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8D135" w14:textId="16ED724E" w:rsidR="004B4920" w:rsidRPr="00E87630" w:rsidRDefault="00302032" w:rsidP="08E91695">
      <w:pPr>
        <w:pStyle w:val="Title"/>
        <w:rPr>
          <w:rFonts w:ascii="Source Sans Pro" w:hAnsi="Source Sans Pro" w:cs="Arial"/>
          <w:sz w:val="20"/>
          <w:szCs w:val="20"/>
        </w:rPr>
      </w:pPr>
      <w:r w:rsidRPr="08E91695">
        <w:rPr>
          <w:sz w:val="48"/>
          <w:szCs w:val="48"/>
        </w:rPr>
        <w:t>Equality Impact Assessment Report Template</w:t>
      </w:r>
    </w:p>
    <w:p w14:paraId="5E9F82E4" w14:textId="51CD9E0D" w:rsidR="08E91695" w:rsidRDefault="08E91695" w:rsidP="08E91695"/>
    <w:p w14:paraId="32C3A731" w14:textId="3C5F5DBC" w:rsidR="00302032" w:rsidRPr="008A690F" w:rsidRDefault="00302032">
      <w:pPr>
        <w:rPr>
          <w:rFonts w:ascii="Arial" w:hAnsi="Arial" w:cs="Arial"/>
          <w:sz w:val="24"/>
          <w:szCs w:val="24"/>
        </w:rPr>
      </w:pPr>
      <w:r w:rsidRPr="008A690F">
        <w:rPr>
          <w:rFonts w:ascii="Arial" w:hAnsi="Arial" w:cs="Arial"/>
          <w:b/>
          <w:bCs/>
          <w:sz w:val="24"/>
          <w:szCs w:val="24"/>
        </w:rPr>
        <w:t>Title</w:t>
      </w:r>
      <w:r w:rsidRPr="008A690F">
        <w:rPr>
          <w:rFonts w:ascii="Arial" w:hAnsi="Arial" w:cs="Arial"/>
          <w:sz w:val="24"/>
          <w:szCs w:val="24"/>
        </w:rPr>
        <w:t>:</w:t>
      </w:r>
      <w:r w:rsidR="00D70673" w:rsidRPr="008A690F">
        <w:rPr>
          <w:rFonts w:ascii="Arial" w:hAnsi="Arial" w:cs="Arial"/>
          <w:sz w:val="24"/>
          <w:szCs w:val="24"/>
        </w:rPr>
        <w:t xml:space="preserve"> </w:t>
      </w:r>
      <w:bookmarkStart w:id="0" w:name="_Int_gPr6YlRB"/>
      <w:r w:rsidR="00920F25" w:rsidRPr="00920F25">
        <w:rPr>
          <w:rFonts w:ascii="Arial" w:hAnsi="Arial" w:cs="Arial"/>
          <w:sz w:val="24"/>
          <w:szCs w:val="24"/>
        </w:rPr>
        <w:t>NHS</w:t>
      </w:r>
      <w:bookmarkEnd w:id="0"/>
      <w:r w:rsidR="00920F25" w:rsidRPr="00920F25">
        <w:rPr>
          <w:rFonts w:ascii="Arial" w:hAnsi="Arial" w:cs="Arial"/>
          <w:sz w:val="24"/>
          <w:szCs w:val="24"/>
        </w:rPr>
        <w:t xml:space="preserve"> Scotland Academy (NHSSA) Accelerated Institute of Biomedical Science (IBMS) Registration Training Portfolio Programme</w:t>
      </w:r>
    </w:p>
    <w:p w14:paraId="08351355" w14:textId="1CED9C77" w:rsidR="08E91695" w:rsidRPr="00920F25" w:rsidRDefault="00302032" w:rsidP="4662EF74">
      <w:pPr>
        <w:pStyle w:val="NormalWeb"/>
        <w:rPr>
          <w:rFonts w:ascii="Arial" w:hAnsi="Arial" w:cs="Arial"/>
          <w:color w:val="000000" w:themeColor="text1"/>
        </w:rPr>
      </w:pPr>
      <w:r w:rsidRPr="4662EF74">
        <w:rPr>
          <w:rFonts w:ascii="Arial" w:hAnsi="Arial" w:cs="Arial"/>
          <w:b/>
          <w:bCs/>
          <w:color w:val="000000" w:themeColor="text1"/>
        </w:rPr>
        <w:t>NES directorate or department</w:t>
      </w:r>
      <w:r w:rsidRPr="4662EF74">
        <w:rPr>
          <w:rFonts w:ascii="Arial" w:hAnsi="Arial" w:cs="Arial"/>
          <w:color w:val="000000" w:themeColor="text1"/>
        </w:rPr>
        <w:t>:</w:t>
      </w:r>
      <w:r w:rsidR="00D70673" w:rsidRPr="4662EF74">
        <w:rPr>
          <w:rFonts w:ascii="Arial" w:hAnsi="Arial" w:cs="Arial"/>
          <w:color w:val="000000" w:themeColor="text1"/>
        </w:rPr>
        <w:t xml:space="preserve"> NHS Scotland Academy </w:t>
      </w:r>
    </w:p>
    <w:p w14:paraId="4B518910" w14:textId="01530D2B" w:rsidR="08E91695" w:rsidRPr="008A690F" w:rsidRDefault="00302032" w:rsidP="08E91695">
      <w:pPr>
        <w:pStyle w:val="NormalWeb"/>
        <w:rPr>
          <w:rFonts w:ascii="Arial" w:hAnsi="Arial" w:cs="Arial"/>
          <w:color w:val="000000"/>
        </w:rPr>
      </w:pPr>
      <w:r w:rsidRPr="4662EF74">
        <w:rPr>
          <w:rFonts w:ascii="Arial" w:hAnsi="Arial" w:cs="Arial"/>
          <w:b/>
          <w:bCs/>
          <w:color w:val="000000" w:themeColor="text1"/>
        </w:rPr>
        <w:t>Date Report Completed</w:t>
      </w:r>
      <w:r w:rsidRPr="4662EF74">
        <w:rPr>
          <w:rFonts w:ascii="Arial" w:hAnsi="Arial" w:cs="Arial"/>
          <w:color w:val="000000" w:themeColor="text1"/>
        </w:rPr>
        <w:t>:</w:t>
      </w:r>
      <w:r w:rsidR="009E28E0">
        <w:rPr>
          <w:rFonts w:ascii="Arial" w:hAnsi="Arial" w:cs="Arial"/>
          <w:color w:val="000000" w:themeColor="text1"/>
        </w:rPr>
        <w:t xml:space="preserve"> 03/07/24</w:t>
      </w:r>
    </w:p>
    <w:p w14:paraId="597FD417" w14:textId="16AFD22A" w:rsidR="00302032" w:rsidRPr="008A690F" w:rsidRDefault="00302032" w:rsidP="08E91695">
      <w:pPr>
        <w:pStyle w:val="Heading1"/>
        <w:rPr>
          <w:rFonts w:ascii="Arial" w:hAnsi="Arial" w:cs="Arial"/>
          <w:b/>
          <w:bCs/>
          <w:color w:val="000000"/>
        </w:rPr>
      </w:pPr>
      <w:r w:rsidRPr="008A690F">
        <w:rPr>
          <w:rFonts w:ascii="Arial" w:hAnsi="Arial" w:cs="Arial"/>
        </w:rPr>
        <w:t>Introduction</w:t>
      </w:r>
    </w:p>
    <w:p w14:paraId="721E5F49" w14:textId="758F8B8B" w:rsidR="00402A93" w:rsidRPr="008A690F" w:rsidRDefault="00402A93" w:rsidP="00302032">
      <w:pPr>
        <w:pStyle w:val="NormalWeb"/>
        <w:rPr>
          <w:rFonts w:ascii="Arial" w:hAnsi="Arial" w:cs="Arial"/>
          <w:color w:val="000000"/>
        </w:rPr>
      </w:pPr>
      <w:r w:rsidRPr="008A690F">
        <w:rPr>
          <w:rFonts w:ascii="Arial" w:hAnsi="Arial" w:cs="Arial"/>
          <w:color w:val="000000"/>
        </w:rPr>
        <w:t>Equality Impact Assessment is a process that helps us to consider how our work will meet the 3 parts of the Public Sector Equality Duty. It is an important way to mainstream equality into our work at NES and to help us:</w:t>
      </w:r>
    </w:p>
    <w:p w14:paraId="1EE93B33" w14:textId="24B15953" w:rsidR="00402A93" w:rsidRPr="008A690F" w:rsidRDefault="00402A93" w:rsidP="00402A93">
      <w:pPr>
        <w:pStyle w:val="NormalWeb"/>
        <w:numPr>
          <w:ilvl w:val="0"/>
          <w:numId w:val="2"/>
        </w:numPr>
        <w:rPr>
          <w:rFonts w:ascii="Arial" w:hAnsi="Arial" w:cs="Arial"/>
          <w:color w:val="000000"/>
        </w:rPr>
      </w:pPr>
      <w:r w:rsidRPr="008A690F">
        <w:rPr>
          <w:rFonts w:ascii="Arial" w:hAnsi="Arial" w:cs="Arial"/>
          <w:color w:val="000000"/>
        </w:rPr>
        <w:t xml:space="preserve">Take </w:t>
      </w:r>
      <w:r w:rsidR="00B552F7" w:rsidRPr="008A690F">
        <w:rPr>
          <w:rFonts w:ascii="Arial" w:hAnsi="Arial" w:cs="Arial"/>
          <w:color w:val="000000"/>
        </w:rPr>
        <w:t>effective</w:t>
      </w:r>
      <w:r w:rsidRPr="008A690F">
        <w:rPr>
          <w:rFonts w:ascii="Arial" w:hAnsi="Arial" w:cs="Arial"/>
          <w:color w:val="000000"/>
        </w:rPr>
        <w:t xml:space="preserve"> action on equality</w:t>
      </w:r>
    </w:p>
    <w:p w14:paraId="45A8D731" w14:textId="0757C353" w:rsidR="00402A93" w:rsidRPr="008A690F" w:rsidRDefault="00402A93" w:rsidP="00402A93">
      <w:pPr>
        <w:pStyle w:val="NormalWeb"/>
        <w:numPr>
          <w:ilvl w:val="0"/>
          <w:numId w:val="2"/>
        </w:numPr>
        <w:rPr>
          <w:rFonts w:ascii="Arial" w:hAnsi="Arial" w:cs="Arial"/>
          <w:color w:val="000000"/>
        </w:rPr>
      </w:pPr>
      <w:r w:rsidRPr="008A690F">
        <w:rPr>
          <w:rFonts w:ascii="Arial" w:hAnsi="Arial" w:cs="Arial"/>
          <w:color w:val="000000"/>
        </w:rPr>
        <w:t xml:space="preserve">Develop better policy, </w:t>
      </w:r>
      <w:r w:rsidR="00B552F7" w:rsidRPr="008A690F">
        <w:rPr>
          <w:rFonts w:ascii="Arial" w:hAnsi="Arial" w:cs="Arial"/>
          <w:color w:val="000000"/>
        </w:rPr>
        <w:t>technology, education and learning and workforce planning solutions for health, social care and a wide range of our partners, stakeholders and employees</w:t>
      </w:r>
    </w:p>
    <w:p w14:paraId="626812CE" w14:textId="260C1D37" w:rsidR="000D56CB" w:rsidRPr="000D56CB" w:rsidRDefault="00B552F7" w:rsidP="000D56CB">
      <w:pPr>
        <w:pStyle w:val="NormalWeb"/>
        <w:numPr>
          <w:ilvl w:val="0"/>
          <w:numId w:val="2"/>
        </w:numPr>
        <w:rPr>
          <w:rStyle w:val="normaltextrun"/>
          <w:rFonts w:ascii="Arial" w:hAnsi="Arial" w:cs="Arial"/>
          <w:color w:val="000000"/>
        </w:rPr>
      </w:pPr>
      <w:r w:rsidRPr="008A690F">
        <w:rPr>
          <w:rFonts w:ascii="Arial" w:hAnsi="Arial" w:cs="Arial"/>
          <w:color w:val="000000"/>
        </w:rPr>
        <w:t>Demonstrate how we have considered equality in making our decisions.</w:t>
      </w:r>
    </w:p>
    <w:p w14:paraId="537B97D1" w14:textId="361ECEE0" w:rsidR="00F81FCB" w:rsidRPr="00531E81" w:rsidRDefault="00535765" w:rsidP="00531E81">
      <w:pPr>
        <w:pStyle w:val="paragraph"/>
        <w:textAlignment w:val="baseline"/>
        <w:rPr>
          <w:rStyle w:val="normaltextrun"/>
          <w:rFonts w:ascii="Arial" w:hAnsi="Arial" w:cs="Arial"/>
          <w:color w:val="000000" w:themeColor="text1"/>
        </w:rPr>
      </w:pPr>
      <w:r w:rsidRPr="3C21BE8B">
        <w:rPr>
          <w:rStyle w:val="normaltextrun"/>
          <w:rFonts w:ascii="Arial" w:hAnsi="Arial" w:cs="Arial"/>
          <w:color w:val="000000" w:themeColor="text1"/>
        </w:rPr>
        <w:t>An</w:t>
      </w:r>
      <w:r w:rsidR="008A690F" w:rsidRPr="3C21BE8B">
        <w:rPr>
          <w:rStyle w:val="normaltextrun"/>
          <w:rFonts w:ascii="Arial" w:hAnsi="Arial" w:cs="Arial"/>
          <w:color w:val="000000" w:themeColor="text1"/>
        </w:rPr>
        <w:t xml:space="preserve"> equality impact assessment</w:t>
      </w:r>
      <w:r w:rsidRPr="3C21BE8B">
        <w:rPr>
          <w:rStyle w:val="normaltextrun"/>
          <w:rFonts w:ascii="Arial" w:hAnsi="Arial" w:cs="Arial"/>
          <w:color w:val="000000" w:themeColor="text1"/>
        </w:rPr>
        <w:t xml:space="preserve"> has been undertaken on a new</w:t>
      </w:r>
      <w:r w:rsidR="00920F25">
        <w:rPr>
          <w:rStyle w:val="normaltextrun"/>
          <w:rFonts w:ascii="Arial" w:hAnsi="Arial" w:cs="Arial"/>
          <w:color w:val="000000" w:themeColor="text1"/>
        </w:rPr>
        <w:t xml:space="preserve"> training programme</w:t>
      </w:r>
      <w:r w:rsidRPr="3C21BE8B">
        <w:rPr>
          <w:rStyle w:val="normaltextrun"/>
          <w:rFonts w:ascii="Arial" w:hAnsi="Arial" w:cs="Arial"/>
          <w:color w:val="000000" w:themeColor="text1"/>
        </w:rPr>
        <w:t xml:space="preserve"> that has been developed</w:t>
      </w:r>
      <w:r w:rsidR="00C25B1E" w:rsidRPr="3C21BE8B">
        <w:rPr>
          <w:rStyle w:val="normaltextrun"/>
          <w:rFonts w:ascii="Arial" w:hAnsi="Arial" w:cs="Arial"/>
          <w:color w:val="000000" w:themeColor="text1"/>
        </w:rPr>
        <w:t xml:space="preserve"> </w:t>
      </w:r>
      <w:r w:rsidR="00D257C2">
        <w:rPr>
          <w:rStyle w:val="normaltextrun"/>
          <w:rFonts w:ascii="Arial" w:hAnsi="Arial" w:cs="Arial"/>
          <w:color w:val="000000" w:themeColor="text1"/>
        </w:rPr>
        <w:t xml:space="preserve">to support </w:t>
      </w:r>
      <w:r w:rsidR="00171360" w:rsidRPr="00171360">
        <w:rPr>
          <w:rFonts w:ascii="Arial" w:hAnsi="Arial" w:cs="Arial"/>
          <w:color w:val="000000" w:themeColor="text1"/>
        </w:rPr>
        <w:t>biomedical science graduates of the non-applied route to complete their Institute of Biomedical Science Registration Training Portfolio (IBMS RTP) at an accelerated rate</w:t>
      </w:r>
      <w:r w:rsidR="00880001">
        <w:rPr>
          <w:rFonts w:ascii="Arial" w:hAnsi="Arial" w:cs="Arial"/>
          <w:color w:val="000000" w:themeColor="text1"/>
        </w:rPr>
        <w:t xml:space="preserve">. </w:t>
      </w:r>
      <w:r w:rsidR="00D6674D">
        <w:rPr>
          <w:rFonts w:ascii="Arial" w:hAnsi="Arial" w:cs="Arial"/>
          <w:color w:val="000000" w:themeColor="text1"/>
        </w:rPr>
        <w:t>This will be achieved</w:t>
      </w:r>
      <w:r w:rsidR="00667C65">
        <w:rPr>
          <w:rFonts w:ascii="Arial" w:hAnsi="Arial" w:cs="Arial"/>
          <w:color w:val="000000" w:themeColor="text1"/>
        </w:rPr>
        <w:t xml:space="preserve"> by taking a proportion </w:t>
      </w:r>
      <w:r w:rsidR="00FE2929">
        <w:rPr>
          <w:rFonts w:ascii="Arial" w:hAnsi="Arial" w:cs="Arial"/>
          <w:color w:val="000000" w:themeColor="text1"/>
        </w:rPr>
        <w:t xml:space="preserve">of portfolio components </w:t>
      </w:r>
      <w:r w:rsidR="00667C65">
        <w:rPr>
          <w:rFonts w:ascii="Arial" w:hAnsi="Arial" w:cs="Arial"/>
          <w:color w:val="000000" w:themeColor="text1"/>
        </w:rPr>
        <w:t>(</w:t>
      </w:r>
      <w:r w:rsidR="00D6674D">
        <w:rPr>
          <w:rFonts w:ascii="Arial" w:hAnsi="Arial" w:cs="Arial"/>
          <w:color w:val="000000" w:themeColor="text1"/>
        </w:rPr>
        <w:t xml:space="preserve">approx. 60%) </w:t>
      </w:r>
      <w:r w:rsidR="00D22DE5">
        <w:rPr>
          <w:rFonts w:ascii="Arial" w:hAnsi="Arial" w:cs="Arial"/>
          <w:color w:val="000000" w:themeColor="text1"/>
        </w:rPr>
        <w:t xml:space="preserve">for NHSSA delivery </w:t>
      </w:r>
      <w:r w:rsidR="00F555B7">
        <w:rPr>
          <w:rFonts w:ascii="Arial" w:hAnsi="Arial" w:cs="Arial"/>
          <w:color w:val="000000" w:themeColor="text1"/>
        </w:rPr>
        <w:t xml:space="preserve">to ensure learners meet </w:t>
      </w:r>
      <w:r w:rsidR="00FE2929">
        <w:rPr>
          <w:rFonts w:ascii="Arial" w:hAnsi="Arial" w:cs="Arial"/>
          <w:color w:val="000000" w:themeColor="text1"/>
        </w:rPr>
        <w:t xml:space="preserve">Health and Care Professions Council (HCPC) </w:t>
      </w:r>
      <w:r w:rsidR="00F555B7">
        <w:rPr>
          <w:rFonts w:ascii="Arial" w:hAnsi="Arial" w:cs="Arial"/>
          <w:color w:val="000000" w:themeColor="text1"/>
        </w:rPr>
        <w:t>Standards of Proficiency</w:t>
      </w:r>
      <w:r w:rsidR="00694597">
        <w:rPr>
          <w:rFonts w:ascii="Arial" w:hAnsi="Arial" w:cs="Arial"/>
          <w:color w:val="000000" w:themeColor="text1"/>
        </w:rPr>
        <w:t xml:space="preserve"> (</w:t>
      </w:r>
      <w:proofErr w:type="spellStart"/>
      <w:r w:rsidR="00694597">
        <w:rPr>
          <w:rFonts w:ascii="Arial" w:hAnsi="Arial" w:cs="Arial"/>
          <w:color w:val="000000" w:themeColor="text1"/>
        </w:rPr>
        <w:t>SoPs</w:t>
      </w:r>
      <w:proofErr w:type="spellEnd"/>
      <w:r w:rsidR="00694597">
        <w:rPr>
          <w:rFonts w:ascii="Arial" w:hAnsi="Arial" w:cs="Arial"/>
          <w:color w:val="000000" w:themeColor="text1"/>
        </w:rPr>
        <w:t>)</w:t>
      </w:r>
      <w:r w:rsidR="00F555B7">
        <w:rPr>
          <w:rFonts w:ascii="Arial" w:hAnsi="Arial" w:cs="Arial"/>
          <w:color w:val="000000" w:themeColor="text1"/>
        </w:rPr>
        <w:t>, allowing them to apply to register as Biomedical Scientists</w:t>
      </w:r>
      <w:r w:rsidR="00880001" w:rsidRPr="00880001">
        <w:rPr>
          <w:rFonts w:ascii="Arial" w:eastAsiaTheme="minorHAnsi" w:hAnsi="Arial" w:cs="Arial"/>
          <w:color w:val="000000" w:themeColor="text1"/>
          <w:sz w:val="22"/>
          <w:szCs w:val="22"/>
          <w:lang w:eastAsia="en-US"/>
        </w:rPr>
        <w:t xml:space="preserve"> </w:t>
      </w:r>
      <w:r w:rsidR="00880001">
        <w:rPr>
          <w:rFonts w:ascii="Arial" w:hAnsi="Arial" w:cs="Arial"/>
          <w:color w:val="000000" w:themeColor="text1"/>
        </w:rPr>
        <w:t>while</w:t>
      </w:r>
      <w:r w:rsidR="00880001" w:rsidRPr="00880001">
        <w:rPr>
          <w:rFonts w:ascii="Arial" w:hAnsi="Arial" w:cs="Arial"/>
          <w:color w:val="000000" w:themeColor="text1"/>
        </w:rPr>
        <w:t xml:space="preserve"> reduc</w:t>
      </w:r>
      <w:r w:rsidR="00880001">
        <w:rPr>
          <w:rFonts w:ascii="Arial" w:hAnsi="Arial" w:cs="Arial"/>
          <w:color w:val="000000" w:themeColor="text1"/>
        </w:rPr>
        <w:t>ing</w:t>
      </w:r>
      <w:r w:rsidR="00880001" w:rsidRPr="00880001">
        <w:rPr>
          <w:rFonts w:ascii="Arial" w:hAnsi="Arial" w:cs="Arial"/>
          <w:color w:val="000000" w:themeColor="text1"/>
        </w:rPr>
        <w:t xml:space="preserve"> NHS Board laboratory capacity constraints</w:t>
      </w:r>
      <w:r w:rsidR="00F555B7">
        <w:rPr>
          <w:rFonts w:ascii="Arial" w:hAnsi="Arial" w:cs="Arial"/>
          <w:color w:val="000000" w:themeColor="text1"/>
        </w:rPr>
        <w:t xml:space="preserve">. </w:t>
      </w:r>
    </w:p>
    <w:p w14:paraId="355DCAD4" w14:textId="4CA988B9" w:rsidR="00557F36" w:rsidRPr="00557F36" w:rsidRDefault="00C25B1E" w:rsidP="00557F36">
      <w:pPr>
        <w:pStyle w:val="paragraph"/>
        <w:spacing w:beforeAutospacing="0" w:after="0"/>
        <w:textAlignment w:val="baseline"/>
        <w:rPr>
          <w:rFonts w:ascii="Arial" w:hAnsi="Arial" w:cs="Arial"/>
          <w:color w:val="000000" w:themeColor="text1"/>
        </w:rPr>
      </w:pPr>
      <w:r w:rsidRPr="008A690F">
        <w:rPr>
          <w:rStyle w:val="normaltextrun"/>
          <w:rFonts w:ascii="Arial" w:hAnsi="Arial" w:cs="Arial"/>
          <w:color w:val="000000" w:themeColor="text1"/>
        </w:rPr>
        <w:t>The</w:t>
      </w:r>
      <w:r w:rsidR="003E7D00">
        <w:rPr>
          <w:rStyle w:val="normaltextrun"/>
          <w:rFonts w:ascii="Arial" w:hAnsi="Arial" w:cs="Arial"/>
          <w:color w:val="000000" w:themeColor="text1"/>
        </w:rPr>
        <w:t xml:space="preserve"> programme is composed of 8 digital modules, each with specific learning outcomes</w:t>
      </w:r>
      <w:r w:rsidR="00557F36">
        <w:rPr>
          <w:rStyle w:val="normaltextrun"/>
          <w:rFonts w:ascii="Arial" w:hAnsi="Arial" w:cs="Arial"/>
          <w:color w:val="000000" w:themeColor="text1"/>
        </w:rPr>
        <w:t xml:space="preserve">; however, </w:t>
      </w:r>
      <w:r w:rsidR="00557F36" w:rsidRPr="00557F36">
        <w:rPr>
          <w:rStyle w:val="normaltextrun"/>
          <w:rFonts w:ascii="Arial" w:hAnsi="Arial" w:cs="Arial"/>
          <w:color w:val="000000" w:themeColor="text1"/>
        </w:rPr>
        <w:t>t</w:t>
      </w:r>
      <w:r w:rsidR="00557F36" w:rsidRPr="00557F36">
        <w:rPr>
          <w:rFonts w:ascii="Arial" w:hAnsi="Arial" w:cs="Arial"/>
          <w:color w:val="000000" w:themeColor="text1"/>
        </w:rPr>
        <w:t xml:space="preserve">he overarching NHSSA educational aims of the programme are to:    </w:t>
      </w:r>
    </w:p>
    <w:p w14:paraId="6A3AFC82" w14:textId="636FF8E4" w:rsidR="00557F36" w:rsidRPr="00557F36" w:rsidRDefault="00557F36" w:rsidP="04EA582F">
      <w:pPr>
        <w:pStyle w:val="paragraph"/>
        <w:numPr>
          <w:ilvl w:val="0"/>
          <w:numId w:val="19"/>
        </w:numPr>
        <w:spacing w:beforeAutospacing="0" w:after="0"/>
        <w:textAlignment w:val="baseline"/>
        <w:rPr>
          <w:rFonts w:ascii="Arial" w:hAnsi="Arial" w:cs="Arial"/>
          <w:color w:val="000000" w:themeColor="text1"/>
        </w:rPr>
      </w:pPr>
      <w:r w:rsidRPr="04EA582F">
        <w:rPr>
          <w:rFonts w:ascii="Arial" w:hAnsi="Arial" w:cs="Arial"/>
          <w:color w:val="000000" w:themeColor="text1"/>
        </w:rPr>
        <w:t xml:space="preserve">Support increased capacity and diversification of the </w:t>
      </w:r>
      <w:r w:rsidR="007D6722">
        <w:rPr>
          <w:rFonts w:ascii="Arial" w:hAnsi="Arial" w:cs="Arial"/>
          <w:color w:val="000000" w:themeColor="text1"/>
        </w:rPr>
        <w:t>biomedical science w</w:t>
      </w:r>
      <w:r w:rsidRPr="04EA582F">
        <w:rPr>
          <w:rFonts w:ascii="Arial" w:hAnsi="Arial" w:cs="Arial"/>
          <w:color w:val="000000" w:themeColor="text1"/>
        </w:rPr>
        <w:t xml:space="preserve">orkforce. </w:t>
      </w:r>
    </w:p>
    <w:p w14:paraId="73F5EABA" w14:textId="77777777" w:rsidR="00557F36" w:rsidRPr="00557F36" w:rsidRDefault="00557F36" w:rsidP="00557F36">
      <w:pPr>
        <w:pStyle w:val="paragraph"/>
        <w:numPr>
          <w:ilvl w:val="0"/>
          <w:numId w:val="19"/>
        </w:numPr>
        <w:spacing w:beforeAutospacing="0" w:after="0"/>
        <w:textAlignment w:val="baseline"/>
        <w:rPr>
          <w:rFonts w:ascii="Arial" w:hAnsi="Arial" w:cs="Arial"/>
          <w:color w:val="000000" w:themeColor="text1"/>
        </w:rPr>
      </w:pPr>
      <w:r w:rsidRPr="00557F36">
        <w:rPr>
          <w:rFonts w:ascii="Arial" w:hAnsi="Arial" w:cs="Arial"/>
          <w:color w:val="000000" w:themeColor="text1"/>
        </w:rPr>
        <w:t xml:space="preserve">Relieve the training burden of non-applied graduates from laboratory services; in turn reducing inequalities in the current recruitment and employment model. </w:t>
      </w:r>
    </w:p>
    <w:p w14:paraId="3C3AEA2A" w14:textId="77777777" w:rsidR="00557F36" w:rsidRPr="00557F36" w:rsidRDefault="00557F36" w:rsidP="00557F36">
      <w:pPr>
        <w:pStyle w:val="paragraph"/>
        <w:numPr>
          <w:ilvl w:val="0"/>
          <w:numId w:val="19"/>
        </w:numPr>
        <w:spacing w:beforeAutospacing="0" w:after="0"/>
        <w:textAlignment w:val="baseline"/>
        <w:rPr>
          <w:rFonts w:ascii="Arial" w:hAnsi="Arial" w:cs="Arial"/>
          <w:color w:val="000000" w:themeColor="text1"/>
        </w:rPr>
      </w:pPr>
      <w:r w:rsidRPr="00557F36">
        <w:rPr>
          <w:rFonts w:ascii="Arial" w:hAnsi="Arial" w:cs="Arial"/>
          <w:color w:val="000000" w:themeColor="text1"/>
        </w:rPr>
        <w:t>Support accelerated development of knowledge and clinical skills of Biomedical Scientists across Scotland.</w:t>
      </w:r>
    </w:p>
    <w:p w14:paraId="3B362C31" w14:textId="77777777" w:rsidR="00557F36" w:rsidRPr="00557F36" w:rsidRDefault="00557F36" w:rsidP="00557F36">
      <w:pPr>
        <w:pStyle w:val="paragraph"/>
        <w:numPr>
          <w:ilvl w:val="0"/>
          <w:numId w:val="19"/>
        </w:numPr>
        <w:spacing w:beforeAutospacing="0" w:after="0"/>
        <w:textAlignment w:val="baseline"/>
        <w:rPr>
          <w:rFonts w:ascii="Arial" w:hAnsi="Arial" w:cs="Arial"/>
          <w:color w:val="000000" w:themeColor="text1"/>
        </w:rPr>
      </w:pPr>
      <w:r w:rsidRPr="00557F36">
        <w:rPr>
          <w:rFonts w:ascii="Arial" w:hAnsi="Arial" w:cs="Arial"/>
          <w:color w:val="000000" w:themeColor="text1"/>
        </w:rPr>
        <w:t xml:space="preserve">Support the development of personal and professional values consistent with the Biomedical Scientist role within NHS Scotland. </w:t>
      </w:r>
    </w:p>
    <w:p w14:paraId="284A32F6" w14:textId="2B1EC6EC" w:rsidR="00557F36" w:rsidRDefault="00557F36" w:rsidP="04EA582F">
      <w:pPr>
        <w:pStyle w:val="paragraph"/>
        <w:numPr>
          <w:ilvl w:val="0"/>
          <w:numId w:val="19"/>
        </w:numPr>
        <w:spacing w:beforeAutospacing="0" w:after="0"/>
        <w:textAlignment w:val="baseline"/>
        <w:rPr>
          <w:rFonts w:ascii="Arial" w:hAnsi="Arial" w:cs="Arial"/>
          <w:color w:val="000000" w:themeColor="text1"/>
        </w:rPr>
      </w:pPr>
      <w:r w:rsidRPr="04EA582F">
        <w:rPr>
          <w:rFonts w:ascii="Arial" w:hAnsi="Arial" w:cs="Arial"/>
          <w:color w:val="000000" w:themeColor="text1"/>
        </w:rPr>
        <w:t xml:space="preserve">Elevate the overall level of skill and experience within the Biomedical Science workforce, producing Biomedical Scientists capable of mentoring and supporting future trainees, and supporting alternative career pathways into </w:t>
      </w:r>
      <w:r w:rsidR="32BE64B3" w:rsidRPr="04EA582F">
        <w:rPr>
          <w:rFonts w:ascii="Arial" w:hAnsi="Arial" w:cs="Arial"/>
          <w:color w:val="000000" w:themeColor="text1"/>
        </w:rPr>
        <w:t>b</w:t>
      </w:r>
      <w:r w:rsidRPr="04EA582F">
        <w:rPr>
          <w:rFonts w:ascii="Arial" w:hAnsi="Arial" w:cs="Arial"/>
          <w:color w:val="000000" w:themeColor="text1"/>
        </w:rPr>
        <w:t xml:space="preserve">iomedical </w:t>
      </w:r>
      <w:r w:rsidR="296B59CD" w:rsidRPr="04EA582F">
        <w:rPr>
          <w:rFonts w:ascii="Arial" w:hAnsi="Arial" w:cs="Arial"/>
          <w:color w:val="000000" w:themeColor="text1"/>
        </w:rPr>
        <w:t>s</w:t>
      </w:r>
      <w:r w:rsidRPr="04EA582F">
        <w:rPr>
          <w:rFonts w:ascii="Arial" w:hAnsi="Arial" w:cs="Arial"/>
          <w:color w:val="000000" w:themeColor="text1"/>
        </w:rPr>
        <w:t xml:space="preserve">cience roles and beyond. </w:t>
      </w:r>
    </w:p>
    <w:p w14:paraId="24FD609E" w14:textId="784456B0" w:rsidR="00522904" w:rsidRPr="00557F36" w:rsidRDefault="00522904" w:rsidP="04EA582F">
      <w:pPr>
        <w:pStyle w:val="paragraph"/>
        <w:spacing w:beforeAutospacing="0" w:after="0"/>
        <w:textAlignment w:val="baseline"/>
        <w:rPr>
          <w:rFonts w:ascii="Arial" w:hAnsi="Arial" w:cs="Arial"/>
          <w:color w:val="000000" w:themeColor="text1"/>
        </w:rPr>
      </w:pPr>
      <w:r w:rsidRPr="04EA582F">
        <w:rPr>
          <w:rFonts w:ascii="Arial" w:hAnsi="Arial" w:cs="Arial"/>
          <w:color w:val="000000" w:themeColor="text1"/>
        </w:rPr>
        <w:lastRenderedPageBreak/>
        <w:t xml:space="preserve">By the end of the NHSSA Accelerated IBMS RTP Programme (in conjunction with completion of the remaining IBMS RTP </w:t>
      </w:r>
      <w:proofErr w:type="spellStart"/>
      <w:r w:rsidRPr="04EA582F">
        <w:rPr>
          <w:rFonts w:ascii="Arial" w:hAnsi="Arial" w:cs="Arial"/>
          <w:color w:val="000000" w:themeColor="text1"/>
        </w:rPr>
        <w:t>SoPs</w:t>
      </w:r>
      <w:proofErr w:type="spellEnd"/>
      <w:r w:rsidRPr="04EA582F">
        <w:rPr>
          <w:rFonts w:ascii="Arial" w:hAnsi="Arial" w:cs="Arial"/>
          <w:color w:val="000000" w:themeColor="text1"/>
        </w:rPr>
        <w:t xml:space="preserve"> in the laboratory), individuals awarded the IBMS Certificate of Competence will be at the </w:t>
      </w:r>
      <w:r w:rsidR="309AAC45" w:rsidRPr="04EA582F">
        <w:rPr>
          <w:rFonts w:ascii="Arial" w:hAnsi="Arial" w:cs="Arial"/>
          <w:color w:val="000000" w:themeColor="text1"/>
        </w:rPr>
        <w:t xml:space="preserve">HCPC </w:t>
      </w:r>
      <w:r w:rsidRPr="04EA582F">
        <w:rPr>
          <w:rFonts w:ascii="Arial" w:hAnsi="Arial" w:cs="Arial"/>
          <w:color w:val="000000" w:themeColor="text1"/>
        </w:rPr>
        <w:t xml:space="preserve">threshold level of fitness to practise and be able to demonstrate all learning outcomes for the IBMS RTP Version 5.0 in-line with requirements for HCPC </w:t>
      </w:r>
      <w:r w:rsidR="00045E76" w:rsidRPr="04EA582F">
        <w:rPr>
          <w:rFonts w:ascii="Arial" w:hAnsi="Arial" w:cs="Arial"/>
          <w:color w:val="000000" w:themeColor="text1"/>
        </w:rPr>
        <w:t>accreditation.</w:t>
      </w:r>
    </w:p>
    <w:p w14:paraId="327E8BCC" w14:textId="77777777" w:rsidR="008D6616" w:rsidRDefault="00616762" w:rsidP="00CC1FC5">
      <w:pPr>
        <w:pStyle w:val="paragraph"/>
        <w:spacing w:before="0"/>
        <w:rPr>
          <w:rStyle w:val="normaltextrun"/>
          <w:rFonts w:ascii="Arial" w:hAnsi="Arial" w:cs="Arial"/>
          <w:color w:val="000000"/>
        </w:rPr>
      </w:pPr>
      <w:r>
        <w:rPr>
          <w:rStyle w:val="eop"/>
          <w:rFonts w:ascii="Arial" w:eastAsiaTheme="majorEastAsia" w:hAnsi="Arial" w:cs="Arial"/>
          <w:color w:val="000000" w:themeColor="text1"/>
        </w:rPr>
        <w:t xml:space="preserve">This is the first programme of its kind to support biomedical science graduates </w:t>
      </w:r>
      <w:r w:rsidR="00600D23">
        <w:rPr>
          <w:rStyle w:val="eop"/>
          <w:rFonts w:ascii="Arial" w:eastAsiaTheme="majorEastAsia" w:hAnsi="Arial" w:cs="Arial"/>
          <w:color w:val="000000" w:themeColor="text1"/>
        </w:rPr>
        <w:t>of the non-applied route to complete their IBMS RTP at an accelerated rate.</w:t>
      </w:r>
      <w:r w:rsidR="00544DEB">
        <w:rPr>
          <w:rStyle w:val="normaltextrun"/>
          <w:rFonts w:ascii="Arial" w:hAnsi="Arial" w:cs="Arial"/>
          <w:color w:val="000000"/>
        </w:rPr>
        <w:t xml:space="preserve"> It has been developed to contribute to</w:t>
      </w:r>
      <w:r w:rsidR="008D6616">
        <w:rPr>
          <w:rStyle w:val="normaltextrun"/>
          <w:rFonts w:ascii="Arial" w:hAnsi="Arial" w:cs="Arial"/>
          <w:color w:val="000000"/>
        </w:rPr>
        <w:t xml:space="preserve">: </w:t>
      </w:r>
    </w:p>
    <w:p w14:paraId="0E5DDBE8" w14:textId="54B845B1" w:rsidR="00CC1FC5" w:rsidRPr="00CC1FC5" w:rsidRDefault="008D6616" w:rsidP="008D6616">
      <w:pPr>
        <w:pStyle w:val="paragraph"/>
        <w:numPr>
          <w:ilvl w:val="0"/>
          <w:numId w:val="21"/>
        </w:numPr>
        <w:spacing w:before="0"/>
        <w:rPr>
          <w:rFonts w:ascii="Arial" w:hAnsi="Arial" w:cs="Arial"/>
          <w:color w:val="000000"/>
        </w:rPr>
      </w:pPr>
      <w:r>
        <w:rPr>
          <w:rStyle w:val="normaltextrun"/>
          <w:rFonts w:ascii="Arial" w:hAnsi="Arial" w:cs="Arial"/>
          <w:color w:val="000000"/>
        </w:rPr>
        <w:t xml:space="preserve">The </w:t>
      </w:r>
      <w:r w:rsidR="00CC1FC5" w:rsidRPr="00CC1FC5">
        <w:rPr>
          <w:rFonts w:ascii="Arial" w:hAnsi="Arial" w:cs="Arial"/>
          <w:color w:val="000000"/>
        </w:rPr>
        <w:t>reduc</w:t>
      </w:r>
      <w:r>
        <w:rPr>
          <w:rFonts w:ascii="Arial" w:hAnsi="Arial" w:cs="Arial"/>
          <w:color w:val="000000"/>
        </w:rPr>
        <w:t>tion in</w:t>
      </w:r>
      <w:r w:rsidR="00CC1FC5" w:rsidRPr="00CC1FC5">
        <w:rPr>
          <w:rFonts w:ascii="Arial" w:hAnsi="Arial" w:cs="Arial"/>
          <w:color w:val="000000"/>
        </w:rPr>
        <w:t xml:space="preserve"> lab-based training and increase capacity.   </w:t>
      </w:r>
    </w:p>
    <w:p w14:paraId="41C9FD9E" w14:textId="1B4303CE" w:rsidR="00CC1FC5" w:rsidRPr="00CC1FC5" w:rsidRDefault="008D6616" w:rsidP="008D6616">
      <w:pPr>
        <w:pStyle w:val="paragraph"/>
        <w:numPr>
          <w:ilvl w:val="0"/>
          <w:numId w:val="21"/>
        </w:numPr>
        <w:spacing w:before="0"/>
        <w:rPr>
          <w:rFonts w:ascii="Arial" w:hAnsi="Arial" w:cs="Arial"/>
          <w:color w:val="000000"/>
        </w:rPr>
      </w:pPr>
      <w:r>
        <w:rPr>
          <w:rFonts w:ascii="Arial" w:hAnsi="Arial" w:cs="Arial"/>
          <w:color w:val="000000"/>
        </w:rPr>
        <w:t>An i</w:t>
      </w:r>
      <w:r w:rsidR="00CC1FC5" w:rsidRPr="00CC1FC5">
        <w:rPr>
          <w:rFonts w:ascii="Arial" w:hAnsi="Arial" w:cs="Arial"/>
          <w:color w:val="000000"/>
        </w:rPr>
        <w:t>ncrease</w:t>
      </w:r>
      <w:r>
        <w:rPr>
          <w:rFonts w:ascii="Arial" w:hAnsi="Arial" w:cs="Arial"/>
          <w:color w:val="000000"/>
        </w:rPr>
        <w:t>d</w:t>
      </w:r>
      <w:r w:rsidR="00CC1FC5" w:rsidRPr="00CC1FC5">
        <w:rPr>
          <w:rFonts w:ascii="Arial" w:hAnsi="Arial" w:cs="Arial"/>
          <w:color w:val="000000"/>
        </w:rPr>
        <w:t xml:space="preserve"> number of employable candidates</w:t>
      </w:r>
      <w:r>
        <w:rPr>
          <w:rFonts w:ascii="Arial" w:hAnsi="Arial" w:cs="Arial"/>
          <w:color w:val="000000"/>
        </w:rPr>
        <w:t xml:space="preserve"> for laboratories</w:t>
      </w:r>
      <w:r w:rsidR="00CC1FC5" w:rsidRPr="00CC1FC5">
        <w:rPr>
          <w:rFonts w:ascii="Arial" w:hAnsi="Arial" w:cs="Arial"/>
          <w:color w:val="000000"/>
        </w:rPr>
        <w:t>.  </w:t>
      </w:r>
    </w:p>
    <w:p w14:paraId="7D1378ED" w14:textId="77777777" w:rsidR="00CC1FC5" w:rsidRPr="00CC1FC5" w:rsidRDefault="00CC1FC5" w:rsidP="008D6616">
      <w:pPr>
        <w:pStyle w:val="paragraph"/>
        <w:numPr>
          <w:ilvl w:val="0"/>
          <w:numId w:val="21"/>
        </w:numPr>
        <w:spacing w:before="0"/>
        <w:rPr>
          <w:rFonts w:ascii="Arial" w:hAnsi="Arial" w:cs="Arial"/>
          <w:color w:val="000000"/>
        </w:rPr>
      </w:pPr>
      <w:r w:rsidRPr="00CC1FC5">
        <w:rPr>
          <w:rFonts w:ascii="Arial" w:hAnsi="Arial" w:cs="Arial"/>
          <w:color w:val="000000"/>
        </w:rPr>
        <w:t>Improved employability and career pathways for non-applied graduates.</w:t>
      </w:r>
    </w:p>
    <w:p w14:paraId="53FF611E" w14:textId="1A88B55E" w:rsidR="00D71B64" w:rsidRPr="00600D23" w:rsidRDefault="008D6616" w:rsidP="008D6616">
      <w:pPr>
        <w:pStyle w:val="paragraph"/>
        <w:numPr>
          <w:ilvl w:val="0"/>
          <w:numId w:val="21"/>
        </w:numPr>
        <w:spacing w:before="0" w:beforeAutospacing="0" w:after="0" w:afterAutospacing="0"/>
        <w:textAlignment w:val="baseline"/>
        <w:rPr>
          <w:rStyle w:val="eop"/>
          <w:rFonts w:ascii="Arial" w:eastAsiaTheme="majorEastAsia" w:hAnsi="Arial" w:cs="Arial"/>
          <w:color w:val="000000" w:themeColor="text1"/>
        </w:rPr>
      </w:pPr>
      <w:r>
        <w:rPr>
          <w:rFonts w:ascii="Arial" w:hAnsi="Arial" w:cs="Arial"/>
          <w:color w:val="000000"/>
        </w:rPr>
        <w:t>A s</w:t>
      </w:r>
      <w:r w:rsidR="00CC1FC5" w:rsidRPr="00CC1FC5">
        <w:rPr>
          <w:rFonts w:ascii="Arial" w:hAnsi="Arial" w:cs="Arial"/>
          <w:color w:val="000000"/>
        </w:rPr>
        <w:t>tandardised, ‘Once for Scotland’ approach to replace current duplication of effort by each employer</w:t>
      </w:r>
      <w:r>
        <w:rPr>
          <w:rFonts w:ascii="Arial" w:hAnsi="Arial" w:cs="Arial"/>
          <w:color w:val="000000"/>
        </w:rPr>
        <w:t xml:space="preserve"> leading to </w:t>
      </w:r>
      <w:r w:rsidR="00CC1FC5" w:rsidRPr="00CC1FC5">
        <w:rPr>
          <w:rFonts w:ascii="Arial" w:hAnsi="Arial" w:cs="Arial"/>
          <w:color w:val="000000"/>
        </w:rPr>
        <w:t xml:space="preserve">better resource utilisation </w:t>
      </w:r>
      <w:r>
        <w:rPr>
          <w:rFonts w:ascii="Arial" w:hAnsi="Arial" w:cs="Arial"/>
          <w:color w:val="000000"/>
        </w:rPr>
        <w:t>and</w:t>
      </w:r>
      <w:r w:rsidR="00CC1FC5" w:rsidRPr="00CC1FC5">
        <w:rPr>
          <w:rFonts w:ascii="Arial" w:hAnsi="Arial" w:cs="Arial"/>
          <w:color w:val="000000"/>
        </w:rPr>
        <w:t xml:space="preserve"> enhanced quality </w:t>
      </w:r>
      <w:r w:rsidRPr="00CC1FC5">
        <w:rPr>
          <w:rFonts w:ascii="Arial" w:hAnsi="Arial" w:cs="Arial"/>
          <w:color w:val="000000"/>
        </w:rPr>
        <w:t>assurance.</w:t>
      </w:r>
    </w:p>
    <w:p w14:paraId="1C036E66" w14:textId="073D9D89" w:rsidR="000E6201" w:rsidRPr="008A690F" w:rsidRDefault="000E6201" w:rsidP="00C25B1E">
      <w:pPr>
        <w:pStyle w:val="paragraph"/>
        <w:spacing w:before="0" w:beforeAutospacing="0" w:after="0" w:afterAutospacing="0"/>
        <w:textAlignment w:val="baseline"/>
        <w:rPr>
          <w:rStyle w:val="normaltextrun"/>
          <w:rFonts w:ascii="Arial" w:hAnsi="Arial" w:cs="Arial"/>
          <w:color w:val="000000"/>
        </w:rPr>
      </w:pPr>
    </w:p>
    <w:p w14:paraId="2B7B0BAF" w14:textId="407D282A" w:rsidR="0031472D" w:rsidRDefault="00326797" w:rsidP="00C25B1E">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The programme </w:t>
      </w:r>
      <w:r w:rsidR="003712FE">
        <w:rPr>
          <w:rStyle w:val="normaltextrun"/>
          <w:rFonts w:ascii="Arial" w:hAnsi="Arial" w:cs="Arial"/>
          <w:color w:val="000000"/>
        </w:rPr>
        <w:t>will be delivered digitally via the Moodle platform</w:t>
      </w:r>
      <w:r w:rsidR="009C26D9">
        <w:rPr>
          <w:rStyle w:val="normaltextrun"/>
          <w:rFonts w:ascii="Arial" w:hAnsi="Arial" w:cs="Arial"/>
          <w:color w:val="000000"/>
        </w:rPr>
        <w:t xml:space="preserve"> on a work-based learning model of 2 days per week over a </w:t>
      </w:r>
      <w:r w:rsidR="000F435B">
        <w:rPr>
          <w:rStyle w:val="normaltextrun"/>
          <w:rFonts w:ascii="Arial" w:hAnsi="Arial" w:cs="Arial"/>
          <w:color w:val="000000"/>
        </w:rPr>
        <w:t>6-week</w:t>
      </w:r>
      <w:r w:rsidR="00487EF7">
        <w:rPr>
          <w:rStyle w:val="normaltextrun"/>
          <w:rFonts w:ascii="Arial" w:hAnsi="Arial" w:cs="Arial"/>
          <w:color w:val="000000"/>
        </w:rPr>
        <w:t xml:space="preserve"> </w:t>
      </w:r>
      <w:r w:rsidR="000F435B">
        <w:rPr>
          <w:rStyle w:val="normaltextrun"/>
          <w:rFonts w:ascii="Arial" w:hAnsi="Arial" w:cs="Arial"/>
          <w:color w:val="000000"/>
        </w:rPr>
        <w:t xml:space="preserve">period: with 11 days digital attendance/participation in total. This will significantly reduce the IBMS RTP completion from the current </w:t>
      </w:r>
      <w:r w:rsidR="008040B4">
        <w:rPr>
          <w:rStyle w:val="normaltextrun"/>
          <w:rFonts w:ascii="Arial" w:hAnsi="Arial" w:cs="Arial"/>
          <w:color w:val="000000"/>
        </w:rPr>
        <w:t xml:space="preserve">reported rates of 12-18 months. </w:t>
      </w:r>
    </w:p>
    <w:p w14:paraId="18B7684A" w14:textId="7BB75BD1" w:rsidR="009E1C41" w:rsidRPr="009E1C41" w:rsidRDefault="009E1C41" w:rsidP="00101283">
      <w:pPr>
        <w:pStyle w:val="paragraph"/>
        <w:textAlignment w:val="baseline"/>
        <w:rPr>
          <w:rFonts w:ascii="Arial" w:hAnsi="Arial" w:cs="Arial"/>
          <w:color w:val="000000"/>
        </w:rPr>
      </w:pPr>
      <w:r w:rsidRPr="009E1C41">
        <w:rPr>
          <w:rFonts w:ascii="Arial" w:hAnsi="Arial" w:cs="Arial"/>
          <w:color w:val="000000"/>
        </w:rPr>
        <w:t>The programme has been developed in line with recommendations from the SALDR (Scottish Academy Learning and Design Roadmap) workshops in collaboration with expert stakeholders</w:t>
      </w:r>
      <w:r>
        <w:rPr>
          <w:rFonts w:ascii="Arial" w:hAnsi="Arial" w:cs="Arial"/>
          <w:color w:val="000000"/>
        </w:rPr>
        <w:t xml:space="preserve"> over a per</w:t>
      </w:r>
      <w:r w:rsidR="00101283">
        <w:rPr>
          <w:rFonts w:ascii="Arial" w:hAnsi="Arial" w:cs="Arial"/>
          <w:color w:val="000000"/>
        </w:rPr>
        <w:t xml:space="preserve">iod of 18 months and </w:t>
      </w:r>
      <w:r w:rsidR="00531E81">
        <w:rPr>
          <w:rFonts w:ascii="Arial" w:hAnsi="Arial" w:cs="Arial"/>
          <w:color w:val="000000"/>
        </w:rPr>
        <w:t>will be</w:t>
      </w:r>
      <w:r w:rsidRPr="009E1C41">
        <w:rPr>
          <w:rFonts w:ascii="Arial" w:hAnsi="Arial" w:cs="Arial"/>
          <w:color w:val="000000"/>
        </w:rPr>
        <w:t xml:space="preserve"> based on the following framework:     </w:t>
      </w:r>
    </w:p>
    <w:p w14:paraId="4F289C2C" w14:textId="77777777" w:rsidR="009E1C41" w:rsidRPr="009E1C41" w:rsidRDefault="009E1C41" w:rsidP="009E1C41">
      <w:pPr>
        <w:pStyle w:val="paragraph"/>
        <w:numPr>
          <w:ilvl w:val="0"/>
          <w:numId w:val="22"/>
        </w:numPr>
        <w:spacing w:beforeAutospacing="0" w:after="0"/>
        <w:textAlignment w:val="baseline"/>
        <w:rPr>
          <w:rFonts w:ascii="Arial" w:hAnsi="Arial" w:cs="Arial"/>
          <w:color w:val="000000"/>
        </w:rPr>
      </w:pPr>
      <w:r w:rsidRPr="009E1C41">
        <w:rPr>
          <w:rFonts w:ascii="Arial" w:hAnsi="Arial" w:cs="Arial"/>
          <w:color w:val="000000"/>
        </w:rPr>
        <w:t xml:space="preserve">Contextualised synchronous and asynchronous online learning delivered through the digital platforms; Turas, Moodle, OneFile and O365 TEAMs </w:t>
      </w:r>
    </w:p>
    <w:p w14:paraId="63FC3426" w14:textId="59F9E31B" w:rsidR="009E1C41" w:rsidRPr="009E1C41" w:rsidRDefault="009E1C41" w:rsidP="009E1C41">
      <w:pPr>
        <w:pStyle w:val="paragraph"/>
        <w:numPr>
          <w:ilvl w:val="0"/>
          <w:numId w:val="22"/>
        </w:numPr>
        <w:spacing w:beforeAutospacing="0" w:after="0"/>
        <w:textAlignment w:val="baseline"/>
        <w:rPr>
          <w:rFonts w:ascii="Arial" w:hAnsi="Arial" w:cs="Arial"/>
          <w:color w:val="000000"/>
        </w:rPr>
      </w:pPr>
      <w:r w:rsidRPr="009E1C41">
        <w:rPr>
          <w:rFonts w:ascii="Arial" w:hAnsi="Arial" w:cs="Arial"/>
          <w:color w:val="000000"/>
        </w:rPr>
        <w:t xml:space="preserve">Directed independent </w:t>
      </w:r>
      <w:r w:rsidR="00101283" w:rsidRPr="009E1C41">
        <w:rPr>
          <w:rFonts w:ascii="Arial" w:hAnsi="Arial" w:cs="Arial"/>
          <w:color w:val="000000"/>
        </w:rPr>
        <w:t>study.</w:t>
      </w:r>
    </w:p>
    <w:p w14:paraId="5D6992C9" w14:textId="77777777" w:rsidR="009E1C41" w:rsidRPr="009E1C41" w:rsidRDefault="009E1C41" w:rsidP="009E1C41">
      <w:pPr>
        <w:pStyle w:val="paragraph"/>
        <w:numPr>
          <w:ilvl w:val="0"/>
          <w:numId w:val="22"/>
        </w:numPr>
        <w:spacing w:beforeAutospacing="0" w:after="0"/>
        <w:textAlignment w:val="baseline"/>
        <w:rPr>
          <w:rFonts w:ascii="Arial" w:hAnsi="Arial" w:cs="Arial"/>
          <w:color w:val="000000"/>
        </w:rPr>
      </w:pPr>
      <w:r w:rsidRPr="009E1C41">
        <w:rPr>
          <w:rFonts w:ascii="Arial" w:hAnsi="Arial" w:cs="Arial"/>
          <w:color w:val="000000"/>
        </w:rPr>
        <w:t>Provision of toolkits and templates to support development of portfolio evidence.</w:t>
      </w:r>
    </w:p>
    <w:p w14:paraId="363101F6" w14:textId="77777777" w:rsidR="009E1C41" w:rsidRPr="009E1C41" w:rsidRDefault="009E1C41" w:rsidP="009E1C41">
      <w:pPr>
        <w:pStyle w:val="paragraph"/>
        <w:numPr>
          <w:ilvl w:val="0"/>
          <w:numId w:val="22"/>
        </w:numPr>
        <w:spacing w:beforeAutospacing="0" w:after="0"/>
        <w:textAlignment w:val="baseline"/>
        <w:rPr>
          <w:rFonts w:ascii="Arial" w:hAnsi="Arial" w:cs="Arial"/>
          <w:color w:val="000000"/>
        </w:rPr>
      </w:pPr>
      <w:r w:rsidRPr="009E1C41">
        <w:rPr>
          <w:rFonts w:ascii="Arial" w:hAnsi="Arial" w:cs="Arial"/>
          <w:color w:val="000000"/>
        </w:rPr>
        <w:t xml:space="preserve">Clinical learning in the laboratory facilitated by the Laboratory Training Officer/Manager  </w:t>
      </w:r>
    </w:p>
    <w:p w14:paraId="11250526" w14:textId="77777777" w:rsidR="009E1C41" w:rsidRPr="009E1C41" w:rsidRDefault="009E1C41" w:rsidP="009E1C41">
      <w:pPr>
        <w:pStyle w:val="paragraph"/>
        <w:numPr>
          <w:ilvl w:val="0"/>
          <w:numId w:val="22"/>
        </w:numPr>
        <w:spacing w:beforeAutospacing="0" w:after="0"/>
        <w:textAlignment w:val="baseline"/>
        <w:rPr>
          <w:rFonts w:ascii="Arial" w:hAnsi="Arial" w:cs="Arial"/>
          <w:color w:val="000000"/>
        </w:rPr>
      </w:pPr>
      <w:r w:rsidRPr="009E1C41">
        <w:rPr>
          <w:rFonts w:ascii="Arial" w:hAnsi="Arial" w:cs="Arial"/>
          <w:color w:val="000000"/>
        </w:rPr>
        <w:t xml:space="preserve">Completion of evidence related to specific sections of the IBMS RTP and associated clinical practice. </w:t>
      </w:r>
    </w:p>
    <w:p w14:paraId="544340EB" w14:textId="77777777" w:rsidR="009E1C41" w:rsidRPr="009E1C41" w:rsidRDefault="009E1C41" w:rsidP="009E1C41">
      <w:pPr>
        <w:pStyle w:val="paragraph"/>
        <w:numPr>
          <w:ilvl w:val="0"/>
          <w:numId w:val="22"/>
        </w:numPr>
        <w:spacing w:beforeAutospacing="0" w:after="0"/>
        <w:textAlignment w:val="baseline"/>
        <w:rPr>
          <w:rFonts w:ascii="Arial" w:hAnsi="Arial" w:cs="Arial"/>
          <w:color w:val="000000"/>
        </w:rPr>
      </w:pPr>
      <w:r w:rsidRPr="009E1C41">
        <w:rPr>
          <w:rFonts w:ascii="Arial" w:hAnsi="Arial" w:cs="Arial"/>
          <w:color w:val="000000"/>
        </w:rPr>
        <w:t xml:space="preserve">HCPC Standards of Proficiency for Biomedical Scientists focus on technology and digital skills, leadership, service user engagement and health, wellbeing and maintaining fitness to practice. </w:t>
      </w:r>
    </w:p>
    <w:p w14:paraId="6A94F2D6" w14:textId="331E6777" w:rsidR="008040B4" w:rsidRPr="008A690F" w:rsidRDefault="008040B4" w:rsidP="00C25B1E">
      <w:pPr>
        <w:pStyle w:val="paragraph"/>
        <w:spacing w:before="0" w:beforeAutospacing="0" w:after="0" w:afterAutospacing="0"/>
        <w:textAlignment w:val="baseline"/>
        <w:rPr>
          <w:rStyle w:val="normaltextrun"/>
          <w:rFonts w:ascii="Arial" w:hAnsi="Arial" w:cs="Arial"/>
          <w:color w:val="000000"/>
        </w:rPr>
      </w:pPr>
    </w:p>
    <w:p w14:paraId="1A8D4FC8" w14:textId="6F04D4E9" w:rsidR="00DE7A7D" w:rsidRPr="006D2D73" w:rsidRDefault="00101283" w:rsidP="006D2D73">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000000"/>
        </w:rPr>
        <w:t>A</w:t>
      </w:r>
      <w:r w:rsidR="00A4218B" w:rsidRPr="008A690F">
        <w:rPr>
          <w:rStyle w:val="eop"/>
          <w:rFonts w:ascii="Arial" w:eastAsiaTheme="majorEastAsia" w:hAnsi="Arial" w:cs="Arial"/>
          <w:color w:val="000000"/>
        </w:rPr>
        <w:t xml:space="preserve">n equality impact assessment was undertaken as the </w:t>
      </w:r>
      <w:r w:rsidR="00880001">
        <w:rPr>
          <w:rStyle w:val="eop"/>
          <w:rFonts w:ascii="Arial" w:eastAsiaTheme="majorEastAsia" w:hAnsi="Arial" w:cs="Arial"/>
          <w:color w:val="000000"/>
        </w:rPr>
        <w:t>programme</w:t>
      </w:r>
      <w:r w:rsidR="00A4218B" w:rsidRPr="008A690F">
        <w:rPr>
          <w:rStyle w:val="eop"/>
          <w:rFonts w:ascii="Arial" w:eastAsiaTheme="majorEastAsia" w:hAnsi="Arial" w:cs="Arial"/>
          <w:color w:val="000000"/>
        </w:rPr>
        <w:t xml:space="preserve"> was developed.</w:t>
      </w:r>
      <w:r w:rsidR="00A22E36" w:rsidRPr="008A690F">
        <w:rPr>
          <w:rStyle w:val="eop"/>
          <w:rFonts w:ascii="Arial" w:eastAsiaTheme="majorEastAsia" w:hAnsi="Arial" w:cs="Arial"/>
          <w:color w:val="000000"/>
        </w:rPr>
        <w:t xml:space="preserve"> The </w:t>
      </w:r>
      <w:r w:rsidR="00116C8C">
        <w:rPr>
          <w:rStyle w:val="eop"/>
          <w:rFonts w:ascii="Arial" w:eastAsiaTheme="majorEastAsia" w:hAnsi="Arial" w:cs="Arial"/>
          <w:color w:val="000000"/>
        </w:rPr>
        <w:t xml:space="preserve">Biomedical Science Stakeholder Group </w:t>
      </w:r>
      <w:r w:rsidR="00544B15" w:rsidRPr="008A690F">
        <w:rPr>
          <w:rStyle w:val="eop"/>
          <w:rFonts w:ascii="Arial" w:eastAsiaTheme="majorEastAsia" w:hAnsi="Arial" w:cs="Arial"/>
          <w:color w:val="000000"/>
        </w:rPr>
        <w:t xml:space="preserve">was involved in the impact assessment. This included </w:t>
      </w:r>
      <w:r w:rsidR="00116C8C">
        <w:rPr>
          <w:rStyle w:val="eop"/>
          <w:rFonts w:ascii="Arial" w:eastAsiaTheme="majorEastAsia" w:hAnsi="Arial" w:cs="Arial"/>
          <w:color w:val="000000"/>
        </w:rPr>
        <w:t>representatives</w:t>
      </w:r>
      <w:r w:rsidR="00544B15" w:rsidRPr="008A690F">
        <w:rPr>
          <w:rStyle w:val="eop"/>
          <w:rFonts w:ascii="Arial" w:eastAsiaTheme="majorEastAsia" w:hAnsi="Arial" w:cs="Arial"/>
          <w:color w:val="000000"/>
        </w:rPr>
        <w:t xml:space="preserve"> from NHS Scotland Academy, NES’s </w:t>
      </w:r>
      <w:r w:rsidR="00116C8C">
        <w:rPr>
          <w:rStyle w:val="eop"/>
          <w:rFonts w:ascii="Arial" w:eastAsiaTheme="majorEastAsia" w:hAnsi="Arial" w:cs="Arial"/>
          <w:color w:val="000000"/>
        </w:rPr>
        <w:t>Healthcare Science Directorate</w:t>
      </w:r>
      <w:r w:rsidR="00752EB6" w:rsidRPr="008A690F">
        <w:rPr>
          <w:rStyle w:val="eop"/>
          <w:rFonts w:ascii="Arial" w:eastAsiaTheme="majorEastAsia" w:hAnsi="Arial" w:cs="Arial"/>
          <w:color w:val="000000"/>
        </w:rPr>
        <w:t xml:space="preserve"> and </w:t>
      </w:r>
      <w:r w:rsidR="0067407E">
        <w:rPr>
          <w:rStyle w:val="eop"/>
          <w:rFonts w:ascii="Arial" w:eastAsiaTheme="majorEastAsia" w:hAnsi="Arial" w:cs="Arial"/>
          <w:color w:val="000000"/>
        </w:rPr>
        <w:t xml:space="preserve">subject-expert </w:t>
      </w:r>
      <w:r w:rsidR="00752EB6" w:rsidRPr="008A690F">
        <w:rPr>
          <w:rStyle w:val="eop"/>
          <w:rFonts w:ascii="Arial" w:eastAsiaTheme="majorEastAsia" w:hAnsi="Arial" w:cs="Arial"/>
          <w:color w:val="000000"/>
        </w:rPr>
        <w:t>stakeholders from</w:t>
      </w:r>
      <w:r w:rsidR="00F7310B" w:rsidRPr="008A690F">
        <w:rPr>
          <w:rStyle w:val="eop"/>
          <w:rFonts w:ascii="Arial" w:eastAsiaTheme="majorEastAsia" w:hAnsi="Arial" w:cs="Arial"/>
          <w:color w:val="000000"/>
        </w:rPr>
        <w:t xml:space="preserve"> </w:t>
      </w:r>
      <w:r w:rsidR="00880001">
        <w:rPr>
          <w:rStyle w:val="eop"/>
          <w:rFonts w:ascii="Arial" w:eastAsiaTheme="majorEastAsia" w:hAnsi="Arial" w:cs="Arial"/>
          <w:color w:val="000000"/>
        </w:rPr>
        <w:t xml:space="preserve">the IBMS, </w:t>
      </w:r>
      <w:r w:rsidR="00116C8C">
        <w:rPr>
          <w:rStyle w:val="eop"/>
          <w:rFonts w:ascii="Arial" w:eastAsiaTheme="majorEastAsia" w:hAnsi="Arial" w:cs="Arial"/>
          <w:color w:val="000000"/>
        </w:rPr>
        <w:t>NHS Board laboratories</w:t>
      </w:r>
      <w:r w:rsidR="00A62828">
        <w:rPr>
          <w:rStyle w:val="eop"/>
          <w:rFonts w:ascii="Arial" w:eastAsiaTheme="majorEastAsia" w:hAnsi="Arial" w:cs="Arial"/>
          <w:color w:val="000000"/>
        </w:rPr>
        <w:t xml:space="preserve"> and </w:t>
      </w:r>
      <w:r w:rsidR="0067407E">
        <w:rPr>
          <w:rStyle w:val="eop"/>
          <w:rFonts w:ascii="Arial" w:eastAsiaTheme="majorEastAsia" w:hAnsi="Arial" w:cs="Arial"/>
          <w:color w:val="000000"/>
        </w:rPr>
        <w:t>Higher Education Institutions (HEIs)</w:t>
      </w:r>
      <w:r w:rsidR="00F7310B" w:rsidRPr="008A690F">
        <w:rPr>
          <w:rStyle w:val="eop"/>
          <w:rFonts w:ascii="Arial" w:eastAsiaTheme="majorEastAsia" w:hAnsi="Arial" w:cs="Arial"/>
          <w:color w:val="000000"/>
        </w:rPr>
        <w:t>.</w:t>
      </w:r>
      <w:r w:rsidR="00A4218B" w:rsidRPr="008A690F">
        <w:rPr>
          <w:rStyle w:val="eop"/>
          <w:rFonts w:ascii="Arial" w:eastAsiaTheme="majorEastAsia" w:hAnsi="Arial" w:cs="Arial"/>
          <w:color w:val="000000"/>
        </w:rPr>
        <w:t xml:space="preserve"> </w:t>
      </w:r>
      <w:r w:rsidR="00B9663B">
        <w:rPr>
          <w:rStyle w:val="eop"/>
          <w:rFonts w:ascii="Arial" w:eastAsiaTheme="majorEastAsia" w:hAnsi="Arial" w:cs="Arial"/>
          <w:color w:val="000000"/>
        </w:rPr>
        <w:t xml:space="preserve">Representatives were selected </w:t>
      </w:r>
      <w:r w:rsidR="009C5EE0">
        <w:rPr>
          <w:rStyle w:val="eop"/>
          <w:rFonts w:ascii="Arial" w:eastAsiaTheme="majorEastAsia" w:hAnsi="Arial" w:cs="Arial"/>
          <w:color w:val="000000"/>
        </w:rPr>
        <w:t>for their education</w:t>
      </w:r>
      <w:r w:rsidR="00880001">
        <w:rPr>
          <w:rStyle w:val="eop"/>
          <w:rFonts w:ascii="Arial" w:eastAsiaTheme="majorEastAsia" w:hAnsi="Arial" w:cs="Arial"/>
          <w:color w:val="000000"/>
        </w:rPr>
        <w:t>al</w:t>
      </w:r>
      <w:r w:rsidR="009C5EE0">
        <w:rPr>
          <w:rStyle w:val="eop"/>
          <w:rFonts w:ascii="Arial" w:eastAsiaTheme="majorEastAsia" w:hAnsi="Arial" w:cs="Arial"/>
          <w:color w:val="000000"/>
        </w:rPr>
        <w:t xml:space="preserve"> and professional expertise </w:t>
      </w:r>
      <w:r w:rsidR="00B9663B">
        <w:rPr>
          <w:rStyle w:val="eop"/>
          <w:rFonts w:ascii="Arial" w:eastAsiaTheme="majorEastAsia" w:hAnsi="Arial" w:cs="Arial"/>
          <w:color w:val="000000"/>
        </w:rPr>
        <w:t>to meet the aims of the specifically targeted learner group</w:t>
      </w:r>
      <w:r w:rsidR="009C5EE0">
        <w:rPr>
          <w:rStyle w:val="eop"/>
          <w:rFonts w:ascii="Arial" w:eastAsiaTheme="majorEastAsia" w:hAnsi="Arial" w:cs="Arial"/>
          <w:color w:val="000000"/>
        </w:rPr>
        <w:t xml:space="preserve">. </w:t>
      </w:r>
      <w:r w:rsidR="00A4218B" w:rsidRPr="008A690F">
        <w:rPr>
          <w:rStyle w:val="eop"/>
          <w:rFonts w:ascii="Arial" w:eastAsiaTheme="majorEastAsia" w:hAnsi="Arial" w:cs="Arial"/>
          <w:color w:val="000000"/>
        </w:rPr>
        <w:t xml:space="preserve">This report provides an overview of the evidence that </w:t>
      </w:r>
      <w:r w:rsidR="00A4218B" w:rsidRPr="008A690F">
        <w:rPr>
          <w:rStyle w:val="eop"/>
          <w:rFonts w:ascii="Arial" w:eastAsiaTheme="majorEastAsia" w:hAnsi="Arial" w:cs="Arial"/>
          <w:color w:val="000000"/>
        </w:rPr>
        <w:lastRenderedPageBreak/>
        <w:t xml:space="preserve">informed the </w:t>
      </w:r>
      <w:r w:rsidR="00A62828">
        <w:rPr>
          <w:rStyle w:val="eop"/>
          <w:rFonts w:ascii="Arial" w:eastAsiaTheme="majorEastAsia" w:hAnsi="Arial" w:cs="Arial"/>
          <w:color w:val="000000"/>
        </w:rPr>
        <w:t>programme development</w:t>
      </w:r>
      <w:r w:rsidR="00A4218B" w:rsidRPr="008A690F">
        <w:rPr>
          <w:rStyle w:val="eop"/>
          <w:rFonts w:ascii="Arial" w:eastAsiaTheme="majorEastAsia" w:hAnsi="Arial" w:cs="Arial"/>
          <w:color w:val="000000"/>
        </w:rPr>
        <w:t xml:space="preserve">, the consideration of differential impact and how it </w:t>
      </w:r>
      <w:r w:rsidR="003636EC" w:rsidRPr="008A690F">
        <w:rPr>
          <w:rStyle w:val="eop"/>
          <w:rFonts w:ascii="Arial" w:eastAsiaTheme="majorEastAsia" w:hAnsi="Arial" w:cs="Arial"/>
          <w:color w:val="000000"/>
        </w:rPr>
        <w:t>support</w:t>
      </w:r>
      <w:r w:rsidR="00880001">
        <w:rPr>
          <w:rStyle w:val="eop"/>
          <w:rFonts w:ascii="Arial" w:eastAsiaTheme="majorEastAsia" w:hAnsi="Arial" w:cs="Arial"/>
          <w:color w:val="000000"/>
        </w:rPr>
        <w:t>s</w:t>
      </w:r>
      <w:r w:rsidR="003636EC" w:rsidRPr="008A690F">
        <w:rPr>
          <w:rStyle w:val="eop"/>
          <w:rFonts w:ascii="Arial" w:eastAsiaTheme="majorEastAsia" w:hAnsi="Arial" w:cs="Arial"/>
          <w:color w:val="000000"/>
        </w:rPr>
        <w:t xml:space="preserve"> the aims of the Public Sector Equality Duty.</w:t>
      </w:r>
      <w:r w:rsidR="004453A9">
        <w:rPr>
          <w:rStyle w:val="eop"/>
          <w:rFonts w:ascii="Arial" w:eastAsiaTheme="majorEastAsia" w:hAnsi="Arial" w:cs="Arial"/>
          <w:color w:val="000000"/>
        </w:rPr>
        <w:t xml:space="preserve"> The </w:t>
      </w:r>
      <w:r w:rsidR="00A62828">
        <w:rPr>
          <w:rStyle w:val="eop"/>
          <w:rFonts w:ascii="Arial" w:eastAsiaTheme="majorEastAsia" w:hAnsi="Arial" w:cs="Arial"/>
          <w:color w:val="000000"/>
        </w:rPr>
        <w:t>programme</w:t>
      </w:r>
      <w:r w:rsidR="004453A9">
        <w:rPr>
          <w:rStyle w:val="eop"/>
          <w:rFonts w:ascii="Arial" w:eastAsiaTheme="majorEastAsia" w:hAnsi="Arial" w:cs="Arial"/>
          <w:color w:val="000000"/>
        </w:rPr>
        <w:t xml:space="preserve"> will undergo NHSSA </w:t>
      </w:r>
      <w:r w:rsidR="00AD2906">
        <w:rPr>
          <w:rStyle w:val="eop"/>
          <w:rFonts w:ascii="Arial" w:eastAsiaTheme="majorEastAsia" w:hAnsi="Arial" w:cs="Arial"/>
          <w:color w:val="000000"/>
        </w:rPr>
        <w:t xml:space="preserve">annual </w:t>
      </w:r>
      <w:r w:rsidR="002B2603" w:rsidRPr="008A690F">
        <w:rPr>
          <w:rStyle w:val="eop"/>
          <w:rFonts w:ascii="Arial" w:eastAsiaTheme="majorEastAsia" w:hAnsi="Arial" w:cs="Arial"/>
          <w:color w:val="000000"/>
        </w:rPr>
        <w:t xml:space="preserve">evaluation </w:t>
      </w:r>
      <w:r w:rsidR="004453A9">
        <w:rPr>
          <w:rStyle w:val="eop"/>
          <w:rFonts w:ascii="Arial" w:eastAsiaTheme="majorEastAsia" w:hAnsi="Arial" w:cs="Arial"/>
          <w:color w:val="000000"/>
        </w:rPr>
        <w:t>and review processes</w:t>
      </w:r>
      <w:r w:rsidR="008B258F">
        <w:rPr>
          <w:rStyle w:val="eop"/>
          <w:rFonts w:ascii="Arial" w:eastAsiaTheme="majorEastAsia" w:hAnsi="Arial" w:cs="Arial"/>
          <w:color w:val="000000"/>
        </w:rPr>
        <w:t>; the findings of which will be</w:t>
      </w:r>
      <w:r w:rsidR="002B2603" w:rsidRPr="008A690F">
        <w:rPr>
          <w:rStyle w:val="eop"/>
          <w:rFonts w:ascii="Arial" w:eastAsiaTheme="majorEastAsia" w:hAnsi="Arial" w:cs="Arial"/>
          <w:color w:val="000000"/>
        </w:rPr>
        <w:t xml:space="preserve"> considered </w:t>
      </w:r>
      <w:r w:rsidR="008B258F">
        <w:rPr>
          <w:rStyle w:val="eop"/>
          <w:rFonts w:ascii="Arial" w:eastAsiaTheme="majorEastAsia" w:hAnsi="Arial" w:cs="Arial"/>
          <w:color w:val="000000"/>
        </w:rPr>
        <w:t xml:space="preserve">in alignment with </w:t>
      </w:r>
      <w:r w:rsidR="002B2603" w:rsidRPr="008A690F">
        <w:rPr>
          <w:rStyle w:val="eop"/>
          <w:rFonts w:ascii="Arial" w:eastAsiaTheme="majorEastAsia" w:hAnsi="Arial" w:cs="Arial"/>
          <w:color w:val="000000"/>
        </w:rPr>
        <w:t>the impact assessment</w:t>
      </w:r>
      <w:r w:rsidR="00AD2906">
        <w:rPr>
          <w:rStyle w:val="eop"/>
          <w:rFonts w:ascii="Arial" w:eastAsiaTheme="majorEastAsia" w:hAnsi="Arial" w:cs="Arial"/>
          <w:color w:val="000000"/>
        </w:rPr>
        <w:t xml:space="preserve"> and any future revisions that may be required</w:t>
      </w:r>
      <w:r w:rsidR="00EF7791" w:rsidRPr="008A690F">
        <w:rPr>
          <w:rStyle w:val="eop"/>
          <w:rFonts w:ascii="Arial" w:eastAsiaTheme="majorEastAsia" w:hAnsi="Arial" w:cs="Arial"/>
          <w:color w:val="000000"/>
        </w:rPr>
        <w:t>.</w:t>
      </w:r>
    </w:p>
    <w:p w14:paraId="0C58D500" w14:textId="40B12067" w:rsidR="00DE7A7D" w:rsidRPr="00E87630" w:rsidRDefault="00DE7A7D" w:rsidP="00E5565F">
      <w:pPr>
        <w:pStyle w:val="Heading1"/>
      </w:pPr>
      <w:r w:rsidRPr="00E87630">
        <w:t>Evidence</w:t>
      </w:r>
    </w:p>
    <w:p w14:paraId="3D47D89D" w14:textId="67D27D91" w:rsidR="006F4825" w:rsidRPr="009E28E0" w:rsidRDefault="006F4825" w:rsidP="00DE7A7D">
      <w:pPr>
        <w:rPr>
          <w:rFonts w:ascii="Arial" w:hAnsi="Arial" w:cs="Arial"/>
          <w:sz w:val="24"/>
          <w:szCs w:val="24"/>
        </w:rPr>
      </w:pPr>
      <w:r w:rsidRPr="009E28E0">
        <w:rPr>
          <w:rFonts w:ascii="Arial" w:hAnsi="Arial" w:cs="Arial"/>
          <w:sz w:val="24"/>
          <w:szCs w:val="24"/>
        </w:rPr>
        <w:t>It is important to have up to date evidence to inform our impact assessment.</w:t>
      </w:r>
    </w:p>
    <w:p w14:paraId="62900096" w14:textId="11280F80" w:rsidR="00DE7A7D" w:rsidRPr="009E28E0" w:rsidRDefault="00DE7A7D" w:rsidP="00DE7A7D">
      <w:pPr>
        <w:pStyle w:val="ListParagraph"/>
        <w:numPr>
          <w:ilvl w:val="0"/>
          <w:numId w:val="3"/>
        </w:numPr>
        <w:rPr>
          <w:rFonts w:ascii="Arial" w:hAnsi="Arial" w:cs="Arial"/>
          <w:i/>
          <w:iCs/>
          <w:sz w:val="24"/>
          <w:szCs w:val="24"/>
        </w:rPr>
      </w:pPr>
      <w:r w:rsidRPr="009E28E0">
        <w:rPr>
          <w:rFonts w:ascii="Arial" w:hAnsi="Arial" w:cs="Arial"/>
          <w:i/>
          <w:iCs/>
          <w:sz w:val="24"/>
          <w:szCs w:val="24"/>
        </w:rPr>
        <w:t>Set out what evidence you have used to inform your assessment</w:t>
      </w:r>
      <w:r w:rsidR="009E28E0">
        <w:rPr>
          <w:rFonts w:ascii="Arial" w:hAnsi="Arial" w:cs="Arial"/>
          <w:i/>
          <w:iCs/>
          <w:sz w:val="24"/>
          <w:szCs w:val="24"/>
        </w:rPr>
        <w:t>?</w:t>
      </w:r>
    </w:p>
    <w:p w14:paraId="15BA1BA8" w14:textId="3E88CDB4" w:rsidR="00522CFE" w:rsidRPr="009E28E0" w:rsidRDefault="00522CFE" w:rsidP="00DE7A7D">
      <w:pPr>
        <w:pStyle w:val="ListParagraph"/>
        <w:numPr>
          <w:ilvl w:val="0"/>
          <w:numId w:val="3"/>
        </w:numPr>
        <w:rPr>
          <w:rFonts w:ascii="Arial" w:hAnsi="Arial" w:cs="Arial"/>
          <w:i/>
          <w:iCs/>
          <w:sz w:val="24"/>
          <w:szCs w:val="24"/>
        </w:rPr>
      </w:pPr>
      <w:r w:rsidRPr="009E28E0">
        <w:rPr>
          <w:rFonts w:ascii="Arial" w:hAnsi="Arial" w:cs="Arial"/>
          <w:i/>
          <w:iCs/>
          <w:sz w:val="24"/>
          <w:szCs w:val="24"/>
        </w:rPr>
        <w:t>Have you done any consultation or engagement to inform your assessment?</w:t>
      </w:r>
    </w:p>
    <w:p w14:paraId="21485B11" w14:textId="4F49F9FD" w:rsidR="006F4825" w:rsidRPr="00B433D9" w:rsidRDefault="006F4825" w:rsidP="00DE7A7D">
      <w:pPr>
        <w:pStyle w:val="ListParagraph"/>
        <w:numPr>
          <w:ilvl w:val="0"/>
          <w:numId w:val="3"/>
        </w:numPr>
        <w:rPr>
          <w:rFonts w:ascii="Source Sans Pro" w:hAnsi="Source Sans Pro" w:cs="Arial"/>
          <w:i/>
          <w:iCs/>
          <w:sz w:val="24"/>
          <w:szCs w:val="24"/>
        </w:rPr>
      </w:pPr>
      <w:r w:rsidRPr="009E28E0">
        <w:rPr>
          <w:rFonts w:ascii="Arial" w:hAnsi="Arial" w:cs="Arial"/>
          <w:i/>
          <w:iCs/>
          <w:sz w:val="24"/>
          <w:szCs w:val="24"/>
        </w:rPr>
        <w:t>Have you got any gaps</w:t>
      </w:r>
      <w:r w:rsidRPr="00B433D9">
        <w:rPr>
          <w:rFonts w:ascii="Source Sans Pro" w:hAnsi="Source Sans Pro" w:cs="Arial"/>
          <w:i/>
          <w:iCs/>
          <w:sz w:val="24"/>
          <w:szCs w:val="24"/>
        </w:rPr>
        <w:t>?</w:t>
      </w:r>
    </w:p>
    <w:p w14:paraId="77CB2E20" w14:textId="4230704D" w:rsidR="00523337" w:rsidRPr="009E28E0" w:rsidRDefault="006D2D73" w:rsidP="00856664">
      <w:pPr>
        <w:rPr>
          <w:rFonts w:ascii="Arial" w:hAnsi="Arial" w:cs="Arial"/>
          <w:sz w:val="24"/>
          <w:szCs w:val="24"/>
        </w:rPr>
      </w:pPr>
      <w:r w:rsidRPr="009E28E0">
        <w:rPr>
          <w:rFonts w:ascii="Arial" w:hAnsi="Arial" w:cs="Arial"/>
          <w:sz w:val="24"/>
          <w:szCs w:val="24"/>
        </w:rPr>
        <w:t xml:space="preserve">The programme was </w:t>
      </w:r>
      <w:r w:rsidR="00880001" w:rsidRPr="009E28E0">
        <w:rPr>
          <w:rFonts w:ascii="Arial" w:hAnsi="Arial" w:cs="Arial"/>
          <w:sz w:val="24"/>
          <w:szCs w:val="24"/>
        </w:rPr>
        <w:t xml:space="preserve">proposed and </w:t>
      </w:r>
      <w:r w:rsidRPr="009E28E0">
        <w:rPr>
          <w:rFonts w:ascii="Arial" w:hAnsi="Arial" w:cs="Arial"/>
          <w:sz w:val="24"/>
          <w:szCs w:val="24"/>
        </w:rPr>
        <w:t xml:space="preserve">initiated at the grassroots level </w:t>
      </w:r>
      <w:r w:rsidR="00A748F8" w:rsidRPr="009E28E0">
        <w:rPr>
          <w:rFonts w:ascii="Arial" w:hAnsi="Arial" w:cs="Arial"/>
          <w:sz w:val="24"/>
          <w:szCs w:val="24"/>
        </w:rPr>
        <w:t>by</w:t>
      </w:r>
      <w:r w:rsidR="00620A70" w:rsidRPr="009E28E0">
        <w:rPr>
          <w:rFonts w:ascii="Arial" w:hAnsi="Arial" w:cs="Arial"/>
          <w:sz w:val="24"/>
          <w:szCs w:val="24"/>
        </w:rPr>
        <w:t xml:space="preserve"> a Head of Laboratories within an NHS Board who </w:t>
      </w:r>
      <w:r w:rsidR="00EB1EF0" w:rsidRPr="009E28E0">
        <w:rPr>
          <w:rFonts w:ascii="Arial" w:hAnsi="Arial" w:cs="Arial"/>
          <w:sz w:val="24"/>
          <w:szCs w:val="24"/>
        </w:rPr>
        <w:t>had firsthand experience and expertise</w:t>
      </w:r>
      <w:r w:rsidR="00A748F8" w:rsidRPr="009E28E0">
        <w:rPr>
          <w:rFonts w:ascii="Arial" w:hAnsi="Arial" w:cs="Arial"/>
          <w:sz w:val="24"/>
          <w:szCs w:val="24"/>
        </w:rPr>
        <w:t xml:space="preserve"> from with</w:t>
      </w:r>
      <w:r w:rsidR="00EB1EF0" w:rsidRPr="009E28E0">
        <w:rPr>
          <w:rFonts w:ascii="Arial" w:hAnsi="Arial" w:cs="Arial"/>
          <w:sz w:val="24"/>
          <w:szCs w:val="24"/>
        </w:rPr>
        <w:t>in the clinical setting</w:t>
      </w:r>
      <w:r w:rsidR="00A748F8" w:rsidRPr="009E28E0">
        <w:rPr>
          <w:rFonts w:ascii="Arial" w:hAnsi="Arial" w:cs="Arial"/>
          <w:sz w:val="24"/>
          <w:szCs w:val="24"/>
        </w:rPr>
        <w:t xml:space="preserve">. The </w:t>
      </w:r>
      <w:r w:rsidR="00880001" w:rsidRPr="009E28E0">
        <w:rPr>
          <w:rFonts w:ascii="Arial" w:hAnsi="Arial" w:cs="Arial"/>
          <w:sz w:val="24"/>
          <w:szCs w:val="24"/>
        </w:rPr>
        <w:t xml:space="preserve">ongoing </w:t>
      </w:r>
      <w:r w:rsidR="00A748F8" w:rsidRPr="009E28E0">
        <w:rPr>
          <w:rFonts w:ascii="Arial" w:hAnsi="Arial" w:cs="Arial"/>
          <w:sz w:val="24"/>
          <w:szCs w:val="24"/>
        </w:rPr>
        <w:t xml:space="preserve">issue of </w:t>
      </w:r>
      <w:r w:rsidR="00880001" w:rsidRPr="009E28E0">
        <w:rPr>
          <w:rFonts w:ascii="Arial" w:hAnsi="Arial" w:cs="Arial"/>
          <w:sz w:val="24"/>
          <w:szCs w:val="24"/>
        </w:rPr>
        <w:t xml:space="preserve">NHS Board </w:t>
      </w:r>
      <w:r w:rsidR="00A748F8" w:rsidRPr="009E28E0">
        <w:rPr>
          <w:rFonts w:ascii="Arial" w:hAnsi="Arial" w:cs="Arial"/>
          <w:sz w:val="24"/>
          <w:szCs w:val="24"/>
        </w:rPr>
        <w:t xml:space="preserve">laboratory capacity </w:t>
      </w:r>
      <w:r w:rsidR="00880001" w:rsidRPr="009E28E0">
        <w:rPr>
          <w:rFonts w:ascii="Arial" w:hAnsi="Arial" w:cs="Arial"/>
          <w:sz w:val="24"/>
          <w:szCs w:val="24"/>
        </w:rPr>
        <w:t>in</w:t>
      </w:r>
      <w:r w:rsidR="00A748F8" w:rsidRPr="009E28E0">
        <w:rPr>
          <w:rFonts w:ascii="Arial" w:hAnsi="Arial" w:cs="Arial"/>
          <w:sz w:val="24"/>
          <w:szCs w:val="24"/>
        </w:rPr>
        <w:t xml:space="preserve"> </w:t>
      </w:r>
      <w:r w:rsidR="00440A82" w:rsidRPr="009E28E0">
        <w:rPr>
          <w:rFonts w:ascii="Arial" w:hAnsi="Arial" w:cs="Arial"/>
          <w:sz w:val="24"/>
          <w:szCs w:val="24"/>
        </w:rPr>
        <w:t>provid</w:t>
      </w:r>
      <w:r w:rsidR="00880001" w:rsidRPr="009E28E0">
        <w:rPr>
          <w:rFonts w:ascii="Arial" w:hAnsi="Arial" w:cs="Arial"/>
          <w:sz w:val="24"/>
          <w:szCs w:val="24"/>
        </w:rPr>
        <w:t xml:space="preserve">ing </w:t>
      </w:r>
      <w:r w:rsidR="00AC6E48" w:rsidRPr="009E28E0">
        <w:rPr>
          <w:rFonts w:ascii="Arial" w:hAnsi="Arial" w:cs="Arial"/>
          <w:sz w:val="24"/>
          <w:szCs w:val="24"/>
        </w:rPr>
        <w:t xml:space="preserve">sufficient time to support trainee biomedical scientists </w:t>
      </w:r>
      <w:r w:rsidR="00880001" w:rsidRPr="009E28E0">
        <w:rPr>
          <w:rFonts w:ascii="Arial" w:hAnsi="Arial" w:cs="Arial"/>
          <w:sz w:val="24"/>
          <w:szCs w:val="24"/>
        </w:rPr>
        <w:t xml:space="preserve">was raised </w:t>
      </w:r>
      <w:r w:rsidR="009F0B69" w:rsidRPr="009E28E0">
        <w:rPr>
          <w:rFonts w:ascii="Arial" w:hAnsi="Arial" w:cs="Arial"/>
          <w:sz w:val="24"/>
          <w:szCs w:val="24"/>
        </w:rPr>
        <w:t>and t</w:t>
      </w:r>
      <w:r w:rsidR="003C7322" w:rsidRPr="009E28E0">
        <w:rPr>
          <w:rFonts w:ascii="Arial" w:hAnsi="Arial" w:cs="Arial"/>
          <w:sz w:val="24"/>
          <w:szCs w:val="24"/>
        </w:rPr>
        <w:t xml:space="preserve">he potential for NHSSA </w:t>
      </w:r>
      <w:r w:rsidR="007F6146" w:rsidRPr="009E28E0">
        <w:rPr>
          <w:rFonts w:ascii="Arial" w:hAnsi="Arial" w:cs="Arial"/>
          <w:sz w:val="24"/>
          <w:szCs w:val="24"/>
        </w:rPr>
        <w:t>to co</w:t>
      </w:r>
      <w:r w:rsidR="00880001" w:rsidRPr="009E28E0">
        <w:rPr>
          <w:rFonts w:ascii="Arial" w:hAnsi="Arial" w:cs="Arial"/>
          <w:sz w:val="24"/>
          <w:szCs w:val="24"/>
        </w:rPr>
        <w:t>nsider the development of</w:t>
      </w:r>
      <w:r w:rsidR="007F6146" w:rsidRPr="009E28E0">
        <w:rPr>
          <w:rFonts w:ascii="Arial" w:hAnsi="Arial" w:cs="Arial"/>
          <w:sz w:val="24"/>
          <w:szCs w:val="24"/>
        </w:rPr>
        <w:t xml:space="preserve"> </w:t>
      </w:r>
      <w:r w:rsidR="00880001" w:rsidRPr="009E28E0">
        <w:rPr>
          <w:rFonts w:ascii="Arial" w:hAnsi="Arial" w:cs="Arial"/>
          <w:sz w:val="24"/>
          <w:szCs w:val="24"/>
        </w:rPr>
        <w:t xml:space="preserve">a </w:t>
      </w:r>
      <w:r w:rsidR="007F6146" w:rsidRPr="009E28E0">
        <w:rPr>
          <w:rFonts w:ascii="Arial" w:hAnsi="Arial" w:cs="Arial"/>
          <w:sz w:val="24"/>
          <w:szCs w:val="24"/>
        </w:rPr>
        <w:t xml:space="preserve">training </w:t>
      </w:r>
      <w:r w:rsidR="00880001" w:rsidRPr="009E28E0">
        <w:rPr>
          <w:rFonts w:ascii="Arial" w:hAnsi="Arial" w:cs="Arial"/>
          <w:sz w:val="24"/>
          <w:szCs w:val="24"/>
        </w:rPr>
        <w:t xml:space="preserve">programme </w:t>
      </w:r>
      <w:r w:rsidR="003C7322" w:rsidRPr="009E28E0">
        <w:rPr>
          <w:rFonts w:ascii="Arial" w:hAnsi="Arial" w:cs="Arial"/>
          <w:sz w:val="24"/>
          <w:szCs w:val="24"/>
        </w:rPr>
        <w:t xml:space="preserve">was raised </w:t>
      </w:r>
      <w:r w:rsidR="00CA139A" w:rsidRPr="009E28E0">
        <w:rPr>
          <w:rFonts w:ascii="Arial" w:hAnsi="Arial" w:cs="Arial"/>
          <w:sz w:val="24"/>
          <w:szCs w:val="24"/>
        </w:rPr>
        <w:t xml:space="preserve">as a solution </w:t>
      </w:r>
      <w:r w:rsidR="003A321F" w:rsidRPr="009E28E0">
        <w:rPr>
          <w:rFonts w:ascii="Arial" w:hAnsi="Arial" w:cs="Arial"/>
          <w:sz w:val="24"/>
          <w:szCs w:val="24"/>
        </w:rPr>
        <w:t>to address laboratory capacity and graduate employability</w:t>
      </w:r>
      <w:r w:rsidR="000A1A1F" w:rsidRPr="009E28E0">
        <w:rPr>
          <w:rFonts w:ascii="Arial" w:hAnsi="Arial" w:cs="Arial"/>
          <w:sz w:val="24"/>
          <w:szCs w:val="24"/>
        </w:rPr>
        <w:t xml:space="preserve">. </w:t>
      </w:r>
      <w:r w:rsidR="00D8591B" w:rsidRPr="009E28E0">
        <w:rPr>
          <w:rFonts w:ascii="Arial" w:hAnsi="Arial" w:cs="Arial"/>
          <w:sz w:val="24"/>
          <w:szCs w:val="24"/>
        </w:rPr>
        <w:t>Anecdotal</w:t>
      </w:r>
      <w:r w:rsidR="000A1A1F" w:rsidRPr="009E28E0">
        <w:rPr>
          <w:rFonts w:ascii="Arial" w:hAnsi="Arial" w:cs="Arial"/>
          <w:sz w:val="24"/>
          <w:szCs w:val="24"/>
        </w:rPr>
        <w:t xml:space="preserve"> evidence about </w:t>
      </w:r>
      <w:r w:rsidR="00383ADB" w:rsidRPr="009E28E0">
        <w:rPr>
          <w:rFonts w:ascii="Arial" w:hAnsi="Arial" w:cs="Arial"/>
          <w:sz w:val="24"/>
          <w:szCs w:val="24"/>
        </w:rPr>
        <w:t xml:space="preserve">constraints with </w:t>
      </w:r>
      <w:r w:rsidR="00880001" w:rsidRPr="009E28E0">
        <w:rPr>
          <w:rFonts w:ascii="Arial" w:hAnsi="Arial" w:cs="Arial"/>
          <w:sz w:val="24"/>
          <w:szCs w:val="24"/>
        </w:rPr>
        <w:t>existing laboratory training processes</w:t>
      </w:r>
      <w:r w:rsidR="00383ADB" w:rsidRPr="009E28E0">
        <w:rPr>
          <w:rFonts w:ascii="Arial" w:hAnsi="Arial" w:cs="Arial"/>
          <w:sz w:val="24"/>
          <w:szCs w:val="24"/>
        </w:rPr>
        <w:t xml:space="preserve"> were explored further via a national online survey distributed to </w:t>
      </w:r>
      <w:r w:rsidR="00D8591B" w:rsidRPr="009E28E0">
        <w:rPr>
          <w:rFonts w:ascii="Arial" w:hAnsi="Arial" w:cs="Arial"/>
          <w:sz w:val="24"/>
          <w:szCs w:val="24"/>
        </w:rPr>
        <w:t>NHS Board laboratories</w:t>
      </w:r>
      <w:r w:rsidR="00E72043" w:rsidRPr="009E28E0">
        <w:rPr>
          <w:rFonts w:ascii="Arial" w:hAnsi="Arial" w:cs="Arial"/>
          <w:sz w:val="24"/>
          <w:szCs w:val="24"/>
        </w:rPr>
        <w:t xml:space="preserve">. Survey results </w:t>
      </w:r>
      <w:r w:rsidR="00677507" w:rsidRPr="009E28E0">
        <w:rPr>
          <w:rFonts w:ascii="Arial" w:hAnsi="Arial" w:cs="Arial"/>
          <w:sz w:val="24"/>
          <w:szCs w:val="24"/>
        </w:rPr>
        <w:t xml:space="preserve">which included responses </w:t>
      </w:r>
      <w:r w:rsidR="00402BB4" w:rsidRPr="009E28E0">
        <w:rPr>
          <w:rFonts w:ascii="Arial" w:hAnsi="Arial" w:cs="Arial"/>
          <w:sz w:val="24"/>
          <w:szCs w:val="24"/>
        </w:rPr>
        <w:t xml:space="preserve">from all </w:t>
      </w:r>
      <w:r w:rsidR="00677507" w:rsidRPr="009E28E0">
        <w:rPr>
          <w:rFonts w:ascii="Arial" w:hAnsi="Arial" w:cs="Arial"/>
          <w:sz w:val="24"/>
          <w:szCs w:val="24"/>
        </w:rPr>
        <w:t xml:space="preserve">regional boards </w:t>
      </w:r>
      <w:r w:rsidR="00E72043" w:rsidRPr="009E28E0">
        <w:rPr>
          <w:rFonts w:ascii="Arial" w:hAnsi="Arial" w:cs="Arial"/>
          <w:sz w:val="24"/>
          <w:szCs w:val="24"/>
        </w:rPr>
        <w:t>substantiated evidence of</w:t>
      </w:r>
      <w:r w:rsidR="00006232" w:rsidRPr="009E28E0">
        <w:rPr>
          <w:rFonts w:ascii="Arial" w:hAnsi="Arial" w:cs="Arial"/>
          <w:sz w:val="24"/>
          <w:szCs w:val="24"/>
        </w:rPr>
        <w:t xml:space="preserve"> </w:t>
      </w:r>
      <w:r w:rsidR="00402BB4" w:rsidRPr="009E28E0">
        <w:rPr>
          <w:rFonts w:ascii="Arial" w:hAnsi="Arial" w:cs="Arial"/>
          <w:sz w:val="24"/>
          <w:szCs w:val="24"/>
        </w:rPr>
        <w:t xml:space="preserve">the </w:t>
      </w:r>
      <w:r w:rsidR="00006232" w:rsidRPr="009E28E0">
        <w:rPr>
          <w:rFonts w:ascii="Arial" w:hAnsi="Arial" w:cs="Arial"/>
          <w:sz w:val="24"/>
          <w:szCs w:val="24"/>
        </w:rPr>
        <w:t xml:space="preserve">identified challenges; </w:t>
      </w:r>
      <w:r w:rsidR="00402BB4" w:rsidRPr="009E28E0">
        <w:rPr>
          <w:rFonts w:ascii="Arial" w:hAnsi="Arial" w:cs="Arial"/>
          <w:sz w:val="24"/>
          <w:szCs w:val="24"/>
        </w:rPr>
        <w:t xml:space="preserve">and this was also </w:t>
      </w:r>
      <w:r w:rsidR="00F65270" w:rsidRPr="009E28E0">
        <w:rPr>
          <w:rFonts w:ascii="Arial" w:hAnsi="Arial" w:cs="Arial"/>
          <w:sz w:val="24"/>
          <w:szCs w:val="24"/>
        </w:rPr>
        <w:t>confirm</w:t>
      </w:r>
      <w:r w:rsidR="00402BB4" w:rsidRPr="009E28E0">
        <w:rPr>
          <w:rFonts w:ascii="Arial" w:hAnsi="Arial" w:cs="Arial"/>
          <w:sz w:val="24"/>
          <w:szCs w:val="24"/>
        </w:rPr>
        <w:t>ed by</w:t>
      </w:r>
      <w:r w:rsidR="00F65270" w:rsidRPr="009E28E0">
        <w:rPr>
          <w:rFonts w:ascii="Arial" w:hAnsi="Arial" w:cs="Arial"/>
          <w:sz w:val="24"/>
          <w:szCs w:val="24"/>
        </w:rPr>
        <w:t xml:space="preserve"> expert stakeholders who were consulted to form the </w:t>
      </w:r>
      <w:r w:rsidR="005D6B58" w:rsidRPr="009E28E0">
        <w:rPr>
          <w:rFonts w:ascii="Arial" w:hAnsi="Arial" w:cs="Arial"/>
          <w:sz w:val="24"/>
          <w:szCs w:val="24"/>
        </w:rPr>
        <w:t xml:space="preserve">programme </w:t>
      </w:r>
      <w:r w:rsidR="00F65270" w:rsidRPr="009E28E0">
        <w:rPr>
          <w:rFonts w:ascii="Arial" w:hAnsi="Arial" w:cs="Arial"/>
          <w:sz w:val="24"/>
          <w:szCs w:val="24"/>
        </w:rPr>
        <w:t xml:space="preserve">design and development group. </w:t>
      </w:r>
    </w:p>
    <w:p w14:paraId="48DA3FAA" w14:textId="340CD9C7" w:rsidR="00A60381" w:rsidRPr="003742F8" w:rsidRDefault="00523337" w:rsidP="00A60381">
      <w:pPr>
        <w:rPr>
          <w:rFonts w:ascii="Arial" w:hAnsi="Arial" w:cs="Arial"/>
          <w:sz w:val="24"/>
          <w:szCs w:val="24"/>
        </w:rPr>
      </w:pPr>
      <w:r w:rsidRPr="003742F8">
        <w:rPr>
          <w:rFonts w:ascii="Arial" w:hAnsi="Arial" w:cs="Arial"/>
          <w:sz w:val="24"/>
          <w:szCs w:val="24"/>
        </w:rPr>
        <w:t>The NHSSA programme design and development process is inherently inclusive</w:t>
      </w:r>
      <w:r w:rsidR="00C66B2E" w:rsidRPr="003742F8">
        <w:rPr>
          <w:rFonts w:ascii="Arial" w:hAnsi="Arial" w:cs="Arial"/>
          <w:sz w:val="24"/>
          <w:szCs w:val="24"/>
        </w:rPr>
        <w:t xml:space="preserve"> and is initiated over 2 x </w:t>
      </w:r>
      <w:r w:rsidR="0034257E" w:rsidRPr="003742F8">
        <w:rPr>
          <w:rFonts w:ascii="Arial" w:hAnsi="Arial" w:cs="Arial"/>
          <w:sz w:val="24"/>
          <w:szCs w:val="24"/>
        </w:rPr>
        <w:t>Learning and Development Design Roadmap (</w:t>
      </w:r>
      <w:r w:rsidR="00C66B2E" w:rsidRPr="003742F8">
        <w:rPr>
          <w:rFonts w:ascii="Arial" w:hAnsi="Arial" w:cs="Arial"/>
          <w:sz w:val="24"/>
          <w:szCs w:val="24"/>
        </w:rPr>
        <w:t>SALDR</w:t>
      </w:r>
      <w:r w:rsidR="0034257E" w:rsidRPr="003742F8">
        <w:rPr>
          <w:rFonts w:ascii="Arial" w:hAnsi="Arial" w:cs="Arial"/>
          <w:sz w:val="24"/>
          <w:szCs w:val="24"/>
        </w:rPr>
        <w:t>)</w:t>
      </w:r>
      <w:r w:rsidR="009119C9" w:rsidRPr="003742F8">
        <w:rPr>
          <w:rFonts w:ascii="Arial" w:hAnsi="Arial" w:cs="Arial"/>
          <w:sz w:val="24"/>
          <w:szCs w:val="24"/>
        </w:rPr>
        <w:t xml:space="preserve"> workshops to support </w:t>
      </w:r>
      <w:r w:rsidR="002471D5" w:rsidRPr="003742F8">
        <w:rPr>
          <w:rFonts w:ascii="Arial" w:hAnsi="Arial" w:cs="Arial"/>
          <w:sz w:val="24"/>
          <w:szCs w:val="24"/>
        </w:rPr>
        <w:t xml:space="preserve">a </w:t>
      </w:r>
      <w:r w:rsidR="009119C9" w:rsidRPr="003742F8">
        <w:rPr>
          <w:rFonts w:ascii="Arial" w:hAnsi="Arial" w:cs="Arial"/>
          <w:sz w:val="24"/>
          <w:szCs w:val="24"/>
        </w:rPr>
        <w:t>collaborati</w:t>
      </w:r>
      <w:r w:rsidR="002471D5" w:rsidRPr="003742F8">
        <w:rPr>
          <w:rFonts w:ascii="Arial" w:hAnsi="Arial" w:cs="Arial"/>
          <w:sz w:val="24"/>
          <w:szCs w:val="24"/>
        </w:rPr>
        <w:t>ve</w:t>
      </w:r>
      <w:r w:rsidR="0030593D" w:rsidRPr="003742F8">
        <w:rPr>
          <w:rFonts w:ascii="Arial" w:hAnsi="Arial" w:cs="Arial"/>
          <w:sz w:val="24"/>
          <w:szCs w:val="24"/>
        </w:rPr>
        <w:t>,</w:t>
      </w:r>
      <w:r w:rsidR="009119C9" w:rsidRPr="003742F8">
        <w:rPr>
          <w:rFonts w:ascii="Arial" w:hAnsi="Arial" w:cs="Arial"/>
          <w:sz w:val="24"/>
          <w:szCs w:val="24"/>
        </w:rPr>
        <w:t xml:space="preserve"> co-producti</w:t>
      </w:r>
      <w:r w:rsidR="002471D5" w:rsidRPr="003742F8">
        <w:rPr>
          <w:rFonts w:ascii="Arial" w:hAnsi="Arial" w:cs="Arial"/>
          <w:sz w:val="24"/>
          <w:szCs w:val="24"/>
        </w:rPr>
        <w:t xml:space="preserve">ve </w:t>
      </w:r>
      <w:r w:rsidR="009119C9" w:rsidRPr="003742F8">
        <w:rPr>
          <w:rFonts w:ascii="Arial" w:hAnsi="Arial" w:cs="Arial"/>
          <w:sz w:val="24"/>
          <w:szCs w:val="24"/>
        </w:rPr>
        <w:t>approach</w:t>
      </w:r>
      <w:r w:rsidR="008166F4" w:rsidRPr="003742F8">
        <w:rPr>
          <w:rFonts w:ascii="Arial" w:hAnsi="Arial" w:cs="Arial"/>
          <w:sz w:val="24"/>
          <w:szCs w:val="24"/>
        </w:rPr>
        <w:t xml:space="preserve"> with identified stakeholders</w:t>
      </w:r>
      <w:r w:rsidR="00015281" w:rsidRPr="003742F8">
        <w:rPr>
          <w:rFonts w:ascii="Arial" w:hAnsi="Arial" w:cs="Arial"/>
          <w:sz w:val="24"/>
          <w:szCs w:val="24"/>
        </w:rPr>
        <w:t>.</w:t>
      </w:r>
      <w:r w:rsidR="007237F9" w:rsidRPr="003742F8">
        <w:rPr>
          <w:rFonts w:ascii="Arial" w:eastAsia="Calibri" w:hAnsi="Arial" w:cs="Arial"/>
          <w:sz w:val="24"/>
          <w:szCs w:val="24"/>
        </w:rPr>
        <w:t xml:space="preserve"> </w:t>
      </w:r>
      <w:r w:rsidR="00015281" w:rsidRPr="003742F8">
        <w:rPr>
          <w:rFonts w:ascii="Arial" w:hAnsi="Arial" w:cs="Arial"/>
          <w:sz w:val="24"/>
          <w:szCs w:val="24"/>
        </w:rPr>
        <w:t>SALDR</w:t>
      </w:r>
      <w:r w:rsidR="007237F9" w:rsidRPr="003742F8">
        <w:rPr>
          <w:rFonts w:ascii="Arial" w:hAnsi="Arial" w:cs="Arial"/>
          <w:sz w:val="24"/>
          <w:szCs w:val="24"/>
        </w:rPr>
        <w:t xml:space="preserve"> workshop</w:t>
      </w:r>
      <w:r w:rsidR="00015281" w:rsidRPr="003742F8">
        <w:rPr>
          <w:rFonts w:ascii="Arial" w:hAnsi="Arial" w:cs="Arial"/>
          <w:sz w:val="24"/>
          <w:szCs w:val="24"/>
        </w:rPr>
        <w:t xml:space="preserve">s have </w:t>
      </w:r>
      <w:r w:rsidR="007237F9" w:rsidRPr="003742F8">
        <w:rPr>
          <w:rFonts w:ascii="Arial" w:hAnsi="Arial" w:cs="Arial"/>
          <w:sz w:val="24"/>
          <w:szCs w:val="24"/>
        </w:rPr>
        <w:t>been designed to facilitate development of robust, learner-centred, outcomes</w:t>
      </w:r>
      <w:r w:rsidR="00402BB4" w:rsidRPr="003742F8">
        <w:rPr>
          <w:rFonts w:ascii="Arial" w:hAnsi="Arial" w:cs="Arial"/>
          <w:sz w:val="24"/>
          <w:szCs w:val="24"/>
        </w:rPr>
        <w:t>-</w:t>
      </w:r>
      <w:r w:rsidR="007237F9" w:rsidRPr="003742F8">
        <w:rPr>
          <w:rFonts w:ascii="Arial" w:hAnsi="Arial" w:cs="Arial"/>
          <w:sz w:val="24"/>
          <w:szCs w:val="24"/>
        </w:rPr>
        <w:t>focussed curriculum</w:t>
      </w:r>
      <w:r w:rsidR="00402BB4" w:rsidRPr="003742F8">
        <w:rPr>
          <w:rFonts w:ascii="Arial" w:hAnsi="Arial" w:cs="Arial"/>
          <w:sz w:val="24"/>
          <w:szCs w:val="24"/>
        </w:rPr>
        <w:t>s</w:t>
      </w:r>
      <w:r w:rsidR="0030593D" w:rsidRPr="003742F8">
        <w:rPr>
          <w:rFonts w:ascii="Arial" w:hAnsi="Arial" w:cs="Arial"/>
          <w:sz w:val="24"/>
          <w:szCs w:val="24"/>
        </w:rPr>
        <w:t xml:space="preserve"> that </w:t>
      </w:r>
      <w:r w:rsidR="00A60381" w:rsidRPr="003742F8">
        <w:rPr>
          <w:rFonts w:ascii="Arial" w:hAnsi="Arial" w:cs="Arial"/>
          <w:sz w:val="24"/>
          <w:szCs w:val="24"/>
        </w:rPr>
        <w:t>meet service and learner needs</w:t>
      </w:r>
      <w:r w:rsidR="00402BB4" w:rsidRPr="003742F8">
        <w:rPr>
          <w:rFonts w:ascii="Arial" w:hAnsi="Arial" w:cs="Arial"/>
          <w:sz w:val="24"/>
          <w:szCs w:val="24"/>
        </w:rPr>
        <w:t>.</w:t>
      </w:r>
    </w:p>
    <w:p w14:paraId="77C93180" w14:textId="124E02FF" w:rsidR="00A60381" w:rsidRPr="003742F8" w:rsidRDefault="00A60381" w:rsidP="00A60381">
      <w:pPr>
        <w:rPr>
          <w:rFonts w:ascii="Arial" w:hAnsi="Arial" w:cs="Arial"/>
          <w:sz w:val="24"/>
          <w:szCs w:val="24"/>
        </w:rPr>
      </w:pPr>
      <w:r w:rsidRPr="003742F8">
        <w:rPr>
          <w:rFonts w:ascii="Arial" w:hAnsi="Arial" w:cs="Arial"/>
          <w:sz w:val="24"/>
          <w:szCs w:val="24"/>
        </w:rPr>
        <w:t xml:space="preserve">SALDR is adapted from similar </w:t>
      </w:r>
      <w:r w:rsidR="0030593D" w:rsidRPr="003742F8">
        <w:rPr>
          <w:rFonts w:ascii="Arial" w:hAnsi="Arial" w:cs="Arial"/>
          <w:sz w:val="24"/>
          <w:szCs w:val="24"/>
        </w:rPr>
        <w:t xml:space="preserve">evidence-based </w:t>
      </w:r>
      <w:r w:rsidRPr="003742F8">
        <w:rPr>
          <w:rFonts w:ascii="Arial" w:hAnsi="Arial" w:cs="Arial"/>
          <w:sz w:val="24"/>
          <w:szCs w:val="24"/>
        </w:rPr>
        <w:t xml:space="preserve">roadmaps published under a </w:t>
      </w:r>
      <w:hyperlink r:id="rId10">
        <w:r w:rsidRPr="003742F8">
          <w:rPr>
            <w:rStyle w:val="Hyperlink"/>
            <w:rFonts w:ascii="Arial" w:hAnsi="Arial" w:cs="Arial"/>
            <w:sz w:val="24"/>
            <w:szCs w:val="24"/>
          </w:rPr>
          <w:t>Creative Commons Attribution-Non-commercial-</w:t>
        </w:r>
        <w:proofErr w:type="spellStart"/>
        <w:r w:rsidRPr="003742F8">
          <w:rPr>
            <w:rStyle w:val="Hyperlink"/>
            <w:rFonts w:ascii="Arial" w:hAnsi="Arial" w:cs="Arial"/>
            <w:sz w:val="24"/>
            <w:szCs w:val="24"/>
          </w:rPr>
          <w:t>ShareAlike</w:t>
        </w:r>
        <w:proofErr w:type="spellEnd"/>
        <w:r w:rsidRPr="003742F8">
          <w:rPr>
            <w:rStyle w:val="Hyperlink"/>
            <w:rFonts w:ascii="Arial" w:hAnsi="Arial" w:cs="Arial"/>
            <w:sz w:val="24"/>
            <w:szCs w:val="24"/>
          </w:rPr>
          <w:t xml:space="preserve"> 4.0 International License</w:t>
        </w:r>
      </w:hyperlink>
      <w:r w:rsidRPr="003742F8">
        <w:rPr>
          <w:rFonts w:ascii="Arial" w:hAnsi="Arial" w:cs="Arial"/>
          <w:sz w:val="24"/>
          <w:szCs w:val="24"/>
        </w:rPr>
        <w:t xml:space="preserve">.  These include </w:t>
      </w:r>
      <w:hyperlink r:id="rId11" w:history="1">
        <w:proofErr w:type="spellStart"/>
        <w:r w:rsidRPr="003742F8">
          <w:rPr>
            <w:rStyle w:val="Hyperlink"/>
            <w:rFonts w:ascii="Arial" w:hAnsi="Arial" w:cs="Arial"/>
            <w:sz w:val="24"/>
            <w:szCs w:val="24"/>
          </w:rPr>
          <w:t>ELDeR</w:t>
        </w:r>
        <w:proofErr w:type="spellEnd"/>
      </w:hyperlink>
      <w:r w:rsidRPr="003742F8">
        <w:rPr>
          <w:rFonts w:ascii="Arial" w:hAnsi="Arial" w:cs="Arial"/>
          <w:sz w:val="24"/>
          <w:szCs w:val="24"/>
        </w:rPr>
        <w:t xml:space="preserve"> by the University of Edinburgh, and </w:t>
      </w:r>
      <w:hyperlink r:id="rId12">
        <w:proofErr w:type="spellStart"/>
        <w:r w:rsidRPr="003742F8">
          <w:rPr>
            <w:rStyle w:val="Hyperlink"/>
            <w:rFonts w:ascii="Arial" w:hAnsi="Arial" w:cs="Arial"/>
            <w:sz w:val="24"/>
            <w:szCs w:val="24"/>
          </w:rPr>
          <w:t>CAIeRO</w:t>
        </w:r>
        <w:proofErr w:type="spellEnd"/>
      </w:hyperlink>
      <w:r w:rsidRPr="003742F8">
        <w:rPr>
          <w:rFonts w:ascii="Arial" w:hAnsi="Arial" w:cs="Arial"/>
          <w:sz w:val="24"/>
          <w:szCs w:val="24"/>
        </w:rPr>
        <w:t xml:space="preserve"> by the University of Northampton, both of which are based on Professor Gilly Salmon’s </w:t>
      </w:r>
      <w:hyperlink r:id="rId13">
        <w:r w:rsidRPr="003742F8">
          <w:rPr>
            <w:rStyle w:val="Hyperlink"/>
            <w:rFonts w:ascii="Arial" w:hAnsi="Arial" w:cs="Arial"/>
            <w:sz w:val="24"/>
            <w:szCs w:val="24"/>
          </w:rPr>
          <w:t>Carpe Diem</w:t>
        </w:r>
      </w:hyperlink>
      <w:r w:rsidRPr="003742F8">
        <w:rPr>
          <w:rFonts w:ascii="Arial" w:hAnsi="Arial" w:cs="Arial"/>
          <w:sz w:val="24"/>
          <w:szCs w:val="24"/>
        </w:rPr>
        <w:t xml:space="preserve"> Five Stage Model.  Carpe Diem stems from original research by Professor Gilly Salmon at the Universities of Glasgow Caledonian, Bournemouth and Anglia Ruskin. It was developed further at the Universities of Leicester, Southern Queensland, Northampton, Swinburne and Western Australia.</w:t>
      </w:r>
    </w:p>
    <w:p w14:paraId="512304AB" w14:textId="53D34841" w:rsidR="00FC0CDB" w:rsidRPr="009E28E0" w:rsidRDefault="004D5E95" w:rsidP="00A60381">
      <w:pPr>
        <w:rPr>
          <w:rFonts w:ascii="Arial" w:hAnsi="Arial" w:cs="Arial"/>
          <w:sz w:val="24"/>
          <w:szCs w:val="24"/>
        </w:rPr>
      </w:pPr>
      <w:r w:rsidRPr="003742F8">
        <w:rPr>
          <w:rFonts w:ascii="Arial" w:hAnsi="Arial" w:cs="Arial"/>
          <w:sz w:val="24"/>
          <w:szCs w:val="24"/>
        </w:rPr>
        <w:t>All components of the</w:t>
      </w:r>
      <w:r w:rsidR="00FC0CDB" w:rsidRPr="003742F8">
        <w:rPr>
          <w:rFonts w:ascii="Arial" w:hAnsi="Arial" w:cs="Arial"/>
          <w:sz w:val="24"/>
          <w:szCs w:val="24"/>
        </w:rPr>
        <w:t xml:space="preserve"> programme </w:t>
      </w:r>
      <w:r w:rsidRPr="003742F8">
        <w:rPr>
          <w:rFonts w:ascii="Arial" w:hAnsi="Arial" w:cs="Arial"/>
          <w:sz w:val="24"/>
          <w:szCs w:val="24"/>
        </w:rPr>
        <w:t>are</w:t>
      </w:r>
      <w:r w:rsidR="00FC0CDB" w:rsidRPr="003742F8">
        <w:rPr>
          <w:rFonts w:ascii="Arial" w:hAnsi="Arial" w:cs="Arial"/>
          <w:sz w:val="24"/>
          <w:szCs w:val="24"/>
        </w:rPr>
        <w:t xml:space="preserve"> explicitly</w:t>
      </w:r>
      <w:r w:rsidRPr="003742F8">
        <w:rPr>
          <w:rFonts w:ascii="Arial" w:hAnsi="Arial" w:cs="Arial"/>
          <w:sz w:val="24"/>
          <w:szCs w:val="24"/>
        </w:rPr>
        <w:t xml:space="preserve"> aligned </w:t>
      </w:r>
      <w:r w:rsidR="00FC0CDB" w:rsidRPr="003742F8">
        <w:rPr>
          <w:rFonts w:ascii="Arial" w:hAnsi="Arial" w:cs="Arial"/>
          <w:sz w:val="24"/>
          <w:szCs w:val="24"/>
        </w:rPr>
        <w:t xml:space="preserve">to the learning outcomes </w:t>
      </w:r>
      <w:r w:rsidRPr="003742F8">
        <w:rPr>
          <w:rFonts w:ascii="Arial" w:hAnsi="Arial" w:cs="Arial"/>
          <w:sz w:val="24"/>
          <w:szCs w:val="24"/>
        </w:rPr>
        <w:t xml:space="preserve">for the IBMS RTP </w:t>
      </w:r>
      <w:r w:rsidR="64AFB7A4" w:rsidRPr="003742F8">
        <w:rPr>
          <w:rFonts w:ascii="Arial" w:hAnsi="Arial" w:cs="Arial"/>
          <w:sz w:val="24"/>
          <w:szCs w:val="24"/>
        </w:rPr>
        <w:t xml:space="preserve">V5.0 </w:t>
      </w:r>
      <w:r w:rsidR="00E44875" w:rsidRPr="003742F8">
        <w:rPr>
          <w:rFonts w:ascii="Arial" w:hAnsi="Arial" w:cs="Arial"/>
          <w:sz w:val="24"/>
          <w:szCs w:val="24"/>
        </w:rPr>
        <w:t xml:space="preserve">which are mapped to the HCPC </w:t>
      </w:r>
      <w:r w:rsidR="4D431B01" w:rsidRPr="003742F8">
        <w:rPr>
          <w:rFonts w:ascii="Arial" w:hAnsi="Arial" w:cs="Arial"/>
          <w:sz w:val="24"/>
          <w:szCs w:val="24"/>
        </w:rPr>
        <w:t xml:space="preserve">(2022) </w:t>
      </w:r>
      <w:r w:rsidR="00E44875" w:rsidRPr="003742F8">
        <w:rPr>
          <w:rFonts w:ascii="Arial" w:hAnsi="Arial" w:cs="Arial"/>
          <w:sz w:val="24"/>
          <w:szCs w:val="24"/>
        </w:rPr>
        <w:t xml:space="preserve">Standards of </w:t>
      </w:r>
      <w:r w:rsidR="00402BB4" w:rsidRPr="003742F8">
        <w:rPr>
          <w:rFonts w:ascii="Arial" w:hAnsi="Arial" w:cs="Arial"/>
          <w:sz w:val="24"/>
          <w:szCs w:val="24"/>
        </w:rPr>
        <w:t>Proficiency</w:t>
      </w:r>
      <w:r w:rsidR="00E44875" w:rsidRPr="003742F8">
        <w:rPr>
          <w:rFonts w:ascii="Arial" w:hAnsi="Arial" w:cs="Arial"/>
          <w:sz w:val="24"/>
          <w:szCs w:val="24"/>
        </w:rPr>
        <w:t xml:space="preserve">. This ensures that </w:t>
      </w:r>
      <w:r w:rsidR="00402BB4" w:rsidRPr="003742F8">
        <w:rPr>
          <w:rFonts w:ascii="Arial" w:hAnsi="Arial" w:cs="Arial"/>
          <w:sz w:val="24"/>
          <w:szCs w:val="24"/>
        </w:rPr>
        <w:t xml:space="preserve">all associated learning </w:t>
      </w:r>
      <w:r w:rsidR="002A0299" w:rsidRPr="003742F8">
        <w:rPr>
          <w:rFonts w:ascii="Arial" w:hAnsi="Arial" w:cs="Arial"/>
          <w:sz w:val="24"/>
          <w:szCs w:val="24"/>
        </w:rPr>
        <w:t xml:space="preserve">demonstrates evidence to support </w:t>
      </w:r>
      <w:r w:rsidR="00402BB4" w:rsidRPr="003742F8">
        <w:rPr>
          <w:rFonts w:ascii="Arial" w:hAnsi="Arial" w:cs="Arial"/>
          <w:sz w:val="24"/>
          <w:szCs w:val="24"/>
        </w:rPr>
        <w:t>the</w:t>
      </w:r>
      <w:r w:rsidR="002A0299" w:rsidRPr="003742F8">
        <w:rPr>
          <w:rFonts w:ascii="Arial" w:hAnsi="Arial" w:cs="Arial"/>
          <w:sz w:val="24"/>
          <w:szCs w:val="24"/>
        </w:rPr>
        <w:t xml:space="preserve"> threshold standards of practice required for </w:t>
      </w:r>
      <w:r w:rsidR="13289BB3" w:rsidRPr="003742F8">
        <w:rPr>
          <w:rFonts w:ascii="Arial" w:hAnsi="Arial" w:cs="Arial"/>
          <w:sz w:val="24"/>
          <w:szCs w:val="24"/>
        </w:rPr>
        <w:t xml:space="preserve">HCPC registered </w:t>
      </w:r>
      <w:r w:rsidR="00D904A7" w:rsidRPr="003742F8">
        <w:rPr>
          <w:rFonts w:ascii="Arial" w:hAnsi="Arial" w:cs="Arial"/>
          <w:sz w:val="24"/>
          <w:szCs w:val="24"/>
        </w:rPr>
        <w:t>Biomedical Scientists.</w:t>
      </w:r>
      <w:r w:rsidR="00D904A7" w:rsidRPr="04EA582F">
        <w:rPr>
          <w:rFonts w:ascii="Arial" w:hAnsi="Arial" w:cs="Arial"/>
          <w:sz w:val="24"/>
          <w:szCs w:val="24"/>
        </w:rPr>
        <w:t xml:space="preserve"> </w:t>
      </w:r>
    </w:p>
    <w:p w14:paraId="075FB5C7" w14:textId="33C45E6F" w:rsidR="00571071" w:rsidRPr="009E28E0" w:rsidRDefault="00571071" w:rsidP="00856664">
      <w:pPr>
        <w:rPr>
          <w:rFonts w:ascii="Arial" w:hAnsi="Arial" w:cs="Arial"/>
          <w:sz w:val="24"/>
          <w:szCs w:val="24"/>
        </w:rPr>
      </w:pPr>
      <w:r w:rsidRPr="009E28E0">
        <w:rPr>
          <w:rFonts w:ascii="Arial" w:hAnsi="Arial" w:cs="Arial"/>
          <w:sz w:val="24"/>
          <w:szCs w:val="24"/>
        </w:rPr>
        <w:lastRenderedPageBreak/>
        <w:t xml:space="preserve">Key evidence sources that informed the EQIA </w:t>
      </w:r>
      <w:r w:rsidR="001B7DA6" w:rsidRPr="009E28E0">
        <w:rPr>
          <w:rFonts w:ascii="Arial" w:hAnsi="Arial" w:cs="Arial"/>
          <w:sz w:val="24"/>
          <w:szCs w:val="24"/>
        </w:rPr>
        <w:t xml:space="preserve">and the development of this </w:t>
      </w:r>
      <w:r w:rsidR="00402BB4" w:rsidRPr="009E28E0">
        <w:rPr>
          <w:rFonts w:ascii="Arial" w:hAnsi="Arial" w:cs="Arial"/>
          <w:sz w:val="24"/>
          <w:szCs w:val="24"/>
        </w:rPr>
        <w:t>programme</w:t>
      </w:r>
      <w:r w:rsidR="001B7DA6" w:rsidRPr="009E28E0">
        <w:rPr>
          <w:rFonts w:ascii="Arial" w:hAnsi="Arial" w:cs="Arial"/>
          <w:sz w:val="24"/>
          <w:szCs w:val="24"/>
        </w:rPr>
        <w:t xml:space="preserve"> include:</w:t>
      </w:r>
    </w:p>
    <w:p w14:paraId="554AAE81" w14:textId="12B0D76D" w:rsidR="004850C2" w:rsidRPr="009E28E0" w:rsidRDefault="006663E4" w:rsidP="00856664">
      <w:pPr>
        <w:rPr>
          <w:rFonts w:ascii="Arial" w:hAnsi="Arial" w:cs="Arial"/>
          <w:sz w:val="24"/>
          <w:szCs w:val="24"/>
        </w:rPr>
      </w:pPr>
      <w:r w:rsidRPr="009E28E0">
        <w:rPr>
          <w:rFonts w:ascii="Arial" w:hAnsi="Arial" w:cs="Arial"/>
          <w:sz w:val="24"/>
          <w:szCs w:val="24"/>
        </w:rPr>
        <w:t xml:space="preserve">The HCPC Standards of Proficiency for biomedical scientists can be accessed here: </w:t>
      </w:r>
      <w:hyperlink r:id="rId14">
        <w:r w:rsidRPr="009E28E0">
          <w:rPr>
            <w:rStyle w:val="Hyperlink"/>
            <w:rFonts w:ascii="Arial" w:hAnsi="Arial" w:cs="Arial"/>
            <w:sz w:val="24"/>
            <w:szCs w:val="24"/>
          </w:rPr>
          <w:t>Biomedical scientists | (hcpc-uk.org))</w:t>
        </w:r>
      </w:hyperlink>
    </w:p>
    <w:p w14:paraId="1C3682CD" w14:textId="3B48FDDA" w:rsidR="005867D8" w:rsidRPr="009E28E0" w:rsidRDefault="005867D8" w:rsidP="00856664">
      <w:pPr>
        <w:rPr>
          <w:rFonts w:ascii="Arial" w:hAnsi="Arial" w:cs="Arial"/>
          <w:sz w:val="24"/>
          <w:szCs w:val="24"/>
        </w:rPr>
      </w:pPr>
      <w:hyperlink r:id="rId15">
        <w:r w:rsidRPr="009E28E0">
          <w:rPr>
            <w:rStyle w:val="Hyperlink"/>
            <w:rFonts w:ascii="Arial" w:hAnsi="Arial" w:cs="Arial"/>
            <w:sz w:val="24"/>
            <w:szCs w:val="24"/>
          </w:rPr>
          <w:t>Registration Training Portfolio - Institute of Biomedical Science (ibms.org)</w:t>
        </w:r>
      </w:hyperlink>
    </w:p>
    <w:p w14:paraId="403E68BE" w14:textId="354518FD" w:rsidR="007D2B13" w:rsidRPr="009E28E0" w:rsidRDefault="007D2B13" w:rsidP="00856664">
      <w:pPr>
        <w:rPr>
          <w:rFonts w:ascii="Arial" w:hAnsi="Arial" w:cs="Arial"/>
          <w:sz w:val="24"/>
          <w:szCs w:val="24"/>
        </w:rPr>
      </w:pPr>
      <w:hyperlink r:id="rId16">
        <w:r w:rsidRPr="009E28E0">
          <w:rPr>
            <w:rStyle w:val="Hyperlink"/>
            <w:rFonts w:ascii="Arial" w:hAnsi="Arial" w:cs="Arial"/>
            <w:sz w:val="24"/>
            <w:szCs w:val="24"/>
          </w:rPr>
          <w:t>NHS Scotland Climate Emergency and Sustainability Strategy 2022-26 (www.gov.scot)</w:t>
        </w:r>
      </w:hyperlink>
    </w:p>
    <w:p w14:paraId="07F88CE8" w14:textId="77777777" w:rsidR="007C611D" w:rsidRPr="009E28E0" w:rsidRDefault="007C611D" w:rsidP="007C611D">
      <w:pPr>
        <w:rPr>
          <w:rFonts w:ascii="Arial" w:hAnsi="Arial" w:cs="Arial"/>
          <w:sz w:val="24"/>
          <w:szCs w:val="24"/>
        </w:rPr>
      </w:pPr>
      <w:r w:rsidRPr="009E28E0">
        <w:rPr>
          <w:rFonts w:ascii="Arial" w:hAnsi="Arial" w:cs="Arial"/>
          <w:sz w:val="24"/>
          <w:szCs w:val="24"/>
        </w:rPr>
        <w:t xml:space="preserve">Health and Care Professions Council (2022). </w:t>
      </w:r>
      <w:r w:rsidRPr="009E28E0">
        <w:rPr>
          <w:rFonts w:ascii="Arial" w:hAnsi="Arial" w:cs="Arial"/>
          <w:i/>
          <w:iCs/>
          <w:sz w:val="24"/>
          <w:szCs w:val="24"/>
        </w:rPr>
        <w:t>Standards of proficiency for Biomedical Scientists</w:t>
      </w:r>
      <w:r w:rsidRPr="009E28E0">
        <w:rPr>
          <w:rFonts w:ascii="Arial" w:hAnsi="Arial" w:cs="Arial"/>
          <w:sz w:val="24"/>
          <w:szCs w:val="24"/>
        </w:rPr>
        <w:t>. Available at</w:t>
      </w:r>
      <w:r w:rsidRPr="009E28E0">
        <w:rPr>
          <w:rFonts w:ascii="Arial" w:hAnsi="Arial" w:cs="Arial"/>
          <w:sz w:val="24"/>
          <w:szCs w:val="24"/>
          <w:u w:val="single"/>
        </w:rPr>
        <w:t xml:space="preserve"> </w:t>
      </w:r>
      <w:hyperlink r:id="rId17">
        <w:r w:rsidRPr="009E28E0">
          <w:rPr>
            <w:rStyle w:val="Hyperlink"/>
            <w:rFonts w:ascii="Arial" w:hAnsi="Arial" w:cs="Arial"/>
            <w:sz w:val="24"/>
            <w:szCs w:val="24"/>
          </w:rPr>
          <w:t>Biomedical scientists | (hcpc-uk.org)</w:t>
        </w:r>
      </w:hyperlink>
      <w:r w:rsidRPr="009E28E0">
        <w:rPr>
          <w:rFonts w:ascii="Arial" w:hAnsi="Arial" w:cs="Arial"/>
          <w:sz w:val="24"/>
          <w:szCs w:val="24"/>
          <w:u w:val="single"/>
        </w:rPr>
        <w:t xml:space="preserve">  </w:t>
      </w:r>
      <w:r w:rsidRPr="009E28E0">
        <w:rPr>
          <w:rFonts w:ascii="Arial" w:hAnsi="Arial" w:cs="Arial"/>
          <w:sz w:val="24"/>
          <w:szCs w:val="24"/>
        </w:rPr>
        <w:t>(Accessed April 2024)</w:t>
      </w:r>
    </w:p>
    <w:p w14:paraId="65424C69" w14:textId="77777777" w:rsidR="007C611D" w:rsidRPr="009E28E0" w:rsidRDefault="007C611D" w:rsidP="007C611D">
      <w:pPr>
        <w:rPr>
          <w:rFonts w:ascii="Arial" w:hAnsi="Arial" w:cs="Arial"/>
          <w:sz w:val="24"/>
          <w:szCs w:val="24"/>
          <w:u w:val="single"/>
        </w:rPr>
      </w:pPr>
      <w:r w:rsidRPr="009E28E0">
        <w:rPr>
          <w:rFonts w:ascii="Arial" w:hAnsi="Arial" w:cs="Arial"/>
          <w:sz w:val="24"/>
          <w:szCs w:val="24"/>
        </w:rPr>
        <w:t xml:space="preserve">Health and Care Professions Council (2022). </w:t>
      </w:r>
      <w:r w:rsidRPr="009E28E0">
        <w:rPr>
          <w:rFonts w:ascii="Arial" w:hAnsi="Arial" w:cs="Arial"/>
          <w:i/>
          <w:iCs/>
          <w:sz w:val="24"/>
          <w:szCs w:val="24"/>
        </w:rPr>
        <w:t>Standards of education and training</w:t>
      </w:r>
      <w:r w:rsidRPr="009E28E0">
        <w:rPr>
          <w:rFonts w:ascii="Arial" w:hAnsi="Arial" w:cs="Arial"/>
          <w:sz w:val="24"/>
          <w:szCs w:val="24"/>
        </w:rPr>
        <w:t>. Available at</w:t>
      </w:r>
      <w:r w:rsidRPr="009E28E0">
        <w:rPr>
          <w:rFonts w:ascii="Arial" w:hAnsi="Arial" w:cs="Arial"/>
          <w:sz w:val="24"/>
          <w:szCs w:val="24"/>
          <w:u w:val="single"/>
        </w:rPr>
        <w:t xml:space="preserve"> </w:t>
      </w:r>
      <w:hyperlink r:id="rId18">
        <w:r w:rsidRPr="009E28E0">
          <w:rPr>
            <w:rStyle w:val="Hyperlink"/>
            <w:rFonts w:ascii="Arial" w:hAnsi="Arial" w:cs="Arial"/>
            <w:sz w:val="24"/>
            <w:szCs w:val="24"/>
          </w:rPr>
          <w:t>Standards of education and training | (hcpc-uk.org)</w:t>
        </w:r>
      </w:hyperlink>
      <w:r w:rsidRPr="009E28E0">
        <w:rPr>
          <w:rFonts w:ascii="Arial" w:hAnsi="Arial" w:cs="Arial"/>
          <w:sz w:val="24"/>
          <w:szCs w:val="24"/>
          <w:u w:val="single"/>
        </w:rPr>
        <w:t xml:space="preserve"> </w:t>
      </w:r>
      <w:r w:rsidRPr="009E28E0">
        <w:rPr>
          <w:rFonts w:ascii="Arial" w:hAnsi="Arial" w:cs="Arial"/>
          <w:sz w:val="24"/>
          <w:szCs w:val="24"/>
        </w:rPr>
        <w:t>(Accessed April 2024).</w:t>
      </w:r>
      <w:r w:rsidRPr="009E28E0">
        <w:rPr>
          <w:rFonts w:ascii="Arial" w:hAnsi="Arial" w:cs="Arial"/>
          <w:sz w:val="24"/>
          <w:szCs w:val="24"/>
          <w:u w:val="single"/>
        </w:rPr>
        <w:t xml:space="preserve"> </w:t>
      </w:r>
    </w:p>
    <w:p w14:paraId="3B7A57D3" w14:textId="77777777" w:rsidR="007C611D" w:rsidRPr="009E28E0" w:rsidRDefault="007C611D" w:rsidP="007C611D">
      <w:pPr>
        <w:rPr>
          <w:rFonts w:ascii="Arial" w:hAnsi="Arial" w:cs="Arial"/>
          <w:sz w:val="24"/>
          <w:szCs w:val="24"/>
        </w:rPr>
      </w:pPr>
      <w:r w:rsidRPr="009E28E0">
        <w:rPr>
          <w:rFonts w:ascii="Arial" w:hAnsi="Arial" w:cs="Arial"/>
          <w:sz w:val="24"/>
          <w:szCs w:val="24"/>
        </w:rPr>
        <w:t xml:space="preserve">Institute of Biomedical Sciences (2024). </w:t>
      </w:r>
      <w:r w:rsidRPr="009E28E0">
        <w:rPr>
          <w:rFonts w:ascii="Arial" w:hAnsi="Arial" w:cs="Arial"/>
          <w:i/>
          <w:iCs/>
          <w:sz w:val="24"/>
          <w:szCs w:val="24"/>
        </w:rPr>
        <w:t>Registration Training Portfolio</w:t>
      </w:r>
      <w:r w:rsidRPr="009E28E0">
        <w:rPr>
          <w:rFonts w:ascii="Arial" w:hAnsi="Arial" w:cs="Arial"/>
          <w:sz w:val="24"/>
          <w:szCs w:val="24"/>
        </w:rPr>
        <w:t>. Available at</w:t>
      </w:r>
      <w:r w:rsidRPr="009E28E0">
        <w:rPr>
          <w:rFonts w:ascii="Arial" w:hAnsi="Arial" w:cs="Arial"/>
          <w:sz w:val="24"/>
          <w:szCs w:val="24"/>
          <w:u w:val="single"/>
        </w:rPr>
        <w:t xml:space="preserve"> </w:t>
      </w:r>
      <w:hyperlink r:id="rId19">
        <w:r w:rsidRPr="009E28E0">
          <w:rPr>
            <w:rStyle w:val="Hyperlink"/>
            <w:rFonts w:ascii="Arial" w:hAnsi="Arial" w:cs="Arial"/>
            <w:sz w:val="24"/>
            <w:szCs w:val="24"/>
          </w:rPr>
          <w:t>Registration Training Portfolio - Institute of Biomedical Science (ibms.org)</w:t>
        </w:r>
      </w:hyperlink>
      <w:r w:rsidRPr="009E28E0">
        <w:rPr>
          <w:rFonts w:ascii="Arial" w:hAnsi="Arial" w:cs="Arial"/>
          <w:sz w:val="24"/>
          <w:szCs w:val="24"/>
          <w:u w:val="single"/>
        </w:rPr>
        <w:t xml:space="preserve"> </w:t>
      </w:r>
      <w:r w:rsidRPr="009E28E0">
        <w:rPr>
          <w:rFonts w:ascii="Arial" w:hAnsi="Arial" w:cs="Arial"/>
          <w:sz w:val="24"/>
          <w:szCs w:val="24"/>
        </w:rPr>
        <w:t>(Accessed April 2024)</w:t>
      </w:r>
    </w:p>
    <w:p w14:paraId="5F8800E8" w14:textId="77777777" w:rsidR="007C611D" w:rsidRPr="009E28E0" w:rsidRDefault="007C611D" w:rsidP="007C611D">
      <w:pPr>
        <w:rPr>
          <w:rFonts w:ascii="Arial" w:hAnsi="Arial" w:cs="Arial"/>
          <w:sz w:val="24"/>
          <w:szCs w:val="24"/>
          <w:u w:val="single"/>
        </w:rPr>
      </w:pPr>
      <w:r w:rsidRPr="009E28E0">
        <w:rPr>
          <w:rFonts w:ascii="Arial" w:hAnsi="Arial" w:cs="Arial"/>
          <w:sz w:val="24"/>
          <w:szCs w:val="24"/>
        </w:rPr>
        <w:t xml:space="preserve">Lewis, N., &amp; Bryan, V. (2021) </w:t>
      </w:r>
      <w:r w:rsidRPr="009E28E0">
        <w:rPr>
          <w:rFonts w:ascii="Arial" w:hAnsi="Arial" w:cs="Arial"/>
          <w:i/>
          <w:iCs/>
          <w:sz w:val="24"/>
          <w:szCs w:val="24"/>
        </w:rPr>
        <w:t xml:space="preserve">Andragogy and teaching techniques to enhance adult learners’ experience. </w:t>
      </w:r>
      <w:r w:rsidRPr="009E28E0">
        <w:rPr>
          <w:rFonts w:ascii="Arial" w:hAnsi="Arial" w:cs="Arial"/>
          <w:sz w:val="24"/>
          <w:szCs w:val="24"/>
        </w:rPr>
        <w:t>Journal of Nursing Education and Practice 11(11): 31.</w:t>
      </w:r>
      <w:r w:rsidRPr="009E28E0">
        <w:rPr>
          <w:rFonts w:ascii="Arial" w:hAnsi="Arial" w:cs="Arial"/>
          <w:sz w:val="24"/>
          <w:szCs w:val="24"/>
          <w:u w:val="single"/>
        </w:rPr>
        <w:t xml:space="preserve">  DOI:</w:t>
      </w:r>
      <w:hyperlink r:id="rId20">
        <w:r w:rsidRPr="009E28E0">
          <w:rPr>
            <w:rStyle w:val="Hyperlink"/>
            <w:rFonts w:ascii="Arial" w:hAnsi="Arial" w:cs="Arial"/>
            <w:sz w:val="24"/>
            <w:szCs w:val="24"/>
          </w:rPr>
          <w:t>10.5430/</w:t>
        </w:r>
        <w:proofErr w:type="gramStart"/>
        <w:r w:rsidRPr="009E28E0">
          <w:rPr>
            <w:rStyle w:val="Hyperlink"/>
            <w:rFonts w:ascii="Arial" w:hAnsi="Arial" w:cs="Arial"/>
            <w:sz w:val="24"/>
            <w:szCs w:val="24"/>
          </w:rPr>
          <w:t>jnep.v</w:t>
        </w:r>
        <w:proofErr w:type="gramEnd"/>
        <w:r w:rsidRPr="009E28E0">
          <w:rPr>
            <w:rStyle w:val="Hyperlink"/>
            <w:rFonts w:ascii="Arial" w:hAnsi="Arial" w:cs="Arial"/>
            <w:sz w:val="24"/>
            <w:szCs w:val="24"/>
          </w:rPr>
          <w:t>11n11p31</w:t>
        </w:r>
      </w:hyperlink>
    </w:p>
    <w:p w14:paraId="7F97BA84" w14:textId="77777777" w:rsidR="007C611D" w:rsidRPr="009E28E0" w:rsidRDefault="007C611D" w:rsidP="007C611D">
      <w:pPr>
        <w:rPr>
          <w:rFonts w:ascii="Arial" w:hAnsi="Arial" w:cs="Arial"/>
          <w:sz w:val="24"/>
          <w:szCs w:val="24"/>
          <w:u w:val="single"/>
        </w:rPr>
      </w:pPr>
      <w:r w:rsidRPr="009E28E0">
        <w:rPr>
          <w:rFonts w:ascii="Arial" w:hAnsi="Arial" w:cs="Arial"/>
          <w:sz w:val="24"/>
          <w:szCs w:val="24"/>
        </w:rPr>
        <w:t xml:space="preserve">Marques. J. (2012). </w:t>
      </w:r>
      <w:r w:rsidRPr="009E28E0">
        <w:rPr>
          <w:rFonts w:ascii="Arial" w:hAnsi="Arial" w:cs="Arial"/>
          <w:i/>
          <w:iCs/>
          <w:sz w:val="24"/>
          <w:szCs w:val="24"/>
        </w:rPr>
        <w:t xml:space="preserve">The dynamics of accelerated learning. </w:t>
      </w:r>
      <w:r w:rsidRPr="009E28E0">
        <w:rPr>
          <w:rFonts w:ascii="Arial" w:hAnsi="Arial" w:cs="Arial"/>
          <w:sz w:val="24"/>
          <w:szCs w:val="24"/>
        </w:rPr>
        <w:t>Business Education and Accreditation. V 4 (1). Pp 101-112. Available at</w:t>
      </w:r>
      <w:r w:rsidRPr="009E28E0">
        <w:rPr>
          <w:rFonts w:ascii="Arial" w:hAnsi="Arial" w:cs="Arial"/>
          <w:sz w:val="24"/>
          <w:szCs w:val="24"/>
          <w:u w:val="single"/>
        </w:rPr>
        <w:t xml:space="preserve"> </w:t>
      </w:r>
      <w:hyperlink r:id="rId21">
        <w:r w:rsidRPr="009E28E0">
          <w:rPr>
            <w:rStyle w:val="Hyperlink"/>
            <w:rFonts w:ascii="Arial" w:hAnsi="Arial" w:cs="Arial"/>
            <w:sz w:val="24"/>
            <w:szCs w:val="24"/>
          </w:rPr>
          <w:t xml:space="preserve">The Dynamics of Accelerated Learning by Joan </w:t>
        </w:r>
        <w:proofErr w:type="gramStart"/>
        <w:r w:rsidRPr="009E28E0">
          <w:rPr>
            <w:rStyle w:val="Hyperlink"/>
            <w:rFonts w:ascii="Arial" w:hAnsi="Arial" w:cs="Arial"/>
            <w:sz w:val="24"/>
            <w:szCs w:val="24"/>
          </w:rPr>
          <w:t>Marques :</w:t>
        </w:r>
        <w:proofErr w:type="gramEnd"/>
        <w:r w:rsidRPr="009E28E0">
          <w:rPr>
            <w:rStyle w:val="Hyperlink"/>
            <w:rFonts w:ascii="Arial" w:hAnsi="Arial" w:cs="Arial"/>
            <w:sz w:val="24"/>
            <w:szCs w:val="24"/>
          </w:rPr>
          <w:t>: SSRN</w:t>
        </w:r>
      </w:hyperlink>
      <w:r w:rsidRPr="009E28E0">
        <w:rPr>
          <w:rFonts w:ascii="Arial" w:hAnsi="Arial" w:cs="Arial"/>
          <w:sz w:val="24"/>
          <w:szCs w:val="24"/>
          <w:u w:val="single"/>
        </w:rPr>
        <w:t xml:space="preserve"> </w:t>
      </w:r>
    </w:p>
    <w:p w14:paraId="7ADB4BEA" w14:textId="77777777" w:rsidR="007C611D" w:rsidRPr="009E28E0" w:rsidRDefault="007C611D" w:rsidP="007C611D">
      <w:pPr>
        <w:rPr>
          <w:rFonts w:ascii="Arial" w:hAnsi="Arial" w:cs="Arial"/>
          <w:sz w:val="24"/>
          <w:szCs w:val="24"/>
        </w:rPr>
      </w:pPr>
      <w:r w:rsidRPr="009E28E0">
        <w:rPr>
          <w:rFonts w:ascii="Arial" w:hAnsi="Arial" w:cs="Arial"/>
          <w:sz w:val="24"/>
          <w:szCs w:val="24"/>
        </w:rPr>
        <w:t xml:space="preserve">NHS Education for Scotland (2023). </w:t>
      </w:r>
      <w:r w:rsidRPr="009E28E0">
        <w:rPr>
          <w:rFonts w:ascii="Arial" w:hAnsi="Arial" w:cs="Arial"/>
          <w:i/>
          <w:iCs/>
          <w:sz w:val="24"/>
          <w:szCs w:val="24"/>
        </w:rPr>
        <w:t xml:space="preserve">Our strategy 2023-26. People, partnerships, performance. </w:t>
      </w:r>
      <w:r w:rsidRPr="009E28E0">
        <w:rPr>
          <w:rFonts w:ascii="Arial" w:hAnsi="Arial" w:cs="Arial"/>
          <w:sz w:val="24"/>
          <w:szCs w:val="24"/>
        </w:rPr>
        <w:t>Available at</w:t>
      </w:r>
      <w:r w:rsidRPr="009E28E0">
        <w:rPr>
          <w:rFonts w:ascii="Arial" w:hAnsi="Arial" w:cs="Arial"/>
          <w:sz w:val="24"/>
          <w:szCs w:val="24"/>
          <w:u w:val="single"/>
        </w:rPr>
        <w:t xml:space="preserve"> </w:t>
      </w:r>
      <w:hyperlink r:id="rId22">
        <w:r w:rsidRPr="009E28E0">
          <w:rPr>
            <w:rStyle w:val="Hyperlink"/>
            <w:rFonts w:ascii="Arial" w:hAnsi="Arial" w:cs="Arial"/>
            <w:sz w:val="24"/>
            <w:szCs w:val="24"/>
          </w:rPr>
          <w:t>Corporate Strategy 2023-26 | NHS Education for Scotland (</w:t>
        </w:r>
        <w:proofErr w:type="spellStart"/>
        <w:r w:rsidRPr="009E28E0">
          <w:rPr>
            <w:rStyle w:val="Hyperlink"/>
            <w:rFonts w:ascii="Arial" w:hAnsi="Arial" w:cs="Arial"/>
            <w:sz w:val="24"/>
            <w:szCs w:val="24"/>
          </w:rPr>
          <w:t>nes.digital</w:t>
        </w:r>
        <w:proofErr w:type="spellEnd"/>
        <w:r w:rsidRPr="009E28E0">
          <w:rPr>
            <w:rStyle w:val="Hyperlink"/>
            <w:rFonts w:ascii="Arial" w:hAnsi="Arial" w:cs="Arial"/>
            <w:sz w:val="24"/>
            <w:szCs w:val="24"/>
          </w:rPr>
          <w:t>)</w:t>
        </w:r>
      </w:hyperlink>
      <w:r w:rsidRPr="009E28E0">
        <w:rPr>
          <w:rFonts w:ascii="Arial" w:hAnsi="Arial" w:cs="Arial"/>
          <w:sz w:val="24"/>
          <w:szCs w:val="24"/>
          <w:u w:val="single"/>
        </w:rPr>
        <w:t xml:space="preserve">. </w:t>
      </w:r>
      <w:r w:rsidRPr="009E28E0">
        <w:rPr>
          <w:rFonts w:ascii="Arial" w:hAnsi="Arial" w:cs="Arial"/>
          <w:sz w:val="24"/>
          <w:szCs w:val="24"/>
        </w:rPr>
        <w:t xml:space="preserve">(Accessed April 2024). </w:t>
      </w:r>
    </w:p>
    <w:p w14:paraId="49FC5ADA" w14:textId="77777777" w:rsidR="007C611D" w:rsidRPr="009E28E0" w:rsidRDefault="007C611D" w:rsidP="007C611D">
      <w:pPr>
        <w:rPr>
          <w:rFonts w:ascii="Arial" w:hAnsi="Arial" w:cs="Arial"/>
          <w:sz w:val="24"/>
          <w:szCs w:val="24"/>
        </w:rPr>
      </w:pPr>
      <w:r w:rsidRPr="009E28E0">
        <w:rPr>
          <w:rFonts w:ascii="Arial" w:hAnsi="Arial" w:cs="Arial"/>
          <w:sz w:val="24"/>
          <w:szCs w:val="24"/>
        </w:rPr>
        <w:t xml:space="preserve">NHS Education for Scotland (2023). </w:t>
      </w:r>
      <w:r w:rsidRPr="009E28E0">
        <w:rPr>
          <w:rFonts w:ascii="Arial" w:hAnsi="Arial" w:cs="Arial"/>
          <w:i/>
          <w:iCs/>
          <w:sz w:val="24"/>
          <w:szCs w:val="24"/>
        </w:rPr>
        <w:t xml:space="preserve">Learning and education strategy. 2023-2026. </w:t>
      </w:r>
      <w:r w:rsidRPr="009E28E0">
        <w:rPr>
          <w:rFonts w:ascii="Arial" w:hAnsi="Arial" w:cs="Arial"/>
          <w:sz w:val="24"/>
          <w:szCs w:val="24"/>
        </w:rPr>
        <w:t xml:space="preserve">Edinburgh: NHS Education for Scotland. </w:t>
      </w:r>
    </w:p>
    <w:p w14:paraId="713626FF" w14:textId="77777777" w:rsidR="007C611D" w:rsidRPr="009E28E0" w:rsidRDefault="007C611D" w:rsidP="007C611D">
      <w:pPr>
        <w:rPr>
          <w:rFonts w:ascii="Arial" w:hAnsi="Arial" w:cs="Arial"/>
          <w:sz w:val="24"/>
          <w:szCs w:val="24"/>
        </w:rPr>
      </w:pPr>
      <w:r w:rsidRPr="009E28E0">
        <w:rPr>
          <w:rFonts w:ascii="Arial" w:hAnsi="Arial" w:cs="Arial"/>
          <w:sz w:val="24"/>
          <w:szCs w:val="24"/>
        </w:rPr>
        <w:t xml:space="preserve">NHS Scotland Academy, NHS Education for Scotland &amp; NHS Golden Jubilee (2024). </w:t>
      </w:r>
      <w:r w:rsidRPr="009E28E0">
        <w:rPr>
          <w:rFonts w:ascii="Arial" w:hAnsi="Arial" w:cs="Arial"/>
          <w:i/>
          <w:iCs/>
          <w:sz w:val="24"/>
          <w:szCs w:val="24"/>
        </w:rPr>
        <w:t>Accelerated training through collaboration.</w:t>
      </w:r>
      <w:r w:rsidRPr="009E28E0">
        <w:rPr>
          <w:rFonts w:ascii="Arial" w:hAnsi="Arial" w:cs="Arial"/>
          <w:sz w:val="24"/>
          <w:szCs w:val="24"/>
        </w:rPr>
        <w:t xml:space="preserve"> Available at</w:t>
      </w:r>
      <w:r w:rsidRPr="009E28E0">
        <w:rPr>
          <w:rFonts w:ascii="Arial" w:hAnsi="Arial" w:cs="Arial"/>
          <w:sz w:val="24"/>
          <w:szCs w:val="24"/>
          <w:u w:val="single"/>
        </w:rPr>
        <w:t xml:space="preserve"> </w:t>
      </w:r>
      <w:hyperlink r:id="rId23">
        <w:r w:rsidRPr="009E28E0">
          <w:rPr>
            <w:rStyle w:val="Hyperlink"/>
            <w:rFonts w:ascii="Arial" w:hAnsi="Arial" w:cs="Arial"/>
            <w:sz w:val="24"/>
            <w:szCs w:val="24"/>
          </w:rPr>
          <w:t>NHS Scotland Academy</w:t>
        </w:r>
      </w:hyperlink>
      <w:r w:rsidRPr="009E28E0">
        <w:rPr>
          <w:rFonts w:ascii="Arial" w:hAnsi="Arial" w:cs="Arial"/>
          <w:sz w:val="24"/>
          <w:szCs w:val="24"/>
          <w:u w:val="single"/>
        </w:rPr>
        <w:t xml:space="preserve"> </w:t>
      </w:r>
      <w:r w:rsidRPr="009E28E0">
        <w:rPr>
          <w:rFonts w:ascii="Arial" w:hAnsi="Arial" w:cs="Arial"/>
          <w:sz w:val="24"/>
          <w:szCs w:val="24"/>
        </w:rPr>
        <w:t>(Accessed April 2024).</w:t>
      </w:r>
    </w:p>
    <w:p w14:paraId="4583019E" w14:textId="77777777" w:rsidR="007C611D" w:rsidRPr="009E28E0" w:rsidRDefault="007C611D" w:rsidP="007C611D">
      <w:pPr>
        <w:rPr>
          <w:rFonts w:ascii="Arial" w:hAnsi="Arial" w:cs="Arial"/>
          <w:sz w:val="24"/>
          <w:szCs w:val="24"/>
        </w:rPr>
      </w:pPr>
      <w:r w:rsidRPr="009E28E0">
        <w:rPr>
          <w:rFonts w:ascii="Arial" w:hAnsi="Arial" w:cs="Arial"/>
          <w:sz w:val="24"/>
          <w:szCs w:val="24"/>
        </w:rPr>
        <w:t xml:space="preserve">Scottish Government (2018). </w:t>
      </w:r>
      <w:r w:rsidRPr="009E28E0">
        <w:rPr>
          <w:rFonts w:ascii="Arial" w:hAnsi="Arial" w:cs="Arial"/>
          <w:i/>
          <w:iCs/>
          <w:sz w:val="24"/>
          <w:szCs w:val="24"/>
        </w:rPr>
        <w:t>Healthcare waiting times: improvement plan.</w:t>
      </w:r>
      <w:r w:rsidRPr="009E28E0">
        <w:rPr>
          <w:rFonts w:ascii="Arial" w:hAnsi="Arial" w:cs="Arial"/>
          <w:sz w:val="24"/>
          <w:szCs w:val="24"/>
        </w:rPr>
        <w:t xml:space="preserve"> Available at </w:t>
      </w:r>
      <w:hyperlink r:id="rId24">
        <w:r w:rsidRPr="009E28E0">
          <w:rPr>
            <w:rStyle w:val="Hyperlink"/>
            <w:rFonts w:ascii="Arial" w:hAnsi="Arial" w:cs="Arial"/>
            <w:sz w:val="24"/>
            <w:szCs w:val="24"/>
          </w:rPr>
          <w:t>Healthcare waiting times: improvement plan - gov.scot (www.gov.scot)</w:t>
        </w:r>
      </w:hyperlink>
      <w:r w:rsidRPr="009E28E0">
        <w:rPr>
          <w:rFonts w:ascii="Arial" w:hAnsi="Arial" w:cs="Arial"/>
          <w:sz w:val="24"/>
          <w:szCs w:val="24"/>
          <w:u w:val="single"/>
        </w:rPr>
        <w:t xml:space="preserve">  </w:t>
      </w:r>
      <w:r w:rsidRPr="009E28E0">
        <w:rPr>
          <w:rFonts w:ascii="Arial" w:hAnsi="Arial" w:cs="Arial"/>
          <w:sz w:val="24"/>
          <w:szCs w:val="24"/>
        </w:rPr>
        <w:t>(Accessed April 2024)</w:t>
      </w:r>
    </w:p>
    <w:p w14:paraId="4DE1E356" w14:textId="77777777" w:rsidR="007C611D" w:rsidRPr="009E28E0" w:rsidRDefault="007C611D" w:rsidP="007C611D">
      <w:pPr>
        <w:rPr>
          <w:rFonts w:ascii="Arial" w:hAnsi="Arial" w:cs="Arial"/>
          <w:sz w:val="24"/>
          <w:szCs w:val="24"/>
          <w:u w:val="single"/>
        </w:rPr>
      </w:pPr>
      <w:r w:rsidRPr="009E28E0">
        <w:rPr>
          <w:rFonts w:ascii="Arial" w:hAnsi="Arial" w:cs="Arial"/>
          <w:sz w:val="24"/>
          <w:szCs w:val="24"/>
        </w:rPr>
        <w:t xml:space="preserve">Scottish Government (2021). </w:t>
      </w:r>
      <w:r w:rsidRPr="009E28E0">
        <w:rPr>
          <w:rFonts w:ascii="Arial" w:hAnsi="Arial" w:cs="Arial"/>
          <w:i/>
          <w:iCs/>
          <w:sz w:val="24"/>
          <w:szCs w:val="24"/>
        </w:rPr>
        <w:t>NHS recovery plan.</w:t>
      </w:r>
      <w:r w:rsidRPr="009E28E0">
        <w:rPr>
          <w:rFonts w:ascii="Arial" w:hAnsi="Arial" w:cs="Arial"/>
          <w:sz w:val="24"/>
          <w:szCs w:val="24"/>
        </w:rPr>
        <w:t xml:space="preserve"> Available at</w:t>
      </w:r>
      <w:r w:rsidRPr="009E28E0">
        <w:rPr>
          <w:rFonts w:ascii="Arial" w:hAnsi="Arial" w:cs="Arial"/>
          <w:sz w:val="24"/>
          <w:szCs w:val="24"/>
          <w:u w:val="single"/>
        </w:rPr>
        <w:t xml:space="preserve"> </w:t>
      </w:r>
      <w:hyperlink r:id="rId25">
        <w:r w:rsidRPr="009E28E0">
          <w:rPr>
            <w:rStyle w:val="Hyperlink"/>
            <w:rFonts w:ascii="Arial" w:hAnsi="Arial" w:cs="Arial"/>
            <w:sz w:val="24"/>
            <w:szCs w:val="24"/>
          </w:rPr>
          <w:t>NHS recovery plan - gov.scot (www.gov.scot)</w:t>
        </w:r>
      </w:hyperlink>
      <w:r w:rsidRPr="009E28E0">
        <w:rPr>
          <w:rFonts w:ascii="Arial" w:hAnsi="Arial" w:cs="Arial"/>
          <w:sz w:val="24"/>
          <w:szCs w:val="24"/>
          <w:u w:val="single"/>
        </w:rPr>
        <w:t xml:space="preserve"> </w:t>
      </w:r>
      <w:r w:rsidRPr="009E28E0">
        <w:rPr>
          <w:rFonts w:ascii="Arial" w:hAnsi="Arial" w:cs="Arial"/>
          <w:sz w:val="24"/>
          <w:szCs w:val="24"/>
        </w:rPr>
        <w:t>(Accessed April 2024)</w:t>
      </w:r>
      <w:r w:rsidRPr="009E28E0">
        <w:rPr>
          <w:rFonts w:ascii="Arial" w:hAnsi="Arial" w:cs="Arial"/>
          <w:sz w:val="24"/>
          <w:szCs w:val="24"/>
          <w:u w:val="single"/>
        </w:rPr>
        <w:t xml:space="preserve"> </w:t>
      </w:r>
    </w:p>
    <w:p w14:paraId="6DDB4B62" w14:textId="77777777" w:rsidR="007C611D" w:rsidRPr="009E28E0" w:rsidRDefault="007C611D" w:rsidP="007C611D">
      <w:pPr>
        <w:rPr>
          <w:rFonts w:ascii="Arial" w:hAnsi="Arial" w:cs="Arial"/>
          <w:sz w:val="24"/>
          <w:szCs w:val="24"/>
        </w:rPr>
      </w:pPr>
      <w:r w:rsidRPr="009E28E0">
        <w:rPr>
          <w:rFonts w:ascii="Arial" w:hAnsi="Arial" w:cs="Arial"/>
          <w:sz w:val="24"/>
          <w:szCs w:val="24"/>
        </w:rPr>
        <w:t xml:space="preserve">Scottish Government (2022). </w:t>
      </w:r>
      <w:r w:rsidRPr="009E28E0">
        <w:rPr>
          <w:rFonts w:ascii="Arial" w:hAnsi="Arial" w:cs="Arial"/>
          <w:i/>
          <w:iCs/>
          <w:sz w:val="24"/>
          <w:szCs w:val="24"/>
        </w:rPr>
        <w:t>Health and social care: national workforce strategy.</w:t>
      </w:r>
      <w:r w:rsidRPr="009E28E0">
        <w:rPr>
          <w:rFonts w:ascii="Arial" w:hAnsi="Arial" w:cs="Arial"/>
          <w:sz w:val="24"/>
          <w:szCs w:val="24"/>
        </w:rPr>
        <w:t xml:space="preserve"> Available at</w:t>
      </w:r>
      <w:r w:rsidRPr="009E28E0">
        <w:rPr>
          <w:rFonts w:ascii="Arial" w:hAnsi="Arial" w:cs="Arial"/>
          <w:sz w:val="24"/>
          <w:szCs w:val="24"/>
          <w:u w:val="single"/>
        </w:rPr>
        <w:t xml:space="preserve"> </w:t>
      </w:r>
      <w:hyperlink r:id="rId26">
        <w:r w:rsidRPr="009E28E0">
          <w:rPr>
            <w:rStyle w:val="Hyperlink"/>
            <w:rFonts w:ascii="Arial" w:hAnsi="Arial" w:cs="Arial"/>
            <w:sz w:val="24"/>
            <w:szCs w:val="24"/>
          </w:rPr>
          <w:t>Health and social care: national workforce strategy - gov.scot (www.gov.scot)</w:t>
        </w:r>
      </w:hyperlink>
      <w:r w:rsidRPr="009E28E0">
        <w:rPr>
          <w:rFonts w:ascii="Arial" w:hAnsi="Arial" w:cs="Arial"/>
          <w:sz w:val="24"/>
          <w:szCs w:val="24"/>
          <w:u w:val="single"/>
        </w:rPr>
        <w:t xml:space="preserve">  </w:t>
      </w:r>
      <w:r w:rsidRPr="009E28E0">
        <w:rPr>
          <w:rFonts w:ascii="Arial" w:hAnsi="Arial" w:cs="Arial"/>
          <w:sz w:val="24"/>
          <w:szCs w:val="24"/>
        </w:rPr>
        <w:t>(Accessed April 2024)</w:t>
      </w:r>
    </w:p>
    <w:p w14:paraId="10E7D315" w14:textId="77777777" w:rsidR="007C611D" w:rsidRPr="009E28E0" w:rsidRDefault="007C611D" w:rsidP="007C611D">
      <w:pPr>
        <w:rPr>
          <w:rFonts w:ascii="Arial" w:hAnsi="Arial" w:cs="Arial"/>
          <w:sz w:val="24"/>
          <w:szCs w:val="24"/>
        </w:rPr>
      </w:pPr>
      <w:r w:rsidRPr="009E28E0">
        <w:rPr>
          <w:rFonts w:ascii="Arial" w:hAnsi="Arial" w:cs="Arial"/>
          <w:sz w:val="24"/>
          <w:szCs w:val="24"/>
        </w:rPr>
        <w:lastRenderedPageBreak/>
        <w:t xml:space="preserve">Scottish Government (2022) </w:t>
      </w:r>
      <w:r w:rsidRPr="009E28E0">
        <w:rPr>
          <w:rFonts w:ascii="Arial" w:hAnsi="Arial" w:cs="Arial"/>
          <w:i/>
          <w:iCs/>
          <w:sz w:val="24"/>
          <w:szCs w:val="24"/>
        </w:rPr>
        <w:t xml:space="preserve">National workforce strategy for health and social care in Scotland. </w:t>
      </w:r>
      <w:r w:rsidRPr="009E28E0">
        <w:rPr>
          <w:rFonts w:ascii="Arial" w:hAnsi="Arial" w:cs="Arial"/>
          <w:sz w:val="24"/>
          <w:szCs w:val="24"/>
        </w:rPr>
        <w:t>Available at National Workforce Strategy for Health and Social Care in Scotland (www.gov.scot) (Accessed April 2024)</w:t>
      </w:r>
    </w:p>
    <w:p w14:paraId="2899966F" w14:textId="77777777" w:rsidR="007C611D" w:rsidRPr="009E28E0" w:rsidRDefault="007C611D" w:rsidP="007C611D">
      <w:pPr>
        <w:rPr>
          <w:rFonts w:ascii="Arial" w:hAnsi="Arial" w:cs="Arial"/>
          <w:sz w:val="24"/>
          <w:szCs w:val="24"/>
        </w:rPr>
      </w:pPr>
      <w:r w:rsidRPr="009E28E0">
        <w:rPr>
          <w:rFonts w:ascii="Arial" w:hAnsi="Arial" w:cs="Arial"/>
          <w:sz w:val="24"/>
          <w:szCs w:val="24"/>
        </w:rPr>
        <w:t xml:space="preserve">Scottish Government (2022). </w:t>
      </w:r>
      <w:r w:rsidRPr="009E28E0">
        <w:rPr>
          <w:rFonts w:ascii="Arial" w:hAnsi="Arial" w:cs="Arial"/>
          <w:i/>
          <w:iCs/>
          <w:sz w:val="24"/>
          <w:szCs w:val="24"/>
        </w:rPr>
        <w:t>NHS Scotland climate emergency and sustainability strategy. 2022-2026</w:t>
      </w:r>
      <w:r w:rsidRPr="009E28E0">
        <w:rPr>
          <w:rFonts w:ascii="Arial" w:hAnsi="Arial" w:cs="Arial"/>
          <w:sz w:val="24"/>
          <w:szCs w:val="24"/>
        </w:rPr>
        <w:t>. Available at</w:t>
      </w:r>
      <w:r w:rsidRPr="009E28E0">
        <w:rPr>
          <w:rFonts w:ascii="Arial" w:hAnsi="Arial" w:cs="Arial"/>
          <w:sz w:val="24"/>
          <w:szCs w:val="24"/>
          <w:u w:val="single"/>
        </w:rPr>
        <w:t xml:space="preserve"> </w:t>
      </w:r>
      <w:hyperlink r:id="rId27">
        <w:r w:rsidRPr="009E28E0">
          <w:rPr>
            <w:rStyle w:val="Hyperlink"/>
            <w:rFonts w:ascii="Arial" w:hAnsi="Arial" w:cs="Arial"/>
            <w:sz w:val="24"/>
            <w:szCs w:val="24"/>
          </w:rPr>
          <w:t>NHS Scotland Climate Emergency and Sustainability Strategy 2022-26 (www.gov.scot)</w:t>
        </w:r>
      </w:hyperlink>
      <w:r w:rsidRPr="009E28E0">
        <w:rPr>
          <w:rFonts w:ascii="Arial" w:hAnsi="Arial" w:cs="Arial"/>
          <w:sz w:val="24"/>
          <w:szCs w:val="24"/>
          <w:u w:val="single"/>
        </w:rPr>
        <w:t xml:space="preserve">  </w:t>
      </w:r>
      <w:r w:rsidRPr="009E28E0">
        <w:rPr>
          <w:rFonts w:ascii="Arial" w:hAnsi="Arial" w:cs="Arial"/>
          <w:sz w:val="24"/>
          <w:szCs w:val="24"/>
        </w:rPr>
        <w:t xml:space="preserve">(Accessed April 2024). </w:t>
      </w:r>
    </w:p>
    <w:p w14:paraId="10EEE015" w14:textId="5158A77B" w:rsidR="001B7DA6" w:rsidRPr="009E28E0" w:rsidRDefault="001B7DA6" w:rsidP="00856664">
      <w:pPr>
        <w:rPr>
          <w:rFonts w:ascii="Arial" w:hAnsi="Arial" w:cs="Arial"/>
          <w:sz w:val="24"/>
          <w:szCs w:val="24"/>
        </w:rPr>
      </w:pPr>
      <w:r w:rsidRPr="009E28E0">
        <w:rPr>
          <w:rFonts w:ascii="Arial" w:hAnsi="Arial" w:cs="Arial"/>
          <w:sz w:val="24"/>
          <w:szCs w:val="24"/>
        </w:rPr>
        <w:t>Further details can be provided by contacting the</w:t>
      </w:r>
      <w:r w:rsidR="00D60D81" w:rsidRPr="009E28E0">
        <w:rPr>
          <w:rFonts w:ascii="Arial" w:hAnsi="Arial" w:cs="Arial"/>
          <w:sz w:val="24"/>
          <w:szCs w:val="24"/>
        </w:rPr>
        <w:t xml:space="preserve"> team at: </w:t>
      </w:r>
    </w:p>
    <w:p w14:paraId="29B5BACF" w14:textId="733B11E8" w:rsidR="009A7A28" w:rsidRPr="009E28E0" w:rsidRDefault="39DBBDEF" w:rsidP="3C21BE8B">
      <w:pPr>
        <w:rPr>
          <w:rFonts w:ascii="Arial" w:hAnsi="Arial" w:cs="Arial"/>
          <w:sz w:val="24"/>
          <w:szCs w:val="24"/>
        </w:rPr>
      </w:pPr>
      <w:hyperlink r:id="rId28">
        <w:r w:rsidRPr="009E28E0">
          <w:rPr>
            <w:rStyle w:val="Hyperlink"/>
            <w:rFonts w:ascii="Arial" w:hAnsi="Arial" w:cs="Arial"/>
            <w:sz w:val="24"/>
            <w:szCs w:val="24"/>
          </w:rPr>
          <w:t>nhsscotlandacademy@nhs.scot</w:t>
        </w:r>
      </w:hyperlink>
    </w:p>
    <w:p w14:paraId="5F7EDB78" w14:textId="71D16F3A" w:rsidR="009A7A28" w:rsidRPr="009E28E0" w:rsidRDefault="009A7A28" w:rsidP="3C21BE8B">
      <w:pPr>
        <w:rPr>
          <w:rFonts w:ascii="Arial" w:hAnsi="Arial" w:cs="Arial"/>
          <w:sz w:val="24"/>
          <w:szCs w:val="24"/>
        </w:rPr>
      </w:pPr>
      <w:r w:rsidRPr="009E28E0">
        <w:rPr>
          <w:rFonts w:ascii="Arial" w:hAnsi="Arial" w:cs="Arial"/>
          <w:sz w:val="24"/>
          <w:szCs w:val="24"/>
        </w:rPr>
        <w:t>The</w:t>
      </w:r>
      <w:r w:rsidR="00DE6F91" w:rsidRPr="009E28E0">
        <w:rPr>
          <w:rFonts w:ascii="Arial" w:hAnsi="Arial" w:cs="Arial"/>
          <w:sz w:val="24"/>
          <w:szCs w:val="24"/>
        </w:rPr>
        <w:t xml:space="preserve"> Equality Impact Assessment will be published when the </w:t>
      </w:r>
      <w:r w:rsidR="007C611D" w:rsidRPr="009E28E0">
        <w:rPr>
          <w:rFonts w:ascii="Arial" w:hAnsi="Arial" w:cs="Arial"/>
          <w:sz w:val="24"/>
          <w:szCs w:val="24"/>
        </w:rPr>
        <w:t>programme</w:t>
      </w:r>
      <w:r w:rsidR="00DE6F91" w:rsidRPr="009E28E0">
        <w:rPr>
          <w:rFonts w:ascii="Arial" w:hAnsi="Arial" w:cs="Arial"/>
          <w:sz w:val="24"/>
          <w:szCs w:val="24"/>
        </w:rPr>
        <w:t xml:space="preserve"> is</w:t>
      </w:r>
      <w:r w:rsidR="00E55A80" w:rsidRPr="009E28E0">
        <w:rPr>
          <w:rFonts w:ascii="Arial" w:hAnsi="Arial" w:cs="Arial"/>
          <w:sz w:val="24"/>
          <w:szCs w:val="24"/>
        </w:rPr>
        <w:t xml:space="preserve"> launched</w:t>
      </w:r>
      <w:r w:rsidR="00EA7E2E" w:rsidRPr="009E28E0">
        <w:rPr>
          <w:rFonts w:ascii="Arial" w:hAnsi="Arial" w:cs="Arial"/>
          <w:sz w:val="24"/>
          <w:szCs w:val="24"/>
        </w:rPr>
        <w:t>. Co</w:t>
      </w:r>
      <w:r w:rsidR="00613D77" w:rsidRPr="009E28E0">
        <w:rPr>
          <w:rFonts w:ascii="Arial" w:hAnsi="Arial" w:cs="Arial"/>
          <w:sz w:val="24"/>
          <w:szCs w:val="24"/>
        </w:rPr>
        <w:t xml:space="preserve">mments and feedback on </w:t>
      </w:r>
      <w:r w:rsidR="00212BC4" w:rsidRPr="009E28E0">
        <w:rPr>
          <w:rFonts w:ascii="Arial" w:hAnsi="Arial" w:cs="Arial"/>
          <w:sz w:val="24"/>
          <w:szCs w:val="24"/>
        </w:rPr>
        <w:t>the</w:t>
      </w:r>
      <w:r w:rsidR="00613D77" w:rsidRPr="009E28E0">
        <w:rPr>
          <w:rFonts w:ascii="Arial" w:hAnsi="Arial" w:cs="Arial"/>
          <w:sz w:val="24"/>
          <w:szCs w:val="24"/>
        </w:rPr>
        <w:t xml:space="preserve"> initial assessment</w:t>
      </w:r>
      <w:r w:rsidR="00EA7E2E" w:rsidRPr="009E28E0">
        <w:rPr>
          <w:rFonts w:ascii="Arial" w:hAnsi="Arial" w:cs="Arial"/>
          <w:sz w:val="24"/>
          <w:szCs w:val="24"/>
        </w:rPr>
        <w:t xml:space="preserve"> are welcomed</w:t>
      </w:r>
      <w:r w:rsidR="001D46A8" w:rsidRPr="009E28E0">
        <w:rPr>
          <w:rFonts w:ascii="Arial" w:hAnsi="Arial" w:cs="Arial"/>
          <w:sz w:val="24"/>
          <w:szCs w:val="24"/>
        </w:rPr>
        <w:t xml:space="preserve"> to inform the EQIA.</w:t>
      </w:r>
    </w:p>
    <w:p w14:paraId="186A5B2A" w14:textId="22E5D9C6" w:rsidR="00522CFE" w:rsidRPr="00E87630" w:rsidRDefault="00522CFE" w:rsidP="3C21BE8B">
      <w:pPr>
        <w:pStyle w:val="Heading1"/>
        <w:rPr>
          <w:rFonts w:cs="Arial"/>
          <w:sz w:val="24"/>
          <w:szCs w:val="24"/>
        </w:rPr>
      </w:pPr>
      <w:r>
        <w:t>Assessment</w:t>
      </w:r>
    </w:p>
    <w:p w14:paraId="448419DA" w14:textId="2CB3164B" w:rsidR="00522CFE" w:rsidRPr="009E28E0" w:rsidRDefault="006F4825" w:rsidP="00522CFE">
      <w:pPr>
        <w:rPr>
          <w:rFonts w:ascii="Arial" w:hAnsi="Arial" w:cs="Arial"/>
          <w:sz w:val="24"/>
          <w:szCs w:val="24"/>
        </w:rPr>
      </w:pPr>
      <w:r w:rsidRPr="009E28E0">
        <w:rPr>
          <w:rFonts w:ascii="Arial" w:hAnsi="Arial" w:cs="Arial"/>
          <w:sz w:val="24"/>
          <w:szCs w:val="24"/>
        </w:rPr>
        <w:t>We have considered how this work will impact on the Public Sector Equality Duty. This includes how it might affect people differently, taking account of protected characteristics</w:t>
      </w:r>
      <w:r w:rsidR="004638CA" w:rsidRPr="009E28E0">
        <w:rPr>
          <w:rFonts w:ascii="Arial" w:hAnsi="Arial" w:cs="Arial"/>
          <w:sz w:val="24"/>
          <w:szCs w:val="24"/>
        </w:rPr>
        <w:t xml:space="preserve"> and how these intersect, including poverty and low income. This is important as a national NHS Board in our work to address health inequalities. </w:t>
      </w:r>
    </w:p>
    <w:p w14:paraId="44B00902" w14:textId="62C42639" w:rsidR="004638CA" w:rsidRPr="009E28E0" w:rsidRDefault="006F4825" w:rsidP="00522CFE">
      <w:pPr>
        <w:rPr>
          <w:rFonts w:ascii="Arial" w:hAnsi="Arial" w:cs="Arial"/>
          <w:sz w:val="24"/>
          <w:szCs w:val="24"/>
        </w:rPr>
      </w:pPr>
      <w:r w:rsidRPr="009E28E0">
        <w:rPr>
          <w:rFonts w:ascii="Arial" w:hAnsi="Arial" w:cs="Arial"/>
          <w:sz w:val="24"/>
          <w:szCs w:val="24"/>
        </w:rPr>
        <w:t>We have also considered</w:t>
      </w:r>
      <w:r w:rsidR="004638CA" w:rsidRPr="009E28E0">
        <w:rPr>
          <w:rFonts w:ascii="Arial" w:hAnsi="Arial" w:cs="Arial"/>
          <w:sz w:val="24"/>
          <w:szCs w:val="24"/>
        </w:rPr>
        <w:t xml:space="preserve"> children’s rights where appropriate and our role as a corporate parent. </w:t>
      </w:r>
    </w:p>
    <w:p w14:paraId="2CFE4790" w14:textId="071FDED6" w:rsidR="00A40916" w:rsidRPr="009E28E0" w:rsidRDefault="00A40916" w:rsidP="00522CFE">
      <w:pPr>
        <w:rPr>
          <w:rFonts w:ascii="Arial" w:hAnsi="Arial" w:cs="Arial"/>
          <w:sz w:val="24"/>
          <w:szCs w:val="24"/>
        </w:rPr>
      </w:pPr>
      <w:r w:rsidRPr="009E28E0">
        <w:rPr>
          <w:rFonts w:ascii="Arial" w:hAnsi="Arial" w:cs="Arial"/>
          <w:sz w:val="24"/>
          <w:szCs w:val="24"/>
        </w:rPr>
        <w:t>The bullet points below are the 3 parts of the Public Sector Equality Duty:</w:t>
      </w:r>
    </w:p>
    <w:p w14:paraId="592CD27F" w14:textId="77777777" w:rsidR="00522CFE" w:rsidRPr="009E28E0" w:rsidRDefault="00DE7A7D" w:rsidP="00522CFE">
      <w:pPr>
        <w:pStyle w:val="ListParagraph"/>
        <w:numPr>
          <w:ilvl w:val="0"/>
          <w:numId w:val="7"/>
        </w:numPr>
        <w:rPr>
          <w:rFonts w:ascii="Arial" w:eastAsia="Arial" w:hAnsi="Arial" w:cs="Arial"/>
          <w:color w:val="000000" w:themeColor="text1"/>
          <w:sz w:val="24"/>
          <w:szCs w:val="24"/>
        </w:rPr>
      </w:pPr>
      <w:r w:rsidRPr="009E28E0">
        <w:rPr>
          <w:rFonts w:ascii="Arial" w:eastAsia="Arial" w:hAnsi="Arial" w:cs="Arial"/>
          <w:color w:val="000000" w:themeColor="text1"/>
          <w:sz w:val="24"/>
          <w:szCs w:val="24"/>
        </w:rPr>
        <w:t xml:space="preserve">How will it progress equality of opportunity for people who experience inequalities? </w:t>
      </w:r>
    </w:p>
    <w:p w14:paraId="28031F01" w14:textId="4A49EF62" w:rsidR="00FD4DDD" w:rsidRPr="009E28E0" w:rsidRDefault="00DE7A7D" w:rsidP="0038099B">
      <w:pPr>
        <w:pStyle w:val="ListParagraph"/>
        <w:numPr>
          <w:ilvl w:val="0"/>
          <w:numId w:val="7"/>
        </w:numPr>
        <w:spacing w:after="0" w:line="240" w:lineRule="auto"/>
        <w:rPr>
          <w:rFonts w:ascii="Arial" w:eastAsia="Arial" w:hAnsi="Arial" w:cs="Arial"/>
          <w:sz w:val="24"/>
          <w:szCs w:val="24"/>
        </w:rPr>
      </w:pPr>
      <w:r w:rsidRPr="009E28E0">
        <w:rPr>
          <w:rFonts w:ascii="Arial" w:eastAsia="Arial" w:hAnsi="Arial" w:cs="Arial"/>
          <w:sz w:val="24"/>
          <w:szCs w:val="24"/>
        </w:rPr>
        <w:t xml:space="preserve">How will it eliminate discrimination, victimisation or harassment or other unlawful conduct? </w:t>
      </w:r>
    </w:p>
    <w:p w14:paraId="3951E3F2" w14:textId="1048115C" w:rsidR="00DE7A7D" w:rsidRPr="009E28E0" w:rsidRDefault="00DE7A7D" w:rsidP="00522CFE">
      <w:pPr>
        <w:pStyle w:val="ListParagraph"/>
        <w:numPr>
          <w:ilvl w:val="0"/>
          <w:numId w:val="7"/>
        </w:numPr>
        <w:spacing w:after="0" w:line="240" w:lineRule="auto"/>
        <w:rPr>
          <w:rFonts w:ascii="Arial" w:eastAsia="Arial" w:hAnsi="Arial" w:cs="Arial"/>
          <w:sz w:val="24"/>
          <w:szCs w:val="24"/>
        </w:rPr>
      </w:pPr>
      <w:r w:rsidRPr="24BE67D9">
        <w:rPr>
          <w:rFonts w:ascii="Arial" w:eastAsia="Arial" w:hAnsi="Arial" w:cs="Arial"/>
          <w:sz w:val="24"/>
          <w:szCs w:val="24"/>
        </w:rPr>
        <w:t xml:space="preserve">How can it promote good relations between people who share a protected characteristic and those who do not? </w:t>
      </w:r>
      <w:r w:rsidR="00E87630" w:rsidRPr="24BE67D9">
        <w:rPr>
          <w:rFonts w:ascii="Arial" w:eastAsia="Arial" w:hAnsi="Arial" w:cs="Arial"/>
          <w:sz w:val="24"/>
          <w:szCs w:val="24"/>
        </w:rPr>
        <w:t xml:space="preserve">For example, </w:t>
      </w:r>
      <w:r w:rsidRPr="24BE67D9">
        <w:rPr>
          <w:rFonts w:ascii="Arial" w:eastAsia="Arial" w:hAnsi="Arial" w:cs="Arial"/>
          <w:sz w:val="24"/>
          <w:szCs w:val="24"/>
        </w:rPr>
        <w:t>think about how we can tackle any prejudice or stigma</w:t>
      </w:r>
      <w:r w:rsidR="00E87630" w:rsidRPr="24BE67D9">
        <w:rPr>
          <w:rFonts w:ascii="Arial" w:eastAsia="Arial" w:hAnsi="Arial" w:cs="Arial"/>
          <w:sz w:val="24"/>
          <w:szCs w:val="24"/>
        </w:rPr>
        <w:t>.</w:t>
      </w:r>
      <w:r w:rsidR="002B0ED5" w:rsidRPr="24BE67D9">
        <w:rPr>
          <w:rFonts w:ascii="Arial" w:eastAsia="Arial" w:hAnsi="Arial" w:cs="Arial"/>
          <w:sz w:val="24"/>
          <w:szCs w:val="24"/>
        </w:rPr>
        <w:t xml:space="preserve"> </w:t>
      </w:r>
    </w:p>
    <w:p w14:paraId="6FB74460" w14:textId="5FCC095C" w:rsidR="00B609B6" w:rsidRPr="00E87630" w:rsidRDefault="00B609B6" w:rsidP="00B609B6">
      <w:pPr>
        <w:rPr>
          <w:rFonts w:ascii="Source Sans Pro" w:hAnsi="Source Sans Pro" w:cs="Arial"/>
          <w:sz w:val="24"/>
          <w:szCs w:val="24"/>
        </w:rPr>
      </w:pPr>
    </w:p>
    <w:p w14:paraId="1D8FEDCC" w14:textId="43958B02" w:rsidR="00176D16" w:rsidRPr="00626B83" w:rsidRDefault="00176D16" w:rsidP="00176D16">
      <w:pPr>
        <w:pStyle w:val="paragraph"/>
        <w:spacing w:before="0" w:beforeAutospacing="0" w:after="0" w:afterAutospacing="0"/>
        <w:textAlignment w:val="baseline"/>
        <w:rPr>
          <w:rStyle w:val="normaltextrun"/>
          <w:rFonts w:ascii="Arial" w:hAnsi="Arial" w:cs="Arial"/>
          <w:color w:val="000000"/>
        </w:rPr>
      </w:pPr>
      <w:r w:rsidRPr="00626B83">
        <w:rPr>
          <w:rStyle w:val="normaltextrun"/>
          <w:rFonts w:ascii="Arial" w:hAnsi="Arial" w:cs="Arial"/>
          <w:color w:val="000000"/>
        </w:rPr>
        <w:t xml:space="preserve">We </w:t>
      </w:r>
      <w:r w:rsidR="00EE6842" w:rsidRPr="00626B83">
        <w:rPr>
          <w:rStyle w:val="normaltextrun"/>
          <w:rFonts w:ascii="Arial" w:hAnsi="Arial" w:cs="Arial"/>
          <w:color w:val="000000"/>
        </w:rPr>
        <w:t>have set out our assessment of impact on different protected characteristics</w:t>
      </w:r>
      <w:r w:rsidR="00BD1942" w:rsidRPr="00626B83">
        <w:rPr>
          <w:rStyle w:val="normaltextrun"/>
          <w:rFonts w:ascii="Arial" w:hAnsi="Arial" w:cs="Arial"/>
          <w:color w:val="000000"/>
        </w:rPr>
        <w:t xml:space="preserve"> in Annex A.</w:t>
      </w:r>
    </w:p>
    <w:p w14:paraId="288A3553" w14:textId="77777777" w:rsidR="00B039E2" w:rsidRPr="00626B83" w:rsidRDefault="00B039E2" w:rsidP="00176D16">
      <w:pPr>
        <w:pStyle w:val="paragraph"/>
        <w:spacing w:before="0" w:beforeAutospacing="0" w:after="0" w:afterAutospacing="0"/>
        <w:textAlignment w:val="baseline"/>
        <w:rPr>
          <w:rStyle w:val="normaltextrun"/>
          <w:rFonts w:ascii="Arial" w:hAnsi="Arial" w:cs="Arial"/>
          <w:color w:val="000000"/>
        </w:rPr>
      </w:pPr>
    </w:p>
    <w:p w14:paraId="5AD3B385" w14:textId="06931958" w:rsidR="00B039E2" w:rsidRDefault="00B039E2" w:rsidP="00176D16">
      <w:pPr>
        <w:pStyle w:val="paragraph"/>
        <w:spacing w:before="0" w:beforeAutospacing="0" w:after="0" w:afterAutospacing="0"/>
        <w:textAlignment w:val="baseline"/>
        <w:rPr>
          <w:rStyle w:val="normaltextrun"/>
          <w:rFonts w:ascii="Arial" w:hAnsi="Arial" w:cs="Arial"/>
          <w:color w:val="000000"/>
        </w:rPr>
      </w:pPr>
      <w:r w:rsidRPr="00626B83">
        <w:rPr>
          <w:rStyle w:val="normaltextrun"/>
          <w:rFonts w:ascii="Arial" w:hAnsi="Arial" w:cs="Arial"/>
          <w:color w:val="000000"/>
        </w:rPr>
        <w:t>In summary:</w:t>
      </w:r>
    </w:p>
    <w:p w14:paraId="2F40B12F" w14:textId="77777777" w:rsidR="0038099B" w:rsidRDefault="0038099B" w:rsidP="00176D16">
      <w:pPr>
        <w:pStyle w:val="paragraph"/>
        <w:spacing w:before="0" w:beforeAutospacing="0" w:after="0" w:afterAutospacing="0"/>
        <w:textAlignment w:val="baseline"/>
        <w:rPr>
          <w:rStyle w:val="normaltextrun"/>
          <w:rFonts w:ascii="Arial" w:hAnsi="Arial" w:cs="Arial"/>
          <w:color w:val="000000"/>
        </w:rPr>
      </w:pPr>
    </w:p>
    <w:p w14:paraId="309D9778" w14:textId="1CF7076C" w:rsidR="00176D16" w:rsidRDefault="00B039E2" w:rsidP="004B4920">
      <w:pPr>
        <w:pStyle w:val="paragraph"/>
        <w:numPr>
          <w:ilvl w:val="0"/>
          <w:numId w:val="12"/>
        </w:numPr>
        <w:spacing w:before="0" w:beforeAutospacing="0" w:after="0" w:afterAutospacing="0"/>
        <w:textAlignment w:val="baseline"/>
        <w:rPr>
          <w:rStyle w:val="normaltextrun"/>
          <w:rFonts w:ascii="Arial" w:hAnsi="Arial" w:cs="Arial"/>
          <w:color w:val="000000"/>
        </w:rPr>
      </w:pPr>
      <w:r w:rsidRPr="00626B83">
        <w:rPr>
          <w:rStyle w:val="normaltextrun"/>
          <w:rFonts w:ascii="Arial" w:hAnsi="Arial" w:cs="Arial"/>
          <w:color w:val="000000"/>
        </w:rPr>
        <w:t xml:space="preserve">The </w:t>
      </w:r>
      <w:r w:rsidR="00D5413E">
        <w:rPr>
          <w:rStyle w:val="normaltextrun"/>
          <w:rFonts w:ascii="Arial" w:hAnsi="Arial" w:cs="Arial"/>
          <w:color w:val="000000"/>
        </w:rPr>
        <w:t xml:space="preserve">programme is intended to </w:t>
      </w:r>
      <w:r w:rsidR="007C45C7">
        <w:rPr>
          <w:rStyle w:val="normaltextrun"/>
          <w:rFonts w:ascii="Arial" w:hAnsi="Arial" w:cs="Arial"/>
          <w:color w:val="000000"/>
        </w:rPr>
        <w:t>support a more inclusive employability model</w:t>
      </w:r>
      <w:r w:rsidR="0038099B">
        <w:rPr>
          <w:rStyle w:val="normaltextrun"/>
          <w:rFonts w:ascii="Arial" w:hAnsi="Arial" w:cs="Arial"/>
          <w:color w:val="000000"/>
        </w:rPr>
        <w:t xml:space="preserve"> for biomedical science graduates</w:t>
      </w:r>
      <w:r w:rsidR="007C45C7">
        <w:rPr>
          <w:rStyle w:val="normaltextrun"/>
          <w:rFonts w:ascii="Arial" w:hAnsi="Arial" w:cs="Arial"/>
          <w:color w:val="000000"/>
        </w:rPr>
        <w:t xml:space="preserve"> and reduce variation in regional </w:t>
      </w:r>
      <w:r w:rsidR="0038099B">
        <w:rPr>
          <w:rStyle w:val="normaltextrun"/>
          <w:rFonts w:ascii="Arial" w:hAnsi="Arial" w:cs="Arial"/>
          <w:color w:val="000000"/>
        </w:rPr>
        <w:t>practice in IBMS RTP portfolio completion.</w:t>
      </w:r>
    </w:p>
    <w:p w14:paraId="1C46230B" w14:textId="77777777" w:rsidR="005607D5" w:rsidRPr="00626B83" w:rsidRDefault="005607D5" w:rsidP="005607D5">
      <w:pPr>
        <w:pStyle w:val="paragraph"/>
        <w:spacing w:before="0" w:beforeAutospacing="0" w:after="0" w:afterAutospacing="0"/>
        <w:ind w:left="720"/>
        <w:textAlignment w:val="baseline"/>
        <w:rPr>
          <w:rStyle w:val="normaltextrun"/>
          <w:rFonts w:ascii="Arial" w:hAnsi="Arial" w:cs="Arial"/>
          <w:color w:val="000000"/>
        </w:rPr>
      </w:pPr>
    </w:p>
    <w:p w14:paraId="5E3DD5A6" w14:textId="530CC9AA" w:rsidR="00AA1A8C" w:rsidRDefault="00AA1A8C" w:rsidP="004B4920">
      <w:pPr>
        <w:pStyle w:val="paragraph"/>
        <w:numPr>
          <w:ilvl w:val="0"/>
          <w:numId w:val="12"/>
        </w:numPr>
        <w:spacing w:before="0" w:beforeAutospacing="0" w:after="0" w:afterAutospacing="0"/>
        <w:textAlignment w:val="baseline"/>
        <w:rPr>
          <w:rStyle w:val="normaltextrun"/>
          <w:rFonts w:ascii="Arial" w:hAnsi="Arial" w:cs="Arial"/>
          <w:color w:val="000000"/>
        </w:rPr>
      </w:pPr>
      <w:r w:rsidRPr="00626B83">
        <w:rPr>
          <w:rStyle w:val="normaltextrun"/>
          <w:rFonts w:ascii="Arial" w:hAnsi="Arial" w:cs="Arial"/>
          <w:color w:val="000000"/>
        </w:rPr>
        <w:t xml:space="preserve">It </w:t>
      </w:r>
      <w:r w:rsidR="009A1181">
        <w:rPr>
          <w:rStyle w:val="normaltextrun"/>
          <w:rFonts w:ascii="Arial" w:hAnsi="Arial" w:cs="Arial"/>
          <w:color w:val="000000"/>
        </w:rPr>
        <w:t xml:space="preserve">has been designed and developed to support </w:t>
      </w:r>
      <w:r w:rsidR="004C108E">
        <w:rPr>
          <w:rStyle w:val="normaltextrun"/>
          <w:rFonts w:ascii="Arial" w:hAnsi="Arial" w:cs="Arial"/>
          <w:color w:val="000000"/>
        </w:rPr>
        <w:t xml:space="preserve">biomedical science graduates of the non-applied route to complete their IBMS RTP at an accelerated rate; thereby reducing </w:t>
      </w:r>
      <w:r w:rsidR="002E620D">
        <w:rPr>
          <w:rStyle w:val="normaltextrun"/>
          <w:rFonts w:ascii="Arial" w:hAnsi="Arial" w:cs="Arial"/>
          <w:color w:val="000000"/>
        </w:rPr>
        <w:t>laboratory capacity constraints and making graduates more attractive to prospective employers.</w:t>
      </w:r>
    </w:p>
    <w:p w14:paraId="0B22E6D2" w14:textId="77777777" w:rsidR="002E620D" w:rsidRDefault="002E620D" w:rsidP="002E620D">
      <w:pPr>
        <w:pStyle w:val="ListParagraph"/>
        <w:rPr>
          <w:rStyle w:val="normaltextrun"/>
          <w:rFonts w:ascii="Arial" w:hAnsi="Arial" w:cs="Arial"/>
          <w:color w:val="000000"/>
        </w:rPr>
      </w:pPr>
    </w:p>
    <w:p w14:paraId="48DE6891" w14:textId="0BA5A301" w:rsidR="002E620D" w:rsidRPr="005607D5" w:rsidRDefault="002E620D" w:rsidP="3BD28E95">
      <w:pPr>
        <w:pStyle w:val="paragraph"/>
        <w:numPr>
          <w:ilvl w:val="0"/>
          <w:numId w:val="12"/>
        </w:numPr>
        <w:spacing w:before="0" w:beforeAutospacing="0" w:after="0" w:afterAutospacing="0"/>
        <w:textAlignment w:val="baseline"/>
        <w:rPr>
          <w:rStyle w:val="normaltextrun"/>
          <w:rFonts w:ascii="Arial" w:hAnsi="Arial" w:cs="Arial"/>
          <w:color w:val="000000"/>
        </w:rPr>
      </w:pPr>
      <w:r w:rsidRPr="3BD28E95">
        <w:rPr>
          <w:rStyle w:val="normaltextrun"/>
          <w:rFonts w:ascii="Arial" w:hAnsi="Arial" w:cs="Arial"/>
          <w:color w:val="000000" w:themeColor="text1"/>
        </w:rPr>
        <w:lastRenderedPageBreak/>
        <w:t xml:space="preserve">It is designed to support </w:t>
      </w:r>
      <w:r w:rsidR="0038099B" w:rsidRPr="3BD28E95">
        <w:rPr>
          <w:rStyle w:val="normaltextrun"/>
          <w:rFonts w:ascii="Arial" w:hAnsi="Arial" w:cs="Arial"/>
          <w:color w:val="000000" w:themeColor="text1"/>
        </w:rPr>
        <w:t xml:space="preserve">the development of </w:t>
      </w:r>
      <w:r w:rsidR="00A92378" w:rsidRPr="3BD28E95">
        <w:rPr>
          <w:rStyle w:val="normaltextrun"/>
          <w:rFonts w:ascii="Arial" w:hAnsi="Arial" w:cs="Arial"/>
          <w:color w:val="000000" w:themeColor="text1"/>
        </w:rPr>
        <w:t xml:space="preserve">practice knowledge and competence in alignment with HCPC </w:t>
      </w:r>
      <w:proofErr w:type="spellStart"/>
      <w:r w:rsidR="00A92378" w:rsidRPr="3BD28E95">
        <w:rPr>
          <w:rStyle w:val="normaltextrun"/>
          <w:rFonts w:ascii="Arial" w:hAnsi="Arial" w:cs="Arial"/>
          <w:color w:val="000000" w:themeColor="text1"/>
        </w:rPr>
        <w:t>SoPs</w:t>
      </w:r>
      <w:proofErr w:type="spellEnd"/>
      <w:r w:rsidR="00A92378" w:rsidRPr="3BD28E95">
        <w:rPr>
          <w:rStyle w:val="normaltextrun"/>
          <w:rFonts w:ascii="Arial" w:hAnsi="Arial" w:cs="Arial"/>
          <w:color w:val="000000" w:themeColor="text1"/>
        </w:rPr>
        <w:t xml:space="preserve"> which include robust consideration of equality, diversity and inclusion</w:t>
      </w:r>
      <w:r w:rsidR="009422AE" w:rsidRPr="3BD28E95">
        <w:rPr>
          <w:rStyle w:val="normaltextrun"/>
          <w:rFonts w:ascii="Arial" w:hAnsi="Arial" w:cs="Arial"/>
          <w:color w:val="000000" w:themeColor="text1"/>
        </w:rPr>
        <w:t xml:space="preserve"> values and behaviours</w:t>
      </w:r>
      <w:r w:rsidR="0038099B" w:rsidRPr="3BD28E95">
        <w:rPr>
          <w:rStyle w:val="normaltextrun"/>
          <w:rFonts w:ascii="Arial" w:hAnsi="Arial" w:cs="Arial"/>
          <w:color w:val="000000" w:themeColor="text1"/>
        </w:rPr>
        <w:t xml:space="preserve"> threaded throughout</w:t>
      </w:r>
      <w:r w:rsidR="009422AE" w:rsidRPr="3BD28E95">
        <w:rPr>
          <w:rStyle w:val="normaltextrun"/>
          <w:rFonts w:ascii="Arial" w:hAnsi="Arial" w:cs="Arial"/>
          <w:color w:val="000000" w:themeColor="text1"/>
        </w:rPr>
        <w:t xml:space="preserve">. </w:t>
      </w:r>
      <w:r w:rsidR="73DF0A98" w:rsidRPr="3BD28E95">
        <w:rPr>
          <w:rStyle w:val="normaltextrun"/>
          <w:rFonts w:ascii="Arial" w:hAnsi="Arial" w:cs="Arial"/>
          <w:color w:val="000000" w:themeColor="text1"/>
        </w:rPr>
        <w:t>Module</w:t>
      </w:r>
      <w:r w:rsidR="009422AE" w:rsidRPr="3BD28E95">
        <w:rPr>
          <w:rStyle w:val="normaltextrun"/>
          <w:rFonts w:ascii="Arial" w:hAnsi="Arial" w:cs="Arial"/>
          <w:color w:val="000000" w:themeColor="text1"/>
        </w:rPr>
        <w:t xml:space="preserve"> Section 1 focuses on EDI and provides resources and activities to support consideration of these topics in depth and </w:t>
      </w:r>
      <w:r w:rsidR="00285010" w:rsidRPr="3BD28E95">
        <w:rPr>
          <w:rStyle w:val="normaltextrun"/>
          <w:rFonts w:ascii="Arial" w:hAnsi="Arial" w:cs="Arial"/>
          <w:color w:val="000000" w:themeColor="text1"/>
        </w:rPr>
        <w:t>encourage personal reflection.</w:t>
      </w:r>
    </w:p>
    <w:p w14:paraId="7A0D5D4C" w14:textId="77777777" w:rsidR="005607D5" w:rsidRDefault="005607D5" w:rsidP="002E620D">
      <w:pPr>
        <w:pStyle w:val="paragraph"/>
        <w:spacing w:before="0" w:beforeAutospacing="0" w:after="0" w:afterAutospacing="0"/>
        <w:textAlignment w:val="baseline"/>
        <w:rPr>
          <w:rStyle w:val="normaltextrun"/>
          <w:rFonts w:ascii="Arial" w:hAnsi="Arial" w:cs="Arial"/>
          <w:color w:val="000000"/>
        </w:rPr>
      </w:pPr>
    </w:p>
    <w:p w14:paraId="62BFBF76" w14:textId="0A1DAD03" w:rsidR="005607D5" w:rsidRPr="00CC3762" w:rsidRDefault="007F48D6" w:rsidP="00CC3762">
      <w:pPr>
        <w:pStyle w:val="paragraph"/>
        <w:numPr>
          <w:ilvl w:val="0"/>
          <w:numId w:val="12"/>
        </w:numPr>
        <w:spacing w:before="0" w:beforeAutospacing="0" w:after="0" w:afterAutospacing="0"/>
        <w:textAlignment w:val="baseline"/>
        <w:rPr>
          <w:rFonts w:ascii="Arial" w:hAnsi="Arial" w:cs="Arial"/>
          <w:color w:val="000000"/>
        </w:rPr>
      </w:pPr>
      <w:r w:rsidRPr="007F48D6">
        <w:rPr>
          <w:rStyle w:val="normaltextrun"/>
          <w:rFonts w:ascii="Arial" w:hAnsi="Arial" w:cs="Arial"/>
          <w:color w:val="000000"/>
        </w:rPr>
        <w:t>T</w:t>
      </w:r>
      <w:r w:rsidR="00176D16" w:rsidRPr="007F48D6">
        <w:rPr>
          <w:rStyle w:val="normaltextrun"/>
          <w:rFonts w:ascii="Arial" w:hAnsi="Arial" w:cs="Arial"/>
          <w:color w:val="000000"/>
        </w:rPr>
        <w:t xml:space="preserve">his </w:t>
      </w:r>
      <w:r w:rsidR="0038099B">
        <w:rPr>
          <w:rStyle w:val="normaltextrun"/>
          <w:rFonts w:ascii="Arial" w:hAnsi="Arial" w:cs="Arial"/>
          <w:color w:val="000000"/>
        </w:rPr>
        <w:t>programme is delivered digitally</w:t>
      </w:r>
      <w:r w:rsidR="00176D16" w:rsidRPr="007F48D6">
        <w:rPr>
          <w:rStyle w:val="normaltextrun"/>
          <w:rFonts w:ascii="Arial" w:hAnsi="Arial" w:cs="Arial"/>
          <w:color w:val="000000"/>
        </w:rPr>
        <w:t xml:space="preserve"> </w:t>
      </w:r>
      <w:r w:rsidR="00285010">
        <w:rPr>
          <w:rStyle w:val="normaltextrun"/>
          <w:rFonts w:ascii="Arial" w:hAnsi="Arial" w:cs="Arial"/>
          <w:color w:val="000000"/>
        </w:rPr>
        <w:t xml:space="preserve">which supports the </w:t>
      </w:r>
      <w:r w:rsidR="00176D16" w:rsidRPr="007F48D6">
        <w:rPr>
          <w:rStyle w:val="normaltextrun"/>
          <w:rFonts w:ascii="Arial" w:hAnsi="Arial" w:cs="Arial"/>
          <w:color w:val="000000"/>
        </w:rPr>
        <w:t xml:space="preserve">diverse </w:t>
      </w:r>
      <w:r w:rsidR="00285010">
        <w:rPr>
          <w:rStyle w:val="normaltextrun"/>
          <w:rFonts w:ascii="Arial" w:hAnsi="Arial" w:cs="Arial"/>
          <w:color w:val="000000"/>
        </w:rPr>
        <w:t xml:space="preserve">learning needs of the biomedical science workforce </w:t>
      </w:r>
      <w:r w:rsidR="00176D16" w:rsidRPr="007F48D6">
        <w:rPr>
          <w:rStyle w:val="normaltextrun"/>
          <w:rFonts w:ascii="Arial" w:hAnsi="Arial" w:cs="Arial"/>
          <w:color w:val="000000"/>
        </w:rPr>
        <w:t>in how it can access technology for learning.</w:t>
      </w:r>
      <w:r w:rsidR="00176D16" w:rsidRPr="007F48D6">
        <w:rPr>
          <w:rStyle w:val="eop"/>
          <w:rFonts w:ascii="Arial" w:eastAsiaTheme="majorEastAsia" w:hAnsi="Arial" w:cs="Arial"/>
          <w:color w:val="000000"/>
        </w:rPr>
        <w:t> </w:t>
      </w:r>
      <w:r w:rsidR="00EF6826">
        <w:rPr>
          <w:rStyle w:val="eop"/>
          <w:rFonts w:ascii="Arial" w:eastAsiaTheme="majorEastAsia" w:hAnsi="Arial" w:cs="Arial"/>
          <w:color w:val="000000"/>
        </w:rPr>
        <w:t xml:space="preserve">It has been designed so that it </w:t>
      </w:r>
      <w:r w:rsidR="00E956CE">
        <w:rPr>
          <w:rStyle w:val="eop"/>
          <w:rFonts w:ascii="Arial" w:eastAsiaTheme="majorEastAsia" w:hAnsi="Arial" w:cs="Arial"/>
          <w:color w:val="000000"/>
        </w:rPr>
        <w:t xml:space="preserve">is broken down into module and sections that </w:t>
      </w:r>
      <w:r w:rsidR="00EF6826">
        <w:rPr>
          <w:rStyle w:val="eop"/>
          <w:rFonts w:ascii="Arial" w:eastAsiaTheme="majorEastAsia" w:hAnsi="Arial" w:cs="Arial"/>
          <w:color w:val="000000"/>
        </w:rPr>
        <w:t xml:space="preserve">can be undertaken </w:t>
      </w:r>
      <w:r w:rsidR="00E956CE">
        <w:rPr>
          <w:rStyle w:val="eop"/>
          <w:rFonts w:ascii="Arial" w:eastAsiaTheme="majorEastAsia" w:hAnsi="Arial" w:cs="Arial"/>
          <w:color w:val="000000"/>
        </w:rPr>
        <w:t xml:space="preserve">flexibility, </w:t>
      </w:r>
      <w:r w:rsidR="00EF6826">
        <w:rPr>
          <w:rStyle w:val="eop"/>
          <w:rFonts w:ascii="Arial" w:eastAsiaTheme="majorEastAsia" w:hAnsi="Arial" w:cs="Arial"/>
          <w:color w:val="000000"/>
        </w:rPr>
        <w:t>in chunks of time rather than in one setting</w:t>
      </w:r>
      <w:r w:rsidR="00286715">
        <w:rPr>
          <w:rStyle w:val="eop"/>
          <w:rFonts w:ascii="Arial" w:eastAsiaTheme="majorEastAsia" w:hAnsi="Arial" w:cs="Arial"/>
          <w:color w:val="000000"/>
        </w:rPr>
        <w:t xml:space="preserve"> and meets NES’s accessibility guidelines.</w:t>
      </w:r>
      <w:r w:rsidR="0038099B">
        <w:rPr>
          <w:rStyle w:val="eop"/>
          <w:rFonts w:ascii="Arial" w:eastAsiaTheme="majorEastAsia" w:hAnsi="Arial" w:cs="Arial"/>
          <w:color w:val="000000"/>
        </w:rPr>
        <w:t xml:space="preserve"> It also offers a flexible delivery to improve access for remote and rural learners and boards.</w:t>
      </w:r>
      <w:r w:rsidR="00D45A58" w:rsidRPr="00D45A58">
        <w:rPr>
          <w:rFonts w:ascii="Arial" w:eastAsiaTheme="minorHAnsi" w:hAnsi="Arial" w:cs="Arial"/>
          <w:sz w:val="28"/>
          <w:szCs w:val="28"/>
          <w:lang w:eastAsia="en-US"/>
        </w:rPr>
        <w:t xml:space="preserve"> </w:t>
      </w:r>
      <w:r w:rsidR="00D45A58" w:rsidRPr="00D45A58">
        <w:rPr>
          <w:rFonts w:ascii="Arial" w:eastAsiaTheme="majorEastAsia" w:hAnsi="Arial" w:cs="Arial"/>
          <w:color w:val="000000"/>
        </w:rPr>
        <w:t>The resource meets accessibility guidelines as it has been built on the Moodle e-learning platform</w:t>
      </w:r>
    </w:p>
    <w:p w14:paraId="26C15AA9" w14:textId="77777777" w:rsidR="005607D5" w:rsidRDefault="005607D5" w:rsidP="005607D5">
      <w:pPr>
        <w:pStyle w:val="paragraph"/>
        <w:spacing w:before="0" w:beforeAutospacing="0" w:after="0" w:afterAutospacing="0"/>
        <w:ind w:left="720"/>
        <w:textAlignment w:val="baseline"/>
        <w:rPr>
          <w:rFonts w:ascii="Arial" w:hAnsi="Arial" w:cs="Arial"/>
          <w:color w:val="000000"/>
        </w:rPr>
      </w:pPr>
    </w:p>
    <w:p w14:paraId="58B64E2F" w14:textId="3FAA793C" w:rsidR="008C725F" w:rsidRDefault="0038099B" w:rsidP="3BD28E95">
      <w:pPr>
        <w:pStyle w:val="paragraph"/>
        <w:numPr>
          <w:ilvl w:val="0"/>
          <w:numId w:val="12"/>
        </w:numPr>
        <w:spacing w:before="0" w:beforeAutospacing="0" w:after="0" w:afterAutospacing="0"/>
        <w:textAlignment w:val="baseline"/>
        <w:rPr>
          <w:rFonts w:ascii="Arial" w:hAnsi="Arial" w:cs="Arial"/>
          <w:color w:val="000000"/>
        </w:rPr>
      </w:pPr>
      <w:r w:rsidRPr="3BD28E95">
        <w:rPr>
          <w:rStyle w:val="normaltextrun"/>
          <w:rFonts w:ascii="Arial" w:hAnsi="Arial" w:cs="Arial"/>
          <w:color w:val="000000" w:themeColor="text1"/>
        </w:rPr>
        <w:t>It is recognised that t</w:t>
      </w:r>
      <w:r w:rsidR="00176D16" w:rsidRPr="3BD28E95">
        <w:rPr>
          <w:rStyle w:val="normaltextrun"/>
          <w:rFonts w:ascii="Arial" w:hAnsi="Arial" w:cs="Arial"/>
          <w:color w:val="000000" w:themeColor="text1"/>
        </w:rPr>
        <w:t xml:space="preserve">he </w:t>
      </w:r>
      <w:r w:rsidR="00723594" w:rsidRPr="3BD28E95">
        <w:rPr>
          <w:rStyle w:val="normaltextrun"/>
          <w:rFonts w:ascii="Arial" w:hAnsi="Arial" w:cs="Arial"/>
          <w:color w:val="000000" w:themeColor="text1"/>
        </w:rPr>
        <w:t xml:space="preserve">starting point of </w:t>
      </w:r>
      <w:r w:rsidR="00176D16" w:rsidRPr="3BD28E95">
        <w:rPr>
          <w:rStyle w:val="normaltextrun"/>
          <w:rFonts w:ascii="Arial" w:hAnsi="Arial" w:cs="Arial"/>
          <w:color w:val="000000" w:themeColor="text1"/>
        </w:rPr>
        <w:t>knowledge and skills</w:t>
      </w:r>
      <w:r w:rsidR="006C36BC" w:rsidRPr="3BD28E95">
        <w:rPr>
          <w:rStyle w:val="normaltextrun"/>
          <w:rFonts w:ascii="Arial" w:hAnsi="Arial" w:cs="Arial"/>
          <w:color w:val="000000" w:themeColor="text1"/>
        </w:rPr>
        <w:t xml:space="preserve"> in </w:t>
      </w:r>
      <w:r w:rsidR="00723594" w:rsidRPr="3BD28E95">
        <w:rPr>
          <w:rStyle w:val="normaltextrun"/>
          <w:rFonts w:ascii="Arial" w:hAnsi="Arial" w:cs="Arial"/>
          <w:color w:val="000000" w:themeColor="text1"/>
        </w:rPr>
        <w:t>learners</w:t>
      </w:r>
      <w:r w:rsidR="00176D16" w:rsidRPr="3BD28E95">
        <w:rPr>
          <w:rStyle w:val="normaltextrun"/>
          <w:rFonts w:ascii="Arial" w:hAnsi="Arial" w:cs="Arial"/>
          <w:color w:val="000000" w:themeColor="text1"/>
        </w:rPr>
        <w:t xml:space="preserve"> </w:t>
      </w:r>
      <w:r w:rsidR="00723594" w:rsidRPr="3BD28E95">
        <w:rPr>
          <w:rStyle w:val="normaltextrun"/>
          <w:rFonts w:ascii="Arial" w:hAnsi="Arial" w:cs="Arial"/>
          <w:color w:val="000000" w:themeColor="text1"/>
        </w:rPr>
        <w:t>may</w:t>
      </w:r>
      <w:r w:rsidR="00176D16" w:rsidRPr="3BD28E95">
        <w:rPr>
          <w:rStyle w:val="normaltextrun"/>
          <w:rFonts w:ascii="Arial" w:hAnsi="Arial" w:cs="Arial"/>
          <w:color w:val="000000" w:themeColor="text1"/>
        </w:rPr>
        <w:t xml:space="preserve"> differ.</w:t>
      </w:r>
      <w:r w:rsidR="006C36BC" w:rsidRPr="3BD28E95">
        <w:rPr>
          <w:rStyle w:val="normaltextrun"/>
          <w:rFonts w:ascii="Arial" w:hAnsi="Arial" w:cs="Arial"/>
          <w:color w:val="000000" w:themeColor="text1"/>
        </w:rPr>
        <w:t xml:space="preserve"> </w:t>
      </w:r>
      <w:r w:rsidRPr="3BD28E95">
        <w:rPr>
          <w:rStyle w:val="normaltextrun"/>
          <w:rFonts w:ascii="Arial" w:hAnsi="Arial" w:cs="Arial"/>
          <w:color w:val="000000" w:themeColor="text1"/>
        </w:rPr>
        <w:t>The programme</w:t>
      </w:r>
      <w:r w:rsidR="006C36BC" w:rsidRPr="3BD28E95">
        <w:rPr>
          <w:rStyle w:val="normaltextrun"/>
          <w:rFonts w:ascii="Arial" w:hAnsi="Arial" w:cs="Arial"/>
          <w:color w:val="000000" w:themeColor="text1"/>
        </w:rPr>
        <w:t xml:space="preserve"> has been designed </w:t>
      </w:r>
      <w:r w:rsidR="00F95C2B" w:rsidRPr="3BD28E95">
        <w:rPr>
          <w:rStyle w:val="normaltextrun"/>
          <w:rFonts w:ascii="Arial" w:hAnsi="Arial" w:cs="Arial"/>
          <w:color w:val="000000" w:themeColor="text1"/>
        </w:rPr>
        <w:t>flexibility to</w:t>
      </w:r>
      <w:r w:rsidR="008E5C21" w:rsidRPr="3BD28E95">
        <w:rPr>
          <w:rStyle w:val="normaltextrun"/>
          <w:rFonts w:ascii="Arial" w:hAnsi="Arial" w:cs="Arial"/>
          <w:color w:val="000000" w:themeColor="text1"/>
        </w:rPr>
        <w:t xml:space="preserve"> learn at pace </w:t>
      </w:r>
      <w:r w:rsidR="004642B3" w:rsidRPr="3BD28E95">
        <w:rPr>
          <w:rStyle w:val="normaltextrun"/>
          <w:rFonts w:ascii="Arial" w:hAnsi="Arial" w:cs="Arial"/>
          <w:color w:val="000000" w:themeColor="text1"/>
        </w:rPr>
        <w:t xml:space="preserve">with opportunities to focus of specific areas of identified learning for </w:t>
      </w:r>
      <w:bookmarkStart w:id="1" w:name="_Int_z0UVrL35"/>
      <w:proofErr w:type="gramStart"/>
      <w:r w:rsidR="004642B3" w:rsidRPr="3BD28E95">
        <w:rPr>
          <w:rStyle w:val="normaltextrun"/>
          <w:rFonts w:ascii="Arial" w:hAnsi="Arial" w:cs="Arial"/>
          <w:color w:val="000000" w:themeColor="text1"/>
        </w:rPr>
        <w:t>each individual</w:t>
      </w:r>
      <w:bookmarkEnd w:id="1"/>
      <w:proofErr w:type="gramEnd"/>
      <w:r w:rsidR="004642B3" w:rsidRPr="3BD28E95">
        <w:rPr>
          <w:rStyle w:val="normaltextrun"/>
          <w:rFonts w:ascii="Arial" w:hAnsi="Arial" w:cs="Arial"/>
          <w:color w:val="000000" w:themeColor="text1"/>
        </w:rPr>
        <w:t>.</w:t>
      </w:r>
      <w:r w:rsidR="006C36BC" w:rsidRPr="3BD28E95">
        <w:rPr>
          <w:rStyle w:val="normaltextrun"/>
          <w:rFonts w:ascii="Arial" w:hAnsi="Arial" w:cs="Arial"/>
          <w:color w:val="000000" w:themeColor="text1"/>
        </w:rPr>
        <w:t xml:space="preserve"> </w:t>
      </w:r>
    </w:p>
    <w:p w14:paraId="56934DD3" w14:textId="77777777" w:rsidR="008C725F" w:rsidRDefault="008C725F" w:rsidP="00176D16">
      <w:pPr>
        <w:pStyle w:val="paragraph"/>
        <w:numPr>
          <w:ilvl w:val="0"/>
          <w:numId w:val="12"/>
        </w:numPr>
        <w:spacing w:before="0" w:beforeAutospacing="0" w:after="0" w:afterAutospacing="0"/>
        <w:textAlignment w:val="baseline"/>
        <w:rPr>
          <w:rFonts w:ascii="Arial" w:hAnsi="Arial" w:cs="Arial"/>
          <w:color w:val="000000"/>
        </w:rPr>
      </w:pPr>
    </w:p>
    <w:p w14:paraId="3A45FE86" w14:textId="28C2ECDB" w:rsidR="00176D16" w:rsidRPr="008C725F" w:rsidRDefault="00176D16" w:rsidP="4339E157">
      <w:pPr>
        <w:pStyle w:val="paragraph"/>
        <w:spacing w:before="0" w:beforeAutospacing="0" w:after="0" w:afterAutospacing="0"/>
        <w:ind w:left="720"/>
        <w:textAlignment w:val="baseline"/>
        <w:rPr>
          <w:rFonts w:ascii="Arial" w:hAnsi="Arial" w:cs="Arial"/>
          <w:color w:val="000000"/>
        </w:rPr>
      </w:pPr>
      <w:r w:rsidRPr="4339E157">
        <w:rPr>
          <w:rStyle w:val="normaltextrun"/>
          <w:rFonts w:ascii="Arial" w:hAnsi="Arial" w:cs="Arial"/>
          <w:color w:val="000000" w:themeColor="text1"/>
        </w:rPr>
        <w:t>There will be experiences of discrimination and harassment in the workforce</w:t>
      </w:r>
      <w:r w:rsidR="00566F43" w:rsidRPr="4339E157">
        <w:rPr>
          <w:rStyle w:val="normaltextrun"/>
          <w:rFonts w:ascii="Arial" w:hAnsi="Arial" w:cs="Arial"/>
          <w:color w:val="000000" w:themeColor="text1"/>
        </w:rPr>
        <w:t>.</w:t>
      </w:r>
      <w:r w:rsidRPr="4339E157">
        <w:rPr>
          <w:rStyle w:val="normaltextrun"/>
          <w:rFonts w:ascii="Arial" w:hAnsi="Arial" w:cs="Arial"/>
          <w:color w:val="000000" w:themeColor="text1"/>
        </w:rPr>
        <w:t xml:space="preserve"> </w:t>
      </w:r>
      <w:r w:rsidR="00156289" w:rsidRPr="4339E157">
        <w:rPr>
          <w:rStyle w:val="normaltextrun"/>
          <w:rFonts w:ascii="Arial" w:hAnsi="Arial" w:cs="Arial"/>
          <w:color w:val="000000" w:themeColor="text1"/>
        </w:rPr>
        <w:t xml:space="preserve">The programme subject matter, particularly those focusing on personal responsibility, professional accountability and </w:t>
      </w:r>
      <w:r w:rsidR="001765E1" w:rsidRPr="4339E157">
        <w:rPr>
          <w:rStyle w:val="normaltextrun"/>
          <w:rFonts w:ascii="Arial" w:hAnsi="Arial" w:cs="Arial"/>
          <w:color w:val="000000" w:themeColor="text1"/>
        </w:rPr>
        <w:t>equality, diversity and inclusion may offer opportunities to consider an</w:t>
      </w:r>
      <w:r w:rsidR="61D66F05" w:rsidRPr="4339E157">
        <w:rPr>
          <w:rStyle w:val="normaltextrun"/>
          <w:rFonts w:ascii="Arial" w:hAnsi="Arial" w:cs="Arial"/>
          <w:color w:val="000000" w:themeColor="text1"/>
        </w:rPr>
        <w:t>d</w:t>
      </w:r>
      <w:r w:rsidR="001765E1" w:rsidRPr="4339E157">
        <w:rPr>
          <w:rStyle w:val="normaltextrun"/>
          <w:rFonts w:ascii="Arial" w:hAnsi="Arial" w:cs="Arial"/>
          <w:color w:val="000000" w:themeColor="text1"/>
        </w:rPr>
        <w:t xml:space="preserve"> explore these in the context of </w:t>
      </w:r>
      <w:r w:rsidR="0038099B" w:rsidRPr="4339E157">
        <w:rPr>
          <w:rStyle w:val="normaltextrun"/>
          <w:rFonts w:ascii="Arial" w:hAnsi="Arial" w:cs="Arial"/>
          <w:color w:val="000000" w:themeColor="text1"/>
        </w:rPr>
        <w:t>learners’</w:t>
      </w:r>
      <w:r w:rsidR="001765E1" w:rsidRPr="4339E157">
        <w:rPr>
          <w:rStyle w:val="normaltextrun"/>
          <w:rFonts w:ascii="Arial" w:hAnsi="Arial" w:cs="Arial"/>
          <w:color w:val="000000" w:themeColor="text1"/>
        </w:rPr>
        <w:t xml:space="preserve"> practice</w:t>
      </w:r>
      <w:r w:rsidR="0038099B" w:rsidRPr="4339E157">
        <w:rPr>
          <w:rStyle w:val="normaltextrun"/>
          <w:rFonts w:ascii="Arial" w:hAnsi="Arial" w:cs="Arial"/>
          <w:color w:val="000000" w:themeColor="text1"/>
        </w:rPr>
        <w:t>.</w:t>
      </w:r>
      <w:r w:rsidR="0038099B" w:rsidRPr="4339E157">
        <w:rPr>
          <w:rStyle w:val="eop"/>
          <w:rFonts w:ascii="Arial" w:eastAsiaTheme="majorEastAsia" w:hAnsi="Arial" w:cs="Arial"/>
          <w:color w:val="000000" w:themeColor="text1"/>
        </w:rPr>
        <w:t xml:space="preserve"> </w:t>
      </w:r>
      <w:r w:rsidR="00566F43" w:rsidRPr="4339E157">
        <w:rPr>
          <w:rStyle w:val="eop"/>
          <w:rFonts w:ascii="Arial" w:eastAsiaTheme="majorEastAsia" w:hAnsi="Arial" w:cs="Arial"/>
          <w:color w:val="000000" w:themeColor="text1"/>
        </w:rPr>
        <w:t xml:space="preserve">We </w:t>
      </w:r>
      <w:r w:rsidR="00903E74" w:rsidRPr="4339E157">
        <w:rPr>
          <w:rStyle w:val="eop"/>
          <w:rFonts w:ascii="Arial" w:eastAsiaTheme="majorEastAsia" w:hAnsi="Arial" w:cs="Arial"/>
          <w:color w:val="000000" w:themeColor="text1"/>
        </w:rPr>
        <w:t>recognise that</w:t>
      </w:r>
      <w:r w:rsidR="0038099B" w:rsidRPr="4339E157">
        <w:rPr>
          <w:rStyle w:val="eop"/>
          <w:rFonts w:ascii="Arial" w:eastAsiaTheme="majorEastAsia" w:hAnsi="Arial" w:cs="Arial"/>
          <w:color w:val="000000" w:themeColor="text1"/>
        </w:rPr>
        <w:t xml:space="preserve"> learners will present with individual lived experiences and</w:t>
      </w:r>
      <w:r w:rsidR="00903E74" w:rsidRPr="4339E157">
        <w:rPr>
          <w:rStyle w:val="eop"/>
          <w:rFonts w:ascii="Arial" w:eastAsiaTheme="majorEastAsia" w:hAnsi="Arial" w:cs="Arial"/>
          <w:color w:val="000000" w:themeColor="text1"/>
        </w:rPr>
        <w:t xml:space="preserve"> will be affected differently</w:t>
      </w:r>
      <w:r w:rsidR="0038099B" w:rsidRPr="4339E157">
        <w:rPr>
          <w:rStyle w:val="eop"/>
          <w:rFonts w:ascii="Arial" w:eastAsiaTheme="majorEastAsia" w:hAnsi="Arial" w:cs="Arial"/>
          <w:color w:val="000000" w:themeColor="text1"/>
        </w:rPr>
        <w:t xml:space="preserve">. We </w:t>
      </w:r>
      <w:r w:rsidR="00903E74" w:rsidRPr="4339E157">
        <w:rPr>
          <w:rStyle w:val="eop"/>
          <w:rFonts w:ascii="Arial" w:eastAsiaTheme="majorEastAsia" w:hAnsi="Arial" w:cs="Arial"/>
          <w:color w:val="000000" w:themeColor="text1"/>
        </w:rPr>
        <w:t xml:space="preserve">have introduced </w:t>
      </w:r>
      <w:r w:rsidR="0038099B" w:rsidRPr="4339E157">
        <w:rPr>
          <w:rStyle w:val="eop"/>
          <w:rFonts w:ascii="Arial" w:eastAsiaTheme="majorEastAsia" w:hAnsi="Arial" w:cs="Arial"/>
          <w:color w:val="000000" w:themeColor="text1"/>
        </w:rPr>
        <w:t>all</w:t>
      </w:r>
      <w:r w:rsidR="00903E74" w:rsidRPr="4339E157">
        <w:rPr>
          <w:rStyle w:val="eop"/>
          <w:rFonts w:ascii="Arial" w:eastAsiaTheme="majorEastAsia" w:hAnsi="Arial" w:cs="Arial"/>
          <w:color w:val="000000" w:themeColor="text1"/>
        </w:rPr>
        <w:t xml:space="preserve"> concept</w:t>
      </w:r>
      <w:r w:rsidR="001765E1" w:rsidRPr="4339E157">
        <w:rPr>
          <w:rStyle w:val="eop"/>
          <w:rFonts w:ascii="Arial" w:eastAsiaTheme="majorEastAsia" w:hAnsi="Arial" w:cs="Arial"/>
          <w:color w:val="000000" w:themeColor="text1"/>
        </w:rPr>
        <w:t>s</w:t>
      </w:r>
      <w:r w:rsidR="00903E74" w:rsidRPr="4339E157">
        <w:rPr>
          <w:rStyle w:val="eop"/>
          <w:rFonts w:ascii="Arial" w:eastAsiaTheme="majorEastAsia" w:hAnsi="Arial" w:cs="Arial"/>
          <w:color w:val="000000" w:themeColor="text1"/>
        </w:rPr>
        <w:t xml:space="preserve"> </w:t>
      </w:r>
      <w:r w:rsidR="0038099B" w:rsidRPr="4339E157">
        <w:rPr>
          <w:rStyle w:val="eop"/>
          <w:rFonts w:ascii="Arial" w:eastAsiaTheme="majorEastAsia" w:hAnsi="Arial" w:cs="Arial"/>
          <w:color w:val="000000" w:themeColor="text1"/>
        </w:rPr>
        <w:t xml:space="preserve">and learning </w:t>
      </w:r>
      <w:r w:rsidR="00903E74" w:rsidRPr="4339E157">
        <w:rPr>
          <w:rStyle w:val="eop"/>
          <w:rFonts w:ascii="Arial" w:eastAsiaTheme="majorEastAsia" w:hAnsi="Arial" w:cs="Arial"/>
          <w:color w:val="000000" w:themeColor="text1"/>
        </w:rPr>
        <w:t>in a way that</w:t>
      </w:r>
      <w:r w:rsidR="00411A68" w:rsidRPr="4339E157">
        <w:rPr>
          <w:rStyle w:val="eop"/>
          <w:rFonts w:ascii="Arial" w:eastAsiaTheme="majorEastAsia" w:hAnsi="Arial" w:cs="Arial"/>
          <w:color w:val="000000" w:themeColor="text1"/>
        </w:rPr>
        <w:t xml:space="preserve"> we hope will make people feel safe.</w:t>
      </w:r>
      <w:r w:rsidR="006E5AA2" w:rsidRPr="4339E157">
        <w:rPr>
          <w:rStyle w:val="eop"/>
          <w:rFonts w:ascii="Arial" w:eastAsiaTheme="majorEastAsia" w:hAnsi="Arial" w:cs="Arial"/>
          <w:color w:val="000000" w:themeColor="text1"/>
        </w:rPr>
        <w:t xml:space="preserve"> </w:t>
      </w:r>
    </w:p>
    <w:p w14:paraId="2A423FC2" w14:textId="52DA8781" w:rsidR="00176D16" w:rsidRPr="00626B83" w:rsidRDefault="00176D16" w:rsidP="00176D16">
      <w:pPr>
        <w:pStyle w:val="paragraph"/>
        <w:spacing w:before="0" w:beforeAutospacing="0" w:after="0" w:afterAutospacing="0"/>
        <w:textAlignment w:val="baseline"/>
        <w:rPr>
          <w:rFonts w:ascii="Arial" w:hAnsi="Arial" w:cs="Arial"/>
          <w:sz w:val="18"/>
          <w:szCs w:val="18"/>
        </w:rPr>
      </w:pPr>
    </w:p>
    <w:p w14:paraId="55AE039F" w14:textId="77777777" w:rsidR="00176D16" w:rsidRPr="00626B83" w:rsidRDefault="00176D16" w:rsidP="00DE7A7D">
      <w:pPr>
        <w:rPr>
          <w:rFonts w:ascii="Arial" w:hAnsi="Arial" w:cs="Arial"/>
          <w:sz w:val="24"/>
          <w:szCs w:val="24"/>
        </w:rPr>
      </w:pPr>
    </w:p>
    <w:p w14:paraId="083E6DFA" w14:textId="32992420" w:rsidR="00B609B6" w:rsidRPr="00E87630" w:rsidRDefault="00B609B6" w:rsidP="00E5565F">
      <w:pPr>
        <w:pStyle w:val="Heading1"/>
      </w:pPr>
      <w:r w:rsidRPr="00E87630">
        <w:t>Next Steps</w:t>
      </w:r>
    </w:p>
    <w:p w14:paraId="042D3650" w14:textId="6BA39826" w:rsidR="00B609B6" w:rsidRPr="009E28E0" w:rsidRDefault="00B609B6" w:rsidP="00DE7A7D">
      <w:pPr>
        <w:rPr>
          <w:rFonts w:ascii="Arial" w:hAnsi="Arial" w:cs="Arial"/>
          <w:sz w:val="24"/>
          <w:szCs w:val="24"/>
        </w:rPr>
      </w:pPr>
      <w:r w:rsidRPr="009E28E0">
        <w:rPr>
          <w:rFonts w:ascii="Arial" w:hAnsi="Arial" w:cs="Arial"/>
          <w:sz w:val="24"/>
          <w:szCs w:val="24"/>
        </w:rPr>
        <w:t>The Equality Impact Assessment has informed the following actions:</w:t>
      </w:r>
    </w:p>
    <w:p w14:paraId="535A4F9E" w14:textId="553D335C" w:rsidR="00B609B6" w:rsidRPr="009E28E0" w:rsidRDefault="00B609B6" w:rsidP="00DE7A7D">
      <w:pPr>
        <w:rPr>
          <w:rFonts w:ascii="Arial" w:hAnsi="Arial" w:cs="Arial"/>
          <w:sz w:val="24"/>
          <w:szCs w:val="24"/>
        </w:rPr>
      </w:pPr>
      <w:r w:rsidRPr="24BE67D9">
        <w:rPr>
          <w:rFonts w:ascii="Arial" w:hAnsi="Arial" w:cs="Arial"/>
          <w:sz w:val="24"/>
          <w:szCs w:val="24"/>
        </w:rPr>
        <w:t>The impact assessment has identified</w:t>
      </w:r>
      <w:r w:rsidR="0089086D" w:rsidRPr="24BE67D9">
        <w:rPr>
          <w:rFonts w:ascii="Arial" w:hAnsi="Arial" w:cs="Arial"/>
          <w:sz w:val="24"/>
          <w:szCs w:val="24"/>
        </w:rPr>
        <w:t xml:space="preserve"> there is no potential for unlawful </w:t>
      </w:r>
      <w:r w:rsidR="33ED3831" w:rsidRPr="24BE67D9">
        <w:rPr>
          <w:rFonts w:ascii="Arial" w:hAnsi="Arial" w:cs="Arial"/>
          <w:sz w:val="24"/>
          <w:szCs w:val="24"/>
        </w:rPr>
        <w:t>discrimination</w:t>
      </w:r>
      <w:r w:rsidR="0089086D" w:rsidRPr="24BE67D9">
        <w:rPr>
          <w:rFonts w:ascii="Arial" w:hAnsi="Arial" w:cs="Arial"/>
          <w:sz w:val="24"/>
          <w:szCs w:val="24"/>
        </w:rPr>
        <w:t>. We have identified the</w:t>
      </w:r>
      <w:r w:rsidRPr="24BE67D9">
        <w:rPr>
          <w:rFonts w:ascii="Arial" w:hAnsi="Arial" w:cs="Arial"/>
          <w:sz w:val="24"/>
          <w:szCs w:val="24"/>
        </w:rPr>
        <w:t xml:space="preserve"> following actions to better advance equality</w:t>
      </w:r>
      <w:r w:rsidR="00667367" w:rsidRPr="24BE67D9">
        <w:rPr>
          <w:rFonts w:ascii="Arial" w:hAnsi="Arial" w:cs="Arial"/>
          <w:sz w:val="24"/>
          <w:szCs w:val="24"/>
        </w:rPr>
        <w:t xml:space="preserve"> and</w:t>
      </w:r>
      <w:r w:rsidRPr="24BE67D9">
        <w:rPr>
          <w:rFonts w:ascii="Arial" w:hAnsi="Arial" w:cs="Arial"/>
          <w:sz w:val="24"/>
          <w:szCs w:val="24"/>
        </w:rPr>
        <w:t xml:space="preserve"> meet the Public Sector Equality Duty:</w:t>
      </w:r>
    </w:p>
    <w:p w14:paraId="44E15C49" w14:textId="149E2CFF" w:rsidR="008E3DE6" w:rsidRPr="00E87630" w:rsidRDefault="008E3DE6" w:rsidP="00DE7A7D">
      <w:pPr>
        <w:rPr>
          <w:rFonts w:ascii="Source Sans Pro" w:hAnsi="Source Sans Pro" w:cs="Arial"/>
          <w:sz w:val="24"/>
          <w:szCs w:val="24"/>
        </w:rPr>
      </w:pPr>
    </w:p>
    <w:tbl>
      <w:tblPr>
        <w:tblStyle w:val="TableGrid"/>
        <w:tblW w:w="0" w:type="auto"/>
        <w:tblLook w:val="0420" w:firstRow="1" w:lastRow="0" w:firstColumn="0" w:lastColumn="0" w:noHBand="0" w:noVBand="1"/>
      </w:tblPr>
      <w:tblGrid>
        <w:gridCol w:w="1851"/>
        <w:gridCol w:w="1796"/>
        <w:gridCol w:w="2090"/>
        <w:gridCol w:w="1919"/>
        <w:gridCol w:w="1360"/>
      </w:tblGrid>
      <w:tr w:rsidR="008E3DE6" w:rsidRPr="00E87630" w14:paraId="16DB3D26" w14:textId="658C1575" w:rsidTr="00E87630">
        <w:tc>
          <w:tcPr>
            <w:tcW w:w="1851" w:type="dxa"/>
          </w:tcPr>
          <w:p w14:paraId="0DBD6A87" w14:textId="72897A13" w:rsidR="008E3DE6" w:rsidRPr="009E28E0" w:rsidRDefault="008E3DE6" w:rsidP="00DE7A7D">
            <w:pPr>
              <w:rPr>
                <w:rFonts w:ascii="Arial" w:hAnsi="Arial" w:cs="Arial"/>
                <w:sz w:val="24"/>
                <w:szCs w:val="24"/>
              </w:rPr>
            </w:pPr>
            <w:r w:rsidRPr="009E28E0">
              <w:rPr>
                <w:rFonts w:ascii="Arial" w:hAnsi="Arial" w:cs="Arial"/>
                <w:sz w:val="24"/>
                <w:szCs w:val="24"/>
              </w:rPr>
              <w:t>Issue or risk identified</w:t>
            </w:r>
          </w:p>
        </w:tc>
        <w:tc>
          <w:tcPr>
            <w:tcW w:w="1796" w:type="dxa"/>
          </w:tcPr>
          <w:p w14:paraId="36AC84D3" w14:textId="1F1D2CE8" w:rsidR="008E3DE6" w:rsidRPr="009E28E0" w:rsidRDefault="008E3DE6" w:rsidP="00DE7A7D">
            <w:pPr>
              <w:rPr>
                <w:rFonts w:ascii="Arial" w:hAnsi="Arial" w:cs="Arial"/>
                <w:sz w:val="24"/>
                <w:szCs w:val="24"/>
              </w:rPr>
            </w:pPr>
            <w:r w:rsidRPr="009E28E0">
              <w:rPr>
                <w:rFonts w:ascii="Arial" w:hAnsi="Arial" w:cs="Arial"/>
                <w:sz w:val="24"/>
                <w:szCs w:val="24"/>
              </w:rPr>
              <w:t xml:space="preserve">Action </w:t>
            </w:r>
          </w:p>
        </w:tc>
        <w:tc>
          <w:tcPr>
            <w:tcW w:w="2090" w:type="dxa"/>
          </w:tcPr>
          <w:p w14:paraId="13706CF2" w14:textId="441B19E2" w:rsidR="008E3DE6" w:rsidRPr="009E28E0" w:rsidRDefault="008E3DE6" w:rsidP="00DE7A7D">
            <w:pPr>
              <w:rPr>
                <w:rFonts w:ascii="Arial" w:hAnsi="Arial" w:cs="Arial"/>
                <w:sz w:val="24"/>
                <w:szCs w:val="24"/>
              </w:rPr>
            </w:pPr>
            <w:r w:rsidRPr="009E28E0">
              <w:rPr>
                <w:rFonts w:ascii="Arial" w:hAnsi="Arial" w:cs="Arial"/>
                <w:sz w:val="24"/>
                <w:szCs w:val="24"/>
              </w:rPr>
              <w:t>Responsibility</w:t>
            </w:r>
          </w:p>
        </w:tc>
        <w:tc>
          <w:tcPr>
            <w:tcW w:w="1919" w:type="dxa"/>
          </w:tcPr>
          <w:p w14:paraId="5B102EAB" w14:textId="2EBB96CD" w:rsidR="008E3DE6" w:rsidRPr="009E28E0" w:rsidRDefault="008E3DE6" w:rsidP="00DE7A7D">
            <w:pPr>
              <w:rPr>
                <w:rFonts w:ascii="Arial" w:hAnsi="Arial" w:cs="Arial"/>
                <w:sz w:val="24"/>
                <w:szCs w:val="24"/>
              </w:rPr>
            </w:pPr>
            <w:r w:rsidRPr="009E28E0">
              <w:rPr>
                <w:rFonts w:ascii="Arial" w:hAnsi="Arial" w:cs="Arial"/>
                <w:sz w:val="24"/>
                <w:szCs w:val="24"/>
              </w:rPr>
              <w:t>Timescale</w:t>
            </w:r>
          </w:p>
        </w:tc>
        <w:tc>
          <w:tcPr>
            <w:tcW w:w="1360" w:type="dxa"/>
          </w:tcPr>
          <w:p w14:paraId="4A201E18" w14:textId="24A86725" w:rsidR="008E3DE6" w:rsidRPr="009E28E0" w:rsidRDefault="008E3DE6" w:rsidP="00DE7A7D">
            <w:pPr>
              <w:rPr>
                <w:rFonts w:ascii="Arial" w:hAnsi="Arial" w:cs="Arial"/>
                <w:sz w:val="24"/>
                <w:szCs w:val="24"/>
              </w:rPr>
            </w:pPr>
            <w:r w:rsidRPr="009E28E0">
              <w:rPr>
                <w:rFonts w:ascii="Arial" w:hAnsi="Arial" w:cs="Arial"/>
                <w:sz w:val="24"/>
                <w:szCs w:val="24"/>
              </w:rPr>
              <w:t>Resource required</w:t>
            </w:r>
          </w:p>
        </w:tc>
      </w:tr>
      <w:tr w:rsidR="008E3DE6" w:rsidRPr="00E87630" w14:paraId="414878A3" w14:textId="4D2F4A79" w:rsidTr="00E87630">
        <w:tc>
          <w:tcPr>
            <w:tcW w:w="1851" w:type="dxa"/>
          </w:tcPr>
          <w:p w14:paraId="73C5AB46" w14:textId="1339B9EA" w:rsidR="008E3DE6" w:rsidRPr="009E28E0" w:rsidRDefault="001A3346" w:rsidP="00DE7A7D">
            <w:pPr>
              <w:rPr>
                <w:rFonts w:ascii="Arial" w:hAnsi="Arial" w:cs="Arial"/>
                <w:sz w:val="24"/>
                <w:szCs w:val="24"/>
              </w:rPr>
            </w:pPr>
            <w:r w:rsidRPr="009E28E0">
              <w:rPr>
                <w:rFonts w:ascii="Arial" w:hAnsi="Arial" w:cs="Arial"/>
                <w:sz w:val="24"/>
                <w:szCs w:val="24"/>
              </w:rPr>
              <w:t xml:space="preserve">Identify actual impacts via the evaluation of the module once it is </w:t>
            </w:r>
            <w:r w:rsidR="00753A6D" w:rsidRPr="009E28E0">
              <w:rPr>
                <w:rFonts w:ascii="Arial" w:hAnsi="Arial" w:cs="Arial"/>
                <w:sz w:val="24"/>
                <w:szCs w:val="24"/>
              </w:rPr>
              <w:t>launched.</w:t>
            </w:r>
          </w:p>
        </w:tc>
        <w:tc>
          <w:tcPr>
            <w:tcW w:w="1796" w:type="dxa"/>
          </w:tcPr>
          <w:p w14:paraId="01489FC8" w14:textId="546A9573" w:rsidR="008E3DE6" w:rsidRPr="009E28E0" w:rsidRDefault="00753A6D" w:rsidP="00DE7A7D">
            <w:pPr>
              <w:rPr>
                <w:rFonts w:ascii="Arial" w:hAnsi="Arial" w:cs="Arial"/>
                <w:sz w:val="24"/>
                <w:szCs w:val="24"/>
              </w:rPr>
            </w:pPr>
            <w:r w:rsidRPr="009E28E0">
              <w:rPr>
                <w:rFonts w:ascii="Arial" w:hAnsi="Arial" w:cs="Arial"/>
                <w:sz w:val="24"/>
                <w:szCs w:val="24"/>
              </w:rPr>
              <w:t xml:space="preserve">Include equality impacts as part of the </w:t>
            </w:r>
            <w:r w:rsidR="00071A62" w:rsidRPr="009E28E0">
              <w:rPr>
                <w:rFonts w:ascii="Arial" w:hAnsi="Arial" w:cs="Arial"/>
                <w:sz w:val="24"/>
                <w:szCs w:val="24"/>
              </w:rPr>
              <w:t xml:space="preserve">programme evaluation and ongoing </w:t>
            </w:r>
            <w:r w:rsidR="00071A62" w:rsidRPr="009E28E0">
              <w:rPr>
                <w:rFonts w:ascii="Arial" w:hAnsi="Arial" w:cs="Arial"/>
                <w:sz w:val="24"/>
                <w:szCs w:val="24"/>
              </w:rPr>
              <w:lastRenderedPageBreak/>
              <w:t>review processes.</w:t>
            </w:r>
          </w:p>
        </w:tc>
        <w:tc>
          <w:tcPr>
            <w:tcW w:w="2090" w:type="dxa"/>
          </w:tcPr>
          <w:p w14:paraId="5A267F2A" w14:textId="58065920" w:rsidR="008E3DE6" w:rsidRPr="009E28E0" w:rsidRDefault="009102E9" w:rsidP="00DE7A7D">
            <w:pPr>
              <w:rPr>
                <w:rFonts w:ascii="Arial" w:hAnsi="Arial" w:cs="Arial"/>
                <w:sz w:val="24"/>
                <w:szCs w:val="24"/>
              </w:rPr>
            </w:pPr>
            <w:r w:rsidRPr="009E28E0">
              <w:rPr>
                <w:rFonts w:ascii="Arial" w:hAnsi="Arial" w:cs="Arial"/>
                <w:sz w:val="24"/>
                <w:szCs w:val="24"/>
              </w:rPr>
              <w:lastRenderedPageBreak/>
              <w:t>Programme Team</w:t>
            </w:r>
          </w:p>
        </w:tc>
        <w:tc>
          <w:tcPr>
            <w:tcW w:w="1919" w:type="dxa"/>
          </w:tcPr>
          <w:p w14:paraId="11E9615A" w14:textId="512B8F77" w:rsidR="008E3DE6" w:rsidRPr="009E28E0" w:rsidRDefault="009102E9" w:rsidP="00DE7A7D">
            <w:pPr>
              <w:rPr>
                <w:rFonts w:ascii="Arial" w:hAnsi="Arial" w:cs="Arial"/>
                <w:sz w:val="24"/>
                <w:szCs w:val="24"/>
              </w:rPr>
            </w:pPr>
            <w:r w:rsidRPr="009E28E0">
              <w:rPr>
                <w:rFonts w:ascii="Arial" w:hAnsi="Arial" w:cs="Arial"/>
                <w:sz w:val="24"/>
                <w:szCs w:val="24"/>
              </w:rPr>
              <w:t xml:space="preserve">Annual </w:t>
            </w:r>
            <w:r w:rsidR="00DC3EEE" w:rsidRPr="009E28E0">
              <w:rPr>
                <w:rFonts w:ascii="Arial" w:hAnsi="Arial" w:cs="Arial"/>
                <w:sz w:val="24"/>
                <w:szCs w:val="24"/>
              </w:rPr>
              <w:t xml:space="preserve">review (formal process) </w:t>
            </w:r>
            <w:r w:rsidRPr="009E28E0">
              <w:rPr>
                <w:rFonts w:ascii="Arial" w:hAnsi="Arial" w:cs="Arial"/>
                <w:sz w:val="24"/>
                <w:szCs w:val="24"/>
              </w:rPr>
              <w:t>and ongoing</w:t>
            </w:r>
            <w:r w:rsidR="00DC3EEE" w:rsidRPr="009E28E0">
              <w:rPr>
                <w:rFonts w:ascii="Arial" w:hAnsi="Arial" w:cs="Arial"/>
                <w:sz w:val="24"/>
                <w:szCs w:val="24"/>
              </w:rPr>
              <w:t xml:space="preserve"> (informal)</w:t>
            </w:r>
          </w:p>
        </w:tc>
        <w:tc>
          <w:tcPr>
            <w:tcW w:w="1360" w:type="dxa"/>
          </w:tcPr>
          <w:p w14:paraId="2A48CFF0" w14:textId="77777777" w:rsidR="008E3DE6" w:rsidRPr="009E28E0" w:rsidRDefault="008E3DE6" w:rsidP="00DE7A7D">
            <w:pPr>
              <w:rPr>
                <w:rFonts w:ascii="Arial" w:hAnsi="Arial" w:cs="Arial"/>
                <w:sz w:val="24"/>
                <w:szCs w:val="24"/>
              </w:rPr>
            </w:pPr>
          </w:p>
        </w:tc>
      </w:tr>
      <w:tr w:rsidR="00517007" w:rsidRPr="00E87630" w14:paraId="229B536D" w14:textId="465DE4B5" w:rsidTr="00E87630">
        <w:tc>
          <w:tcPr>
            <w:tcW w:w="1851" w:type="dxa"/>
          </w:tcPr>
          <w:p w14:paraId="1448CEDF" w14:textId="36DF340A" w:rsidR="00517007" w:rsidRPr="009E28E0" w:rsidRDefault="00517007" w:rsidP="00517007">
            <w:pPr>
              <w:rPr>
                <w:rFonts w:ascii="Arial" w:hAnsi="Arial" w:cs="Arial"/>
                <w:sz w:val="24"/>
                <w:szCs w:val="24"/>
              </w:rPr>
            </w:pPr>
            <w:r w:rsidRPr="009E28E0">
              <w:rPr>
                <w:rFonts w:ascii="Arial" w:hAnsi="Arial" w:cs="Arial"/>
                <w:sz w:val="24"/>
                <w:szCs w:val="24"/>
              </w:rPr>
              <w:t>Review the content of the programme as part of regular content review to ensure it remains up to date.</w:t>
            </w:r>
          </w:p>
        </w:tc>
        <w:tc>
          <w:tcPr>
            <w:tcW w:w="1796" w:type="dxa"/>
          </w:tcPr>
          <w:p w14:paraId="483509B1" w14:textId="63893061" w:rsidR="00517007" w:rsidRPr="009E28E0" w:rsidRDefault="00517007" w:rsidP="00517007">
            <w:pPr>
              <w:rPr>
                <w:rFonts w:ascii="Arial" w:hAnsi="Arial" w:cs="Arial"/>
                <w:sz w:val="24"/>
                <w:szCs w:val="24"/>
              </w:rPr>
            </w:pPr>
            <w:r w:rsidRPr="009E28E0">
              <w:rPr>
                <w:rFonts w:ascii="Arial" w:hAnsi="Arial" w:cs="Arial"/>
                <w:sz w:val="24"/>
                <w:szCs w:val="24"/>
              </w:rPr>
              <w:t>Include equality impacts as part of the programme evaluation and ongoing review processes.</w:t>
            </w:r>
          </w:p>
        </w:tc>
        <w:tc>
          <w:tcPr>
            <w:tcW w:w="2090" w:type="dxa"/>
          </w:tcPr>
          <w:p w14:paraId="35C1AC7C" w14:textId="2111EDC1" w:rsidR="00517007" w:rsidRPr="009E28E0" w:rsidRDefault="00517007" w:rsidP="00517007">
            <w:pPr>
              <w:rPr>
                <w:rFonts w:ascii="Arial" w:hAnsi="Arial" w:cs="Arial"/>
                <w:sz w:val="24"/>
                <w:szCs w:val="24"/>
              </w:rPr>
            </w:pPr>
            <w:r w:rsidRPr="009E28E0">
              <w:rPr>
                <w:rFonts w:ascii="Arial" w:hAnsi="Arial" w:cs="Arial"/>
                <w:sz w:val="24"/>
                <w:szCs w:val="24"/>
              </w:rPr>
              <w:t>Programme Team</w:t>
            </w:r>
          </w:p>
        </w:tc>
        <w:tc>
          <w:tcPr>
            <w:tcW w:w="1919" w:type="dxa"/>
          </w:tcPr>
          <w:p w14:paraId="6202DB13" w14:textId="47DAC9E6" w:rsidR="00517007" w:rsidRPr="009E28E0" w:rsidRDefault="00517007" w:rsidP="00517007">
            <w:pPr>
              <w:rPr>
                <w:rFonts w:ascii="Arial" w:hAnsi="Arial" w:cs="Arial"/>
                <w:sz w:val="24"/>
                <w:szCs w:val="24"/>
              </w:rPr>
            </w:pPr>
            <w:r w:rsidRPr="009E28E0">
              <w:rPr>
                <w:rFonts w:ascii="Arial" w:hAnsi="Arial" w:cs="Arial"/>
                <w:sz w:val="24"/>
                <w:szCs w:val="24"/>
              </w:rPr>
              <w:t>Annual review (formal process) and ongoing (informal)</w:t>
            </w:r>
          </w:p>
        </w:tc>
        <w:tc>
          <w:tcPr>
            <w:tcW w:w="1360" w:type="dxa"/>
          </w:tcPr>
          <w:p w14:paraId="1B1BC847" w14:textId="77777777" w:rsidR="00517007" w:rsidRPr="009E28E0" w:rsidRDefault="00517007" w:rsidP="00517007">
            <w:pPr>
              <w:rPr>
                <w:rFonts w:ascii="Arial" w:hAnsi="Arial" w:cs="Arial"/>
                <w:sz w:val="24"/>
                <w:szCs w:val="24"/>
              </w:rPr>
            </w:pPr>
          </w:p>
        </w:tc>
      </w:tr>
      <w:tr w:rsidR="00517007" w:rsidRPr="00E87630" w14:paraId="16C907E7" w14:textId="13DEFB13" w:rsidTr="00E87630">
        <w:tc>
          <w:tcPr>
            <w:tcW w:w="1851" w:type="dxa"/>
          </w:tcPr>
          <w:p w14:paraId="3BDC492D" w14:textId="20B98DF6" w:rsidR="00517007" w:rsidRPr="009E28E0" w:rsidRDefault="00517007" w:rsidP="00517007">
            <w:pPr>
              <w:rPr>
                <w:rFonts w:ascii="Arial" w:hAnsi="Arial" w:cs="Arial"/>
                <w:sz w:val="24"/>
                <w:szCs w:val="24"/>
              </w:rPr>
            </w:pPr>
            <w:r w:rsidRPr="009E28E0">
              <w:rPr>
                <w:rFonts w:ascii="Arial" w:hAnsi="Arial" w:cs="Arial"/>
                <w:sz w:val="24"/>
                <w:szCs w:val="24"/>
              </w:rPr>
              <w:t>Review Equality Impact Assessment</w:t>
            </w:r>
          </w:p>
        </w:tc>
        <w:tc>
          <w:tcPr>
            <w:tcW w:w="1796" w:type="dxa"/>
          </w:tcPr>
          <w:p w14:paraId="0CF00F41" w14:textId="77777777" w:rsidR="00517007" w:rsidRPr="009E28E0" w:rsidRDefault="00517007" w:rsidP="00517007">
            <w:pPr>
              <w:rPr>
                <w:rFonts w:ascii="Arial" w:hAnsi="Arial" w:cs="Arial"/>
                <w:sz w:val="24"/>
                <w:szCs w:val="24"/>
              </w:rPr>
            </w:pPr>
          </w:p>
        </w:tc>
        <w:tc>
          <w:tcPr>
            <w:tcW w:w="2090" w:type="dxa"/>
          </w:tcPr>
          <w:p w14:paraId="7085E429" w14:textId="77777777" w:rsidR="00517007" w:rsidRPr="009E28E0" w:rsidRDefault="00517007" w:rsidP="00517007">
            <w:pPr>
              <w:rPr>
                <w:rFonts w:ascii="Arial" w:hAnsi="Arial" w:cs="Arial"/>
                <w:sz w:val="24"/>
                <w:szCs w:val="24"/>
              </w:rPr>
            </w:pPr>
          </w:p>
        </w:tc>
        <w:tc>
          <w:tcPr>
            <w:tcW w:w="1919" w:type="dxa"/>
          </w:tcPr>
          <w:p w14:paraId="5B8EF7E6" w14:textId="143AD0B1" w:rsidR="00517007" w:rsidRPr="009E28E0" w:rsidRDefault="00517007" w:rsidP="00517007">
            <w:pPr>
              <w:rPr>
                <w:rFonts w:ascii="Arial" w:hAnsi="Arial" w:cs="Arial"/>
                <w:sz w:val="24"/>
                <w:szCs w:val="24"/>
              </w:rPr>
            </w:pPr>
            <w:r w:rsidRPr="009E28E0">
              <w:rPr>
                <w:rFonts w:ascii="Arial" w:hAnsi="Arial" w:cs="Arial"/>
                <w:sz w:val="24"/>
                <w:szCs w:val="24"/>
              </w:rPr>
              <w:t>By September 2025</w:t>
            </w:r>
          </w:p>
        </w:tc>
        <w:tc>
          <w:tcPr>
            <w:tcW w:w="1360" w:type="dxa"/>
          </w:tcPr>
          <w:p w14:paraId="6C52D2FA" w14:textId="77777777" w:rsidR="00517007" w:rsidRPr="009E28E0" w:rsidRDefault="00517007" w:rsidP="00517007">
            <w:pPr>
              <w:rPr>
                <w:rFonts w:ascii="Arial" w:hAnsi="Arial" w:cs="Arial"/>
                <w:sz w:val="24"/>
                <w:szCs w:val="24"/>
              </w:rPr>
            </w:pPr>
          </w:p>
        </w:tc>
      </w:tr>
    </w:tbl>
    <w:p w14:paraId="1330E943" w14:textId="77777777" w:rsidR="008E3DE6" w:rsidRPr="00E87630" w:rsidRDefault="008E3DE6" w:rsidP="00DE7A7D">
      <w:pPr>
        <w:rPr>
          <w:rFonts w:ascii="Source Sans Pro" w:hAnsi="Source Sans Pro" w:cs="Arial"/>
          <w:sz w:val="24"/>
          <w:szCs w:val="24"/>
        </w:rPr>
      </w:pPr>
    </w:p>
    <w:p w14:paraId="7D24FCEC" w14:textId="59B40C02" w:rsidR="008E3DE6" w:rsidRPr="00E87630" w:rsidRDefault="008E3DE6" w:rsidP="00E5565F">
      <w:pPr>
        <w:pStyle w:val="Heading1"/>
      </w:pPr>
      <w:r>
        <w:t>Sign-off</w:t>
      </w:r>
    </w:p>
    <w:p w14:paraId="5A88D9E1" w14:textId="07539463" w:rsidR="00A659FD" w:rsidRDefault="2714867E" w:rsidP="4339E157">
      <w:pPr>
        <w:rPr>
          <w:rFonts w:ascii="Source Sans Pro" w:hAnsi="Source Sans Pro" w:cs="Arial"/>
          <w:sz w:val="24"/>
          <w:szCs w:val="24"/>
        </w:rPr>
      </w:pPr>
      <w:r w:rsidRPr="4339E157">
        <w:rPr>
          <w:rFonts w:ascii="Source Sans Pro" w:hAnsi="Source Sans Pro" w:cs="Arial"/>
          <w:sz w:val="24"/>
          <w:szCs w:val="24"/>
        </w:rPr>
        <w:t>Clair Graham</w:t>
      </w:r>
    </w:p>
    <w:p w14:paraId="03A6DC2E" w14:textId="2815B36F" w:rsidR="00A659FD" w:rsidRDefault="2714867E" w:rsidP="4339E157">
      <w:pPr>
        <w:rPr>
          <w:rFonts w:ascii="Source Sans Pro" w:hAnsi="Source Sans Pro" w:cs="Arial"/>
          <w:sz w:val="24"/>
          <w:szCs w:val="24"/>
        </w:rPr>
      </w:pPr>
      <w:r w:rsidRPr="4339E157">
        <w:rPr>
          <w:rFonts w:ascii="Source Sans Pro" w:hAnsi="Source Sans Pro" w:cs="Arial"/>
          <w:sz w:val="24"/>
          <w:szCs w:val="24"/>
        </w:rPr>
        <w:t>12/08/24</w:t>
      </w:r>
    </w:p>
    <w:p w14:paraId="3AD04DF1" w14:textId="77777777" w:rsidR="00A659FD" w:rsidRDefault="00A659FD">
      <w:pPr>
        <w:rPr>
          <w:rFonts w:ascii="Source Sans Pro" w:hAnsi="Source Sans Pro" w:cs="Arial"/>
          <w:sz w:val="24"/>
          <w:szCs w:val="24"/>
          <w:highlight w:val="yellow"/>
        </w:rPr>
      </w:pPr>
      <w:r>
        <w:rPr>
          <w:rFonts w:ascii="Source Sans Pro" w:hAnsi="Source Sans Pro" w:cs="Arial"/>
          <w:sz w:val="24"/>
          <w:szCs w:val="24"/>
          <w:highlight w:val="yellow"/>
        </w:rPr>
        <w:br w:type="page"/>
      </w:r>
    </w:p>
    <w:p w14:paraId="3733F56D" w14:textId="77777777" w:rsidR="00A659FD" w:rsidRDefault="00A659FD" w:rsidP="008E3DE6">
      <w:pPr>
        <w:rPr>
          <w:rFonts w:ascii="Source Sans Pro" w:hAnsi="Source Sans Pro" w:cs="Arial"/>
          <w:sz w:val="24"/>
          <w:szCs w:val="24"/>
        </w:rPr>
        <w:sectPr w:rsidR="00A659FD">
          <w:footerReference w:type="default" r:id="rId29"/>
          <w:pgSz w:w="11906" w:h="16838"/>
          <w:pgMar w:top="1440" w:right="1440" w:bottom="1440" w:left="1440" w:header="708" w:footer="708" w:gutter="0"/>
          <w:cols w:space="708"/>
          <w:docGrid w:linePitch="360"/>
        </w:sectPr>
      </w:pPr>
    </w:p>
    <w:tbl>
      <w:tblPr>
        <w:tblStyle w:val="TableGrid"/>
        <w:tblpPr w:leftFromText="180" w:rightFromText="180" w:vertAnchor="text" w:tblpY="1"/>
        <w:tblOverlap w:val="never"/>
        <w:tblW w:w="0" w:type="auto"/>
        <w:tblLook w:val="04A0" w:firstRow="1" w:lastRow="0" w:firstColumn="1" w:lastColumn="0" w:noHBand="0" w:noVBand="1"/>
      </w:tblPr>
      <w:tblGrid>
        <w:gridCol w:w="4649"/>
        <w:gridCol w:w="4649"/>
        <w:gridCol w:w="4650"/>
      </w:tblGrid>
      <w:tr w:rsidR="00A659FD" w:rsidRPr="009E28E0" w14:paraId="6BCF3368" w14:textId="77777777" w:rsidTr="4339E157">
        <w:trPr>
          <w:tblHeader/>
        </w:trPr>
        <w:tc>
          <w:tcPr>
            <w:tcW w:w="4649" w:type="dxa"/>
            <w:shd w:val="clear" w:color="auto" w:fill="DEEAF6" w:themeFill="accent5" w:themeFillTint="33"/>
          </w:tcPr>
          <w:p w14:paraId="5F5B20C6" w14:textId="77777777" w:rsidR="00A659FD" w:rsidRPr="009E28E0" w:rsidRDefault="00A659FD" w:rsidP="004B4920">
            <w:pPr>
              <w:rPr>
                <w:rFonts w:ascii="Arial" w:hAnsi="Arial" w:cs="Arial"/>
                <w:b/>
                <w:bCs/>
                <w:sz w:val="24"/>
                <w:szCs w:val="24"/>
              </w:rPr>
            </w:pPr>
            <w:r w:rsidRPr="009E28E0">
              <w:rPr>
                <w:rFonts w:ascii="Arial" w:hAnsi="Arial" w:cs="Arial"/>
                <w:b/>
                <w:bCs/>
                <w:sz w:val="24"/>
                <w:szCs w:val="24"/>
              </w:rPr>
              <w:lastRenderedPageBreak/>
              <w:t>Protected Characteristic / Population Group</w:t>
            </w:r>
          </w:p>
        </w:tc>
        <w:tc>
          <w:tcPr>
            <w:tcW w:w="4649" w:type="dxa"/>
            <w:shd w:val="clear" w:color="auto" w:fill="DEEAF6" w:themeFill="accent5" w:themeFillTint="33"/>
          </w:tcPr>
          <w:p w14:paraId="46054563" w14:textId="77777777" w:rsidR="00A659FD" w:rsidRPr="009E28E0" w:rsidRDefault="00A659FD" w:rsidP="004B4920">
            <w:pPr>
              <w:rPr>
                <w:rFonts w:ascii="Arial" w:hAnsi="Arial" w:cs="Arial"/>
                <w:b/>
                <w:bCs/>
                <w:sz w:val="24"/>
                <w:szCs w:val="24"/>
              </w:rPr>
            </w:pPr>
            <w:r w:rsidRPr="009E28E0">
              <w:rPr>
                <w:rFonts w:ascii="Arial" w:hAnsi="Arial" w:cs="Arial"/>
                <w:b/>
                <w:bCs/>
                <w:sz w:val="24"/>
                <w:szCs w:val="24"/>
              </w:rPr>
              <w:t>Positive / Negative / Neutral Impact</w:t>
            </w:r>
          </w:p>
        </w:tc>
        <w:tc>
          <w:tcPr>
            <w:tcW w:w="4650" w:type="dxa"/>
            <w:shd w:val="clear" w:color="auto" w:fill="DEEAF6" w:themeFill="accent5" w:themeFillTint="33"/>
          </w:tcPr>
          <w:p w14:paraId="5343D1A9" w14:textId="448D5C7F" w:rsidR="00A659FD" w:rsidRPr="009E28E0" w:rsidRDefault="00264FF8" w:rsidP="004B4920">
            <w:pPr>
              <w:rPr>
                <w:rFonts w:ascii="Arial" w:hAnsi="Arial" w:cs="Arial"/>
                <w:b/>
                <w:bCs/>
                <w:sz w:val="24"/>
                <w:szCs w:val="24"/>
              </w:rPr>
            </w:pPr>
            <w:r w:rsidRPr="009E28E0">
              <w:rPr>
                <w:rFonts w:ascii="Arial" w:hAnsi="Arial" w:cs="Arial"/>
                <w:b/>
                <w:bCs/>
                <w:sz w:val="24"/>
                <w:szCs w:val="24"/>
              </w:rPr>
              <w:t>Rational</w:t>
            </w:r>
            <w:r w:rsidR="009E28E0" w:rsidRPr="009E28E0">
              <w:rPr>
                <w:rFonts w:ascii="Arial" w:hAnsi="Arial" w:cs="Arial"/>
                <w:b/>
                <w:bCs/>
                <w:sz w:val="24"/>
                <w:szCs w:val="24"/>
              </w:rPr>
              <w:t>e</w:t>
            </w:r>
          </w:p>
        </w:tc>
      </w:tr>
      <w:tr w:rsidR="00A659FD" w:rsidRPr="009E28E0" w14:paraId="30431120" w14:textId="77777777" w:rsidTr="4339E157">
        <w:tc>
          <w:tcPr>
            <w:tcW w:w="4649" w:type="dxa"/>
          </w:tcPr>
          <w:p w14:paraId="06F41605" w14:textId="77777777" w:rsidR="00A659FD" w:rsidRPr="009E28E0" w:rsidRDefault="00A659FD" w:rsidP="004B4920">
            <w:pPr>
              <w:rPr>
                <w:rFonts w:ascii="Arial" w:hAnsi="Arial" w:cs="Arial"/>
                <w:b/>
                <w:bCs/>
                <w:sz w:val="24"/>
                <w:szCs w:val="24"/>
              </w:rPr>
            </w:pPr>
            <w:r w:rsidRPr="009E28E0">
              <w:rPr>
                <w:rFonts w:ascii="Arial" w:hAnsi="Arial" w:cs="Arial"/>
                <w:b/>
                <w:bCs/>
                <w:sz w:val="24"/>
                <w:szCs w:val="24"/>
              </w:rPr>
              <w:t>Age</w:t>
            </w:r>
          </w:p>
          <w:p w14:paraId="5CFD6D65" w14:textId="77777777" w:rsidR="00A659FD" w:rsidRPr="009E28E0" w:rsidRDefault="00A659FD" w:rsidP="004B4920">
            <w:pPr>
              <w:rPr>
                <w:rFonts w:ascii="Arial" w:hAnsi="Arial" w:cs="Arial"/>
                <w:sz w:val="24"/>
                <w:szCs w:val="24"/>
              </w:rPr>
            </w:pPr>
          </w:p>
          <w:p w14:paraId="015AA2A6" w14:textId="77777777" w:rsidR="00A659FD" w:rsidRPr="009E28E0" w:rsidRDefault="00A659FD" w:rsidP="004B4920">
            <w:pPr>
              <w:rPr>
                <w:rFonts w:ascii="Arial" w:hAnsi="Arial" w:cs="Arial"/>
                <w:sz w:val="24"/>
                <w:szCs w:val="24"/>
              </w:rPr>
            </w:pPr>
            <w:r w:rsidRPr="009E28E0">
              <w:rPr>
                <w:rFonts w:ascii="Arial" w:hAnsi="Arial" w:cs="Arial"/>
                <w:sz w:val="24"/>
                <w:szCs w:val="24"/>
              </w:rPr>
              <w:t>Children/Young People – including consideration of children’s rights.</w:t>
            </w:r>
          </w:p>
          <w:p w14:paraId="0D1E5D73" w14:textId="77777777" w:rsidR="00A659FD" w:rsidRPr="009E28E0" w:rsidRDefault="00A659FD" w:rsidP="004B4920">
            <w:pPr>
              <w:rPr>
                <w:rFonts w:ascii="Arial" w:hAnsi="Arial" w:cs="Arial"/>
                <w:sz w:val="24"/>
                <w:szCs w:val="24"/>
              </w:rPr>
            </w:pPr>
            <w:r w:rsidRPr="009E28E0">
              <w:rPr>
                <w:rFonts w:ascii="Arial" w:hAnsi="Arial" w:cs="Arial"/>
                <w:sz w:val="24"/>
                <w:szCs w:val="24"/>
              </w:rPr>
              <w:t>Adults</w:t>
            </w:r>
          </w:p>
          <w:p w14:paraId="60F3BF85" w14:textId="77777777" w:rsidR="00A659FD" w:rsidRPr="009E28E0" w:rsidRDefault="00A659FD" w:rsidP="004B4920">
            <w:pPr>
              <w:rPr>
                <w:rFonts w:ascii="Arial" w:hAnsi="Arial" w:cs="Arial"/>
                <w:sz w:val="24"/>
                <w:szCs w:val="24"/>
              </w:rPr>
            </w:pPr>
            <w:r w:rsidRPr="009E28E0">
              <w:rPr>
                <w:rFonts w:ascii="Arial" w:hAnsi="Arial" w:cs="Arial"/>
                <w:sz w:val="24"/>
                <w:szCs w:val="24"/>
              </w:rPr>
              <w:t>Older age groups</w:t>
            </w:r>
          </w:p>
          <w:p w14:paraId="0207463F" w14:textId="77777777" w:rsidR="00A659FD" w:rsidRPr="009E28E0" w:rsidRDefault="00A659FD" w:rsidP="004B4920">
            <w:pPr>
              <w:rPr>
                <w:rFonts w:ascii="Arial" w:hAnsi="Arial" w:cs="Arial"/>
                <w:sz w:val="24"/>
                <w:szCs w:val="24"/>
              </w:rPr>
            </w:pPr>
          </w:p>
        </w:tc>
        <w:tc>
          <w:tcPr>
            <w:tcW w:w="4649" w:type="dxa"/>
          </w:tcPr>
          <w:p w14:paraId="4D94F42F" w14:textId="11ACA776" w:rsidR="00A659FD" w:rsidRPr="009E28E0" w:rsidRDefault="00730DC2" w:rsidP="004B4920">
            <w:pPr>
              <w:rPr>
                <w:rFonts w:ascii="Arial" w:hAnsi="Arial" w:cs="Arial"/>
                <w:sz w:val="24"/>
                <w:szCs w:val="24"/>
              </w:rPr>
            </w:pPr>
            <w:r w:rsidRPr="009E28E0">
              <w:rPr>
                <w:rFonts w:ascii="Arial" w:hAnsi="Arial" w:cs="Arial"/>
                <w:sz w:val="24"/>
                <w:szCs w:val="24"/>
              </w:rPr>
              <w:t>Positive</w:t>
            </w:r>
          </w:p>
        </w:tc>
        <w:tc>
          <w:tcPr>
            <w:tcW w:w="4650" w:type="dxa"/>
          </w:tcPr>
          <w:p w14:paraId="58F38293" w14:textId="7949509B" w:rsidR="00A659FD" w:rsidRPr="009E28E0" w:rsidRDefault="005D2C57" w:rsidP="005D2C57">
            <w:pPr>
              <w:rPr>
                <w:rFonts w:ascii="Arial" w:hAnsi="Arial" w:cs="Arial"/>
                <w:sz w:val="24"/>
                <w:szCs w:val="24"/>
              </w:rPr>
            </w:pPr>
            <w:r w:rsidRPr="009E28E0">
              <w:rPr>
                <w:rFonts w:ascii="Arial" w:hAnsi="Arial" w:cs="Arial"/>
                <w:sz w:val="24"/>
                <w:szCs w:val="24"/>
              </w:rPr>
              <w:t xml:space="preserve">The </w:t>
            </w:r>
            <w:r w:rsidR="009422D6" w:rsidRPr="009E28E0">
              <w:rPr>
                <w:rFonts w:ascii="Arial" w:hAnsi="Arial" w:cs="Arial"/>
                <w:sz w:val="24"/>
                <w:szCs w:val="24"/>
              </w:rPr>
              <w:t>programme will include content on professional and personal knowledge and responsibility</w:t>
            </w:r>
            <w:r w:rsidRPr="009E28E0">
              <w:rPr>
                <w:rFonts w:ascii="Arial" w:hAnsi="Arial" w:cs="Arial"/>
                <w:sz w:val="24"/>
                <w:szCs w:val="24"/>
              </w:rPr>
              <w:t xml:space="preserve"> support</w:t>
            </w:r>
            <w:r w:rsidR="009422D6" w:rsidRPr="009E28E0">
              <w:rPr>
                <w:rFonts w:ascii="Arial" w:hAnsi="Arial" w:cs="Arial"/>
                <w:sz w:val="24"/>
                <w:szCs w:val="24"/>
              </w:rPr>
              <w:t>ing learners</w:t>
            </w:r>
            <w:r w:rsidRPr="009E28E0">
              <w:rPr>
                <w:rFonts w:ascii="Arial" w:hAnsi="Arial" w:cs="Arial"/>
                <w:sz w:val="24"/>
                <w:szCs w:val="24"/>
              </w:rPr>
              <w:t xml:space="preserve"> </w:t>
            </w:r>
            <w:r w:rsidR="009422D6" w:rsidRPr="009E28E0">
              <w:rPr>
                <w:rFonts w:ascii="Arial" w:hAnsi="Arial" w:cs="Arial"/>
                <w:sz w:val="24"/>
                <w:szCs w:val="24"/>
              </w:rPr>
              <w:t xml:space="preserve">to </w:t>
            </w:r>
            <w:r w:rsidRPr="009E28E0">
              <w:rPr>
                <w:rFonts w:ascii="Arial" w:hAnsi="Arial" w:cs="Arial"/>
                <w:sz w:val="24"/>
                <w:szCs w:val="24"/>
              </w:rPr>
              <w:t>consider diversity and provide an inclusive, non-</w:t>
            </w:r>
            <w:r w:rsidR="0095702C" w:rsidRPr="009E28E0">
              <w:rPr>
                <w:rFonts w:ascii="Arial" w:hAnsi="Arial" w:cs="Arial"/>
                <w:sz w:val="24"/>
                <w:szCs w:val="24"/>
              </w:rPr>
              <w:t>discriminatory</w:t>
            </w:r>
            <w:r w:rsidRPr="009E28E0">
              <w:rPr>
                <w:rFonts w:ascii="Arial" w:hAnsi="Arial" w:cs="Arial"/>
                <w:sz w:val="24"/>
                <w:szCs w:val="24"/>
              </w:rPr>
              <w:t xml:space="preserve"> </w:t>
            </w:r>
            <w:r w:rsidR="002E5205" w:rsidRPr="009E28E0">
              <w:rPr>
                <w:rFonts w:ascii="Arial" w:hAnsi="Arial" w:cs="Arial"/>
                <w:sz w:val="24"/>
                <w:szCs w:val="24"/>
              </w:rPr>
              <w:t>workplace for staff and service users in health</w:t>
            </w:r>
            <w:r w:rsidR="00E07D73" w:rsidRPr="009E28E0">
              <w:rPr>
                <w:rFonts w:ascii="Arial" w:hAnsi="Arial" w:cs="Arial"/>
                <w:sz w:val="24"/>
                <w:szCs w:val="24"/>
              </w:rPr>
              <w:t>care</w:t>
            </w:r>
            <w:r w:rsidR="002E5205" w:rsidRPr="009E28E0">
              <w:rPr>
                <w:rFonts w:ascii="Arial" w:hAnsi="Arial" w:cs="Arial"/>
                <w:sz w:val="24"/>
                <w:szCs w:val="24"/>
              </w:rPr>
              <w:t>.</w:t>
            </w:r>
          </w:p>
          <w:p w14:paraId="4163FEE9" w14:textId="77777777" w:rsidR="0095702C" w:rsidRPr="009E28E0" w:rsidRDefault="0095702C" w:rsidP="005D2C57">
            <w:pPr>
              <w:rPr>
                <w:rFonts w:ascii="Arial" w:hAnsi="Arial" w:cs="Arial"/>
                <w:sz w:val="24"/>
                <w:szCs w:val="24"/>
              </w:rPr>
            </w:pPr>
          </w:p>
          <w:p w14:paraId="6983CF63" w14:textId="35364118" w:rsidR="0095702C" w:rsidRPr="009E28E0" w:rsidRDefault="1933DDDD" w:rsidP="005D2C57">
            <w:pPr>
              <w:rPr>
                <w:rFonts w:ascii="Arial" w:hAnsi="Arial" w:cs="Arial"/>
                <w:sz w:val="24"/>
                <w:szCs w:val="24"/>
              </w:rPr>
            </w:pPr>
            <w:r w:rsidRPr="24BE67D9">
              <w:rPr>
                <w:rFonts w:ascii="Arial" w:hAnsi="Arial" w:cs="Arial"/>
                <w:sz w:val="24"/>
                <w:szCs w:val="24"/>
              </w:rPr>
              <w:t xml:space="preserve">There is not specific content on age </w:t>
            </w:r>
            <w:r w:rsidR="5479DB4C" w:rsidRPr="24BE67D9">
              <w:rPr>
                <w:rFonts w:ascii="Arial" w:hAnsi="Arial" w:cs="Arial"/>
                <w:sz w:val="24"/>
                <w:szCs w:val="24"/>
              </w:rPr>
              <w:t>discrimination,</w:t>
            </w:r>
            <w:r w:rsidR="33EFCE1C" w:rsidRPr="24BE67D9">
              <w:rPr>
                <w:rFonts w:ascii="Arial" w:hAnsi="Arial" w:cs="Arial"/>
                <w:sz w:val="24"/>
                <w:szCs w:val="24"/>
              </w:rPr>
              <w:t xml:space="preserve"> but learners will consider </w:t>
            </w:r>
            <w:r w:rsidR="419E7EF1" w:rsidRPr="24BE67D9">
              <w:rPr>
                <w:rFonts w:ascii="Arial" w:hAnsi="Arial" w:cs="Arial"/>
                <w:sz w:val="24"/>
                <w:szCs w:val="24"/>
              </w:rPr>
              <w:t xml:space="preserve">laboratory </w:t>
            </w:r>
            <w:r w:rsidR="33EFCE1C" w:rsidRPr="24BE67D9">
              <w:rPr>
                <w:rFonts w:ascii="Arial" w:hAnsi="Arial" w:cs="Arial"/>
                <w:sz w:val="24"/>
                <w:szCs w:val="24"/>
              </w:rPr>
              <w:t xml:space="preserve">service </w:t>
            </w:r>
            <w:r w:rsidR="419E7EF1" w:rsidRPr="24BE67D9">
              <w:rPr>
                <w:rFonts w:ascii="Arial" w:hAnsi="Arial" w:cs="Arial"/>
                <w:sz w:val="24"/>
                <w:szCs w:val="24"/>
              </w:rPr>
              <w:t xml:space="preserve">pathways and service </w:t>
            </w:r>
            <w:r w:rsidR="33EFCE1C" w:rsidRPr="24BE67D9">
              <w:rPr>
                <w:rFonts w:ascii="Arial" w:hAnsi="Arial" w:cs="Arial"/>
                <w:sz w:val="24"/>
                <w:szCs w:val="24"/>
              </w:rPr>
              <w:t>user needs</w:t>
            </w:r>
            <w:r w:rsidR="419E7EF1" w:rsidRPr="24BE67D9">
              <w:rPr>
                <w:rFonts w:ascii="Arial" w:hAnsi="Arial" w:cs="Arial"/>
                <w:sz w:val="24"/>
                <w:szCs w:val="24"/>
              </w:rPr>
              <w:t xml:space="preserve">, including </w:t>
            </w:r>
            <w:r w:rsidR="6A2825D7" w:rsidRPr="24BE67D9">
              <w:rPr>
                <w:rFonts w:ascii="Arial" w:hAnsi="Arial" w:cs="Arial"/>
                <w:sz w:val="24"/>
                <w:szCs w:val="24"/>
              </w:rPr>
              <w:t xml:space="preserve">consent, </w:t>
            </w:r>
            <w:r w:rsidR="3EB7EB85" w:rsidRPr="24BE67D9">
              <w:rPr>
                <w:rFonts w:ascii="Arial" w:hAnsi="Arial" w:cs="Arial"/>
                <w:sz w:val="24"/>
                <w:szCs w:val="24"/>
              </w:rPr>
              <w:t xml:space="preserve">handling and processing </w:t>
            </w:r>
            <w:r w:rsidR="419E7EF1" w:rsidRPr="24BE67D9">
              <w:rPr>
                <w:rFonts w:ascii="Arial" w:hAnsi="Arial" w:cs="Arial"/>
                <w:sz w:val="24"/>
                <w:szCs w:val="24"/>
              </w:rPr>
              <w:t>specimens for children and the older adult.</w:t>
            </w:r>
            <w:r w:rsidR="6CAD20B7" w:rsidRPr="24BE67D9">
              <w:rPr>
                <w:rFonts w:ascii="Arial" w:hAnsi="Arial" w:cs="Arial"/>
                <w:sz w:val="24"/>
                <w:szCs w:val="24"/>
              </w:rPr>
              <w:t xml:space="preserve"> Specific module content will also include </w:t>
            </w:r>
            <w:r w:rsidR="0038099B" w:rsidRPr="24BE67D9">
              <w:rPr>
                <w:rFonts w:ascii="Arial" w:hAnsi="Arial" w:cs="Arial"/>
                <w:sz w:val="24"/>
                <w:szCs w:val="24"/>
              </w:rPr>
              <w:t xml:space="preserve">consideration and </w:t>
            </w:r>
            <w:r w:rsidR="4732DCBC" w:rsidRPr="24BE67D9">
              <w:rPr>
                <w:rFonts w:ascii="Arial" w:hAnsi="Arial" w:cs="Arial"/>
                <w:sz w:val="24"/>
                <w:szCs w:val="24"/>
              </w:rPr>
              <w:t xml:space="preserve">assurance of a </w:t>
            </w:r>
            <w:r w:rsidR="6CAD20B7" w:rsidRPr="24BE67D9">
              <w:rPr>
                <w:rFonts w:ascii="Arial" w:hAnsi="Arial" w:cs="Arial"/>
                <w:sz w:val="24"/>
                <w:szCs w:val="24"/>
              </w:rPr>
              <w:t xml:space="preserve">person-centred </w:t>
            </w:r>
            <w:r w:rsidR="4732DCBC" w:rsidRPr="24BE67D9">
              <w:rPr>
                <w:rFonts w:ascii="Arial" w:hAnsi="Arial" w:cs="Arial"/>
                <w:sz w:val="24"/>
                <w:szCs w:val="24"/>
              </w:rPr>
              <w:t>approach throughout all clinical activity</w:t>
            </w:r>
            <w:r w:rsidR="0038099B" w:rsidRPr="24BE67D9">
              <w:rPr>
                <w:rFonts w:ascii="Arial" w:hAnsi="Arial" w:cs="Arial"/>
                <w:sz w:val="24"/>
                <w:szCs w:val="24"/>
              </w:rPr>
              <w:t xml:space="preserve"> (</w:t>
            </w:r>
            <w:r w:rsidR="009E28E0" w:rsidRPr="24BE67D9">
              <w:rPr>
                <w:rFonts w:ascii="Arial" w:hAnsi="Arial" w:cs="Arial"/>
                <w:sz w:val="24"/>
                <w:szCs w:val="24"/>
              </w:rPr>
              <w:t>i.e.,</w:t>
            </w:r>
            <w:r w:rsidR="0038099B" w:rsidRPr="24BE67D9">
              <w:rPr>
                <w:rFonts w:ascii="Arial" w:hAnsi="Arial" w:cs="Arial"/>
                <w:sz w:val="24"/>
                <w:szCs w:val="24"/>
              </w:rPr>
              <w:t xml:space="preserve"> communication, </w:t>
            </w:r>
            <w:r w:rsidR="009E28E0" w:rsidRPr="24BE67D9">
              <w:rPr>
                <w:rFonts w:ascii="Arial" w:hAnsi="Arial" w:cs="Arial"/>
                <w:sz w:val="24"/>
                <w:szCs w:val="24"/>
              </w:rPr>
              <w:t xml:space="preserve">individualised </w:t>
            </w:r>
            <w:r w:rsidR="0038099B" w:rsidRPr="24BE67D9">
              <w:rPr>
                <w:rFonts w:ascii="Arial" w:hAnsi="Arial" w:cs="Arial"/>
                <w:sz w:val="24"/>
                <w:szCs w:val="24"/>
              </w:rPr>
              <w:t>management plans and managing risk</w:t>
            </w:r>
            <w:r w:rsidR="4732DCBC" w:rsidRPr="24BE67D9">
              <w:rPr>
                <w:rFonts w:ascii="Arial" w:hAnsi="Arial" w:cs="Arial"/>
                <w:sz w:val="24"/>
                <w:szCs w:val="24"/>
              </w:rPr>
              <w:t>.</w:t>
            </w:r>
            <w:r w:rsidR="009E28E0" w:rsidRPr="24BE67D9">
              <w:rPr>
                <w:rFonts w:ascii="Arial" w:hAnsi="Arial" w:cs="Arial"/>
                <w:sz w:val="24"/>
                <w:szCs w:val="24"/>
              </w:rPr>
              <w:t>)</w:t>
            </w:r>
            <w:r w:rsidR="6CAD20B7" w:rsidRPr="24BE67D9">
              <w:rPr>
                <w:rFonts w:ascii="Arial" w:hAnsi="Arial" w:cs="Arial"/>
                <w:sz w:val="24"/>
                <w:szCs w:val="24"/>
              </w:rPr>
              <w:t xml:space="preserve"> </w:t>
            </w:r>
          </w:p>
          <w:p w14:paraId="425364BD" w14:textId="77777777" w:rsidR="000A46F9" w:rsidRPr="009E28E0" w:rsidRDefault="000A46F9" w:rsidP="005D2C57">
            <w:pPr>
              <w:rPr>
                <w:rFonts w:ascii="Arial" w:hAnsi="Arial" w:cs="Arial"/>
                <w:sz w:val="24"/>
                <w:szCs w:val="24"/>
              </w:rPr>
            </w:pPr>
          </w:p>
          <w:p w14:paraId="7B011D64" w14:textId="0D7E67D8" w:rsidR="00730DC2" w:rsidRPr="009E28E0" w:rsidRDefault="3EB7EB85" w:rsidP="24BE67D9">
            <w:pPr>
              <w:rPr>
                <w:rFonts w:ascii="Arial" w:hAnsi="Arial" w:cs="Arial"/>
                <w:sz w:val="24"/>
                <w:szCs w:val="24"/>
              </w:rPr>
            </w:pPr>
            <w:r w:rsidRPr="24BE67D9">
              <w:rPr>
                <w:rFonts w:ascii="Arial" w:hAnsi="Arial" w:cs="Arial"/>
                <w:sz w:val="24"/>
                <w:szCs w:val="24"/>
              </w:rPr>
              <w:t>The</w:t>
            </w:r>
            <w:r w:rsidR="3C4D6688" w:rsidRPr="24BE67D9">
              <w:rPr>
                <w:rFonts w:ascii="Arial" w:hAnsi="Arial" w:cs="Arial"/>
                <w:sz w:val="24"/>
                <w:szCs w:val="24"/>
              </w:rPr>
              <w:t xml:space="preserve"> resource</w:t>
            </w:r>
            <w:r w:rsidRPr="24BE67D9">
              <w:rPr>
                <w:rFonts w:ascii="Arial" w:hAnsi="Arial" w:cs="Arial"/>
                <w:sz w:val="24"/>
                <w:szCs w:val="24"/>
              </w:rPr>
              <w:t>s in S1</w:t>
            </w:r>
            <w:r w:rsidR="009E28E0" w:rsidRPr="24BE67D9">
              <w:rPr>
                <w:rFonts w:ascii="Arial" w:hAnsi="Arial" w:cs="Arial"/>
                <w:sz w:val="24"/>
                <w:szCs w:val="24"/>
              </w:rPr>
              <w:t>M</w:t>
            </w:r>
            <w:r w:rsidRPr="24BE67D9">
              <w:rPr>
                <w:rFonts w:ascii="Arial" w:hAnsi="Arial" w:cs="Arial"/>
                <w:sz w:val="24"/>
                <w:szCs w:val="24"/>
              </w:rPr>
              <w:t>2</w:t>
            </w:r>
            <w:r w:rsidR="3C4D6688" w:rsidRPr="24BE67D9">
              <w:rPr>
                <w:rFonts w:ascii="Arial" w:hAnsi="Arial" w:cs="Arial"/>
                <w:sz w:val="24"/>
                <w:szCs w:val="24"/>
              </w:rPr>
              <w:t xml:space="preserve"> intend to provide a common understanding about </w:t>
            </w:r>
            <w:r w:rsidR="33E65583" w:rsidRPr="24BE67D9">
              <w:rPr>
                <w:rFonts w:ascii="Arial" w:hAnsi="Arial" w:cs="Arial"/>
                <w:sz w:val="24"/>
                <w:szCs w:val="24"/>
              </w:rPr>
              <w:t xml:space="preserve">equality, diversity, inclusion and </w:t>
            </w:r>
            <w:r w:rsidR="3C4D6688" w:rsidRPr="24BE67D9">
              <w:rPr>
                <w:rFonts w:ascii="Arial" w:hAnsi="Arial" w:cs="Arial"/>
                <w:sz w:val="24"/>
                <w:szCs w:val="24"/>
              </w:rPr>
              <w:t>cultural humility</w:t>
            </w:r>
            <w:r w:rsidR="0C78507B" w:rsidRPr="24BE67D9">
              <w:rPr>
                <w:rFonts w:ascii="Arial" w:hAnsi="Arial" w:cs="Arial"/>
                <w:sz w:val="24"/>
                <w:szCs w:val="24"/>
              </w:rPr>
              <w:t xml:space="preserve"> </w:t>
            </w:r>
            <w:r w:rsidR="33E65583" w:rsidRPr="24BE67D9">
              <w:rPr>
                <w:rFonts w:ascii="Arial" w:hAnsi="Arial" w:cs="Arial"/>
                <w:sz w:val="24"/>
                <w:szCs w:val="24"/>
              </w:rPr>
              <w:t>for all groups</w:t>
            </w:r>
            <w:r w:rsidR="0C78507B" w:rsidRPr="24BE67D9">
              <w:rPr>
                <w:rFonts w:ascii="Arial" w:hAnsi="Arial" w:cs="Arial"/>
                <w:sz w:val="24"/>
                <w:szCs w:val="24"/>
              </w:rPr>
              <w:t xml:space="preserve">. </w:t>
            </w:r>
          </w:p>
          <w:p w14:paraId="610DEA48" w14:textId="792E23D4" w:rsidR="00730DC2" w:rsidRPr="009E28E0" w:rsidRDefault="00730DC2" w:rsidP="24BE67D9">
            <w:pPr>
              <w:rPr>
                <w:rFonts w:ascii="Arial" w:hAnsi="Arial" w:cs="Arial"/>
                <w:sz w:val="24"/>
                <w:szCs w:val="24"/>
              </w:rPr>
            </w:pPr>
          </w:p>
          <w:p w14:paraId="51BF3AE4" w14:textId="1DC65143" w:rsidR="00730DC2" w:rsidRPr="009E28E0" w:rsidRDefault="48968E09" w:rsidP="005D2C57">
            <w:pPr>
              <w:rPr>
                <w:rFonts w:ascii="Arial" w:hAnsi="Arial" w:cs="Arial"/>
                <w:sz w:val="24"/>
                <w:szCs w:val="24"/>
              </w:rPr>
            </w:pPr>
            <w:r w:rsidRPr="24BE67D9">
              <w:rPr>
                <w:rFonts w:ascii="Arial" w:hAnsi="Arial" w:cs="Arial"/>
                <w:sz w:val="24"/>
                <w:szCs w:val="24"/>
              </w:rPr>
              <w:t>It is recognised that learners will come with different experiences and levels of understanding around age and age discrimination.</w:t>
            </w:r>
          </w:p>
        </w:tc>
      </w:tr>
      <w:tr w:rsidR="004F1EA0" w:rsidRPr="009E28E0" w14:paraId="383156F5" w14:textId="77777777" w:rsidTr="4339E157">
        <w:tc>
          <w:tcPr>
            <w:tcW w:w="4649" w:type="dxa"/>
          </w:tcPr>
          <w:p w14:paraId="11DDD888" w14:textId="0371088A" w:rsidR="004F1EA0" w:rsidRPr="009E28E0" w:rsidRDefault="004F1EA0" w:rsidP="004B4920">
            <w:pPr>
              <w:rPr>
                <w:rFonts w:ascii="Arial" w:hAnsi="Arial" w:cs="Arial"/>
                <w:b/>
                <w:bCs/>
                <w:sz w:val="24"/>
                <w:szCs w:val="24"/>
              </w:rPr>
            </w:pPr>
            <w:r w:rsidRPr="009E28E0">
              <w:rPr>
                <w:rFonts w:ascii="Arial" w:hAnsi="Arial" w:cs="Arial"/>
                <w:b/>
                <w:bCs/>
                <w:sz w:val="24"/>
                <w:szCs w:val="24"/>
              </w:rPr>
              <w:t>Care Experience</w:t>
            </w:r>
          </w:p>
        </w:tc>
        <w:tc>
          <w:tcPr>
            <w:tcW w:w="4649" w:type="dxa"/>
          </w:tcPr>
          <w:p w14:paraId="06C886F7" w14:textId="6B1F202D" w:rsidR="004F1EA0" w:rsidRPr="009E28E0" w:rsidRDefault="00D8460C" w:rsidP="004B4920">
            <w:pPr>
              <w:rPr>
                <w:rFonts w:ascii="Arial" w:hAnsi="Arial" w:cs="Arial"/>
                <w:sz w:val="24"/>
                <w:szCs w:val="24"/>
              </w:rPr>
            </w:pPr>
            <w:r w:rsidRPr="009E28E0">
              <w:rPr>
                <w:rFonts w:ascii="Arial" w:hAnsi="Arial" w:cs="Arial"/>
                <w:sz w:val="24"/>
                <w:szCs w:val="24"/>
              </w:rPr>
              <w:t>Positive</w:t>
            </w:r>
          </w:p>
        </w:tc>
        <w:tc>
          <w:tcPr>
            <w:tcW w:w="4650" w:type="dxa"/>
          </w:tcPr>
          <w:p w14:paraId="313BDCD8" w14:textId="77777777" w:rsidR="005955B5" w:rsidRDefault="00684F2B" w:rsidP="005D2C57">
            <w:pPr>
              <w:rPr>
                <w:rFonts w:ascii="Arial" w:hAnsi="Arial" w:cs="Arial"/>
                <w:sz w:val="24"/>
                <w:szCs w:val="24"/>
              </w:rPr>
            </w:pPr>
            <w:r w:rsidRPr="009E28E0">
              <w:rPr>
                <w:rFonts w:ascii="Arial" w:hAnsi="Arial" w:cs="Arial"/>
                <w:sz w:val="24"/>
                <w:szCs w:val="24"/>
              </w:rPr>
              <w:t xml:space="preserve">The </w:t>
            </w:r>
            <w:r w:rsidR="00483A2B" w:rsidRPr="009E28E0">
              <w:rPr>
                <w:rFonts w:ascii="Arial" w:hAnsi="Arial" w:cs="Arial"/>
                <w:sz w:val="24"/>
                <w:szCs w:val="24"/>
              </w:rPr>
              <w:t>programme</w:t>
            </w:r>
            <w:r w:rsidRPr="009E28E0">
              <w:rPr>
                <w:rFonts w:ascii="Arial" w:hAnsi="Arial" w:cs="Arial"/>
                <w:sz w:val="24"/>
                <w:szCs w:val="24"/>
              </w:rPr>
              <w:t xml:space="preserve"> does not specifically highlight issues that care experience </w:t>
            </w:r>
            <w:r w:rsidRPr="009E28E0">
              <w:rPr>
                <w:rFonts w:ascii="Arial" w:hAnsi="Arial" w:cs="Arial"/>
                <w:sz w:val="24"/>
                <w:szCs w:val="24"/>
              </w:rPr>
              <w:lastRenderedPageBreak/>
              <w:t>people may experience</w:t>
            </w:r>
            <w:r w:rsidR="00C26931" w:rsidRPr="009E28E0">
              <w:rPr>
                <w:rFonts w:ascii="Arial" w:hAnsi="Arial" w:cs="Arial"/>
                <w:sz w:val="24"/>
                <w:szCs w:val="24"/>
              </w:rPr>
              <w:t xml:space="preserve"> but this could be added as a scenario activity for service user content</w:t>
            </w:r>
            <w:r w:rsidR="0072368B" w:rsidRPr="009E28E0">
              <w:rPr>
                <w:rFonts w:ascii="Arial" w:hAnsi="Arial" w:cs="Arial"/>
                <w:sz w:val="24"/>
                <w:szCs w:val="24"/>
              </w:rPr>
              <w:t>.</w:t>
            </w:r>
            <w:r w:rsidR="00047558" w:rsidRPr="009E28E0">
              <w:rPr>
                <w:rFonts w:ascii="Arial" w:hAnsi="Arial" w:cs="Arial"/>
                <w:sz w:val="24"/>
                <w:szCs w:val="24"/>
              </w:rPr>
              <w:t xml:space="preserve"> Themes of ensuring a person-centred </w:t>
            </w:r>
            <w:r w:rsidR="00EA539D" w:rsidRPr="009E28E0">
              <w:rPr>
                <w:rFonts w:ascii="Arial" w:hAnsi="Arial" w:cs="Arial"/>
                <w:sz w:val="24"/>
                <w:szCs w:val="24"/>
              </w:rPr>
              <w:t xml:space="preserve">and individualised approach to service user pathways and management plans </w:t>
            </w:r>
            <w:r w:rsidR="00047558" w:rsidRPr="009E28E0">
              <w:rPr>
                <w:rFonts w:ascii="Arial" w:hAnsi="Arial" w:cs="Arial"/>
                <w:sz w:val="24"/>
                <w:szCs w:val="24"/>
              </w:rPr>
              <w:t>will be</w:t>
            </w:r>
            <w:r w:rsidR="005F07FA" w:rsidRPr="009E28E0">
              <w:rPr>
                <w:rFonts w:ascii="Arial" w:hAnsi="Arial" w:cs="Arial"/>
                <w:sz w:val="24"/>
                <w:szCs w:val="24"/>
              </w:rPr>
              <w:t xml:space="preserve"> embedded throughout all </w:t>
            </w:r>
            <w:r w:rsidR="00247F18" w:rsidRPr="009E28E0">
              <w:rPr>
                <w:rFonts w:ascii="Arial" w:hAnsi="Arial" w:cs="Arial"/>
                <w:sz w:val="24"/>
                <w:szCs w:val="24"/>
              </w:rPr>
              <w:t>module content and activity.</w:t>
            </w:r>
            <w:r w:rsidR="009E28E0" w:rsidRPr="009E28E0">
              <w:rPr>
                <w:rFonts w:ascii="Arial" w:hAnsi="Arial" w:cs="Arial"/>
                <w:sz w:val="24"/>
                <w:szCs w:val="24"/>
              </w:rPr>
              <w:t xml:space="preserve"> </w:t>
            </w:r>
          </w:p>
          <w:p w14:paraId="2B08C17D" w14:textId="77777777" w:rsidR="005955B5" w:rsidRDefault="005955B5" w:rsidP="005D2C57">
            <w:pPr>
              <w:rPr>
                <w:rFonts w:ascii="Arial" w:hAnsi="Arial" w:cs="Arial"/>
                <w:sz w:val="24"/>
                <w:szCs w:val="24"/>
              </w:rPr>
            </w:pPr>
          </w:p>
          <w:p w14:paraId="55EE75FD" w14:textId="60940ECD" w:rsidR="004F1EA0" w:rsidRPr="009E28E0" w:rsidRDefault="009E28E0" w:rsidP="005D2C57">
            <w:pPr>
              <w:rPr>
                <w:rFonts w:ascii="Arial" w:hAnsi="Arial" w:cs="Arial"/>
                <w:sz w:val="24"/>
                <w:szCs w:val="24"/>
              </w:rPr>
            </w:pPr>
            <w:r w:rsidRPr="009E28E0">
              <w:rPr>
                <w:rFonts w:ascii="Arial" w:hAnsi="Arial" w:cs="Arial"/>
                <w:sz w:val="24"/>
                <w:szCs w:val="24"/>
              </w:rPr>
              <w:t xml:space="preserve">It is recognised that learners will come with different experiences and levels of understanding around </w:t>
            </w:r>
            <w:r>
              <w:rPr>
                <w:rFonts w:ascii="Arial" w:hAnsi="Arial" w:cs="Arial"/>
                <w:sz w:val="24"/>
                <w:szCs w:val="24"/>
              </w:rPr>
              <w:t>the care experience.</w:t>
            </w:r>
          </w:p>
        </w:tc>
      </w:tr>
      <w:tr w:rsidR="0072368B" w:rsidRPr="009E28E0" w14:paraId="3F438387" w14:textId="77777777" w:rsidTr="4339E157">
        <w:tc>
          <w:tcPr>
            <w:tcW w:w="4649" w:type="dxa"/>
          </w:tcPr>
          <w:p w14:paraId="64569365" w14:textId="77777777" w:rsidR="0072368B" w:rsidRPr="009E28E0" w:rsidRDefault="0072368B" w:rsidP="0072368B">
            <w:pPr>
              <w:rPr>
                <w:rFonts w:ascii="Arial" w:hAnsi="Arial" w:cs="Arial"/>
                <w:b/>
                <w:bCs/>
                <w:sz w:val="24"/>
                <w:szCs w:val="24"/>
              </w:rPr>
            </w:pPr>
            <w:r w:rsidRPr="009E28E0">
              <w:rPr>
                <w:rFonts w:ascii="Arial" w:hAnsi="Arial" w:cs="Arial"/>
                <w:b/>
                <w:bCs/>
                <w:sz w:val="24"/>
                <w:szCs w:val="24"/>
              </w:rPr>
              <w:lastRenderedPageBreak/>
              <w:t xml:space="preserve">Disability </w:t>
            </w:r>
          </w:p>
          <w:p w14:paraId="4E0DC9D3" w14:textId="6861883E" w:rsidR="0072368B" w:rsidRPr="009E28E0" w:rsidRDefault="0072368B" w:rsidP="0072368B">
            <w:pPr>
              <w:rPr>
                <w:rFonts w:ascii="Arial" w:hAnsi="Arial" w:cs="Arial"/>
                <w:b/>
                <w:bCs/>
                <w:sz w:val="24"/>
                <w:szCs w:val="24"/>
              </w:rPr>
            </w:pPr>
            <w:r w:rsidRPr="009E28E0">
              <w:rPr>
                <w:rFonts w:ascii="Arial" w:hAnsi="Arial" w:cs="Arial"/>
                <w:sz w:val="24"/>
                <w:szCs w:val="24"/>
              </w:rPr>
              <w:t>(incl. physical/ sensory/ learning disabilities, neurodiversity, communication needs; mental health)</w:t>
            </w:r>
          </w:p>
        </w:tc>
        <w:tc>
          <w:tcPr>
            <w:tcW w:w="4649" w:type="dxa"/>
          </w:tcPr>
          <w:p w14:paraId="02047FBE" w14:textId="4694D363" w:rsidR="0072368B" w:rsidRPr="009E28E0" w:rsidRDefault="0072368B" w:rsidP="0072368B">
            <w:pPr>
              <w:rPr>
                <w:rFonts w:ascii="Arial" w:hAnsi="Arial" w:cs="Arial"/>
                <w:sz w:val="24"/>
                <w:szCs w:val="24"/>
              </w:rPr>
            </w:pPr>
            <w:r w:rsidRPr="009E28E0">
              <w:rPr>
                <w:rFonts w:ascii="Arial" w:hAnsi="Arial" w:cs="Arial"/>
                <w:sz w:val="24"/>
                <w:szCs w:val="24"/>
              </w:rPr>
              <w:t>Positive</w:t>
            </w:r>
          </w:p>
        </w:tc>
        <w:tc>
          <w:tcPr>
            <w:tcW w:w="4650" w:type="dxa"/>
          </w:tcPr>
          <w:p w14:paraId="4827B4D2" w14:textId="01C53DB2" w:rsidR="00B26BFC" w:rsidRDefault="0072368B" w:rsidP="00247DF9">
            <w:pPr>
              <w:rPr>
                <w:rFonts w:ascii="Arial" w:hAnsi="Arial" w:cs="Arial"/>
                <w:sz w:val="24"/>
                <w:szCs w:val="24"/>
              </w:rPr>
            </w:pPr>
            <w:r w:rsidRPr="009E28E0">
              <w:rPr>
                <w:rFonts w:ascii="Arial" w:hAnsi="Arial" w:cs="Arial"/>
                <w:sz w:val="24"/>
                <w:szCs w:val="24"/>
              </w:rPr>
              <w:t>The</w:t>
            </w:r>
            <w:r w:rsidR="00247F18" w:rsidRPr="009E28E0">
              <w:rPr>
                <w:rFonts w:ascii="Arial" w:hAnsi="Arial" w:cs="Arial"/>
                <w:sz w:val="24"/>
                <w:szCs w:val="24"/>
              </w:rPr>
              <w:t xml:space="preserve"> programme </w:t>
            </w:r>
            <w:r w:rsidRPr="009E28E0">
              <w:rPr>
                <w:rFonts w:ascii="Arial" w:hAnsi="Arial" w:cs="Arial"/>
                <w:sz w:val="24"/>
                <w:szCs w:val="24"/>
              </w:rPr>
              <w:t>does not specifically highlight issues that</w:t>
            </w:r>
            <w:r w:rsidR="00EA539D" w:rsidRPr="009E28E0">
              <w:rPr>
                <w:rFonts w:ascii="Arial" w:hAnsi="Arial" w:cs="Arial"/>
                <w:sz w:val="24"/>
                <w:szCs w:val="24"/>
              </w:rPr>
              <w:t xml:space="preserve"> </w:t>
            </w:r>
            <w:r w:rsidRPr="009E28E0">
              <w:rPr>
                <w:rFonts w:ascii="Arial" w:hAnsi="Arial" w:cs="Arial"/>
                <w:sz w:val="24"/>
                <w:szCs w:val="24"/>
              </w:rPr>
              <w:t xml:space="preserve">people </w:t>
            </w:r>
            <w:r w:rsidR="00EA539D" w:rsidRPr="009E28E0">
              <w:rPr>
                <w:rFonts w:ascii="Arial" w:hAnsi="Arial" w:cs="Arial"/>
                <w:sz w:val="24"/>
                <w:szCs w:val="24"/>
              </w:rPr>
              <w:t xml:space="preserve">with a disability </w:t>
            </w:r>
            <w:r w:rsidRPr="009E28E0">
              <w:rPr>
                <w:rFonts w:ascii="Arial" w:hAnsi="Arial" w:cs="Arial"/>
                <w:sz w:val="24"/>
                <w:szCs w:val="24"/>
              </w:rPr>
              <w:t>may experience</w:t>
            </w:r>
            <w:r w:rsidR="00A85B24" w:rsidRPr="009E28E0">
              <w:rPr>
                <w:rFonts w:ascii="Arial" w:hAnsi="Arial" w:cs="Arial"/>
                <w:sz w:val="24"/>
                <w:szCs w:val="24"/>
              </w:rPr>
              <w:t xml:space="preserve">; </w:t>
            </w:r>
            <w:r w:rsidR="00EA539D" w:rsidRPr="009E28E0">
              <w:rPr>
                <w:rFonts w:ascii="Arial" w:hAnsi="Arial" w:cs="Arial"/>
                <w:sz w:val="24"/>
                <w:szCs w:val="24"/>
              </w:rPr>
              <w:t>however, themes of ensuring a person-centred and individualised approach to service user pathways and management plans will be embedded throughout all module content and activity.</w:t>
            </w:r>
            <w:r w:rsidR="00A85B24" w:rsidRPr="009E28E0">
              <w:rPr>
                <w:rFonts w:ascii="Arial" w:hAnsi="Arial" w:cs="Arial"/>
                <w:sz w:val="24"/>
                <w:szCs w:val="24"/>
              </w:rPr>
              <w:t xml:space="preserve"> </w:t>
            </w:r>
            <w:r w:rsidR="00EA539D" w:rsidRPr="009E28E0">
              <w:rPr>
                <w:rFonts w:ascii="Arial" w:hAnsi="Arial" w:cs="Arial"/>
                <w:sz w:val="24"/>
                <w:szCs w:val="24"/>
              </w:rPr>
              <w:t xml:space="preserve">Opportunities for </w:t>
            </w:r>
            <w:r w:rsidR="009E28E0">
              <w:rPr>
                <w:rFonts w:ascii="Arial" w:hAnsi="Arial" w:cs="Arial"/>
                <w:sz w:val="24"/>
                <w:szCs w:val="24"/>
              </w:rPr>
              <w:t>more detailed</w:t>
            </w:r>
            <w:r w:rsidR="00A85B24" w:rsidRPr="009E28E0">
              <w:rPr>
                <w:rFonts w:ascii="Arial" w:hAnsi="Arial" w:cs="Arial"/>
                <w:sz w:val="24"/>
                <w:szCs w:val="24"/>
              </w:rPr>
              <w:t xml:space="preserve"> consideration </w:t>
            </w:r>
            <w:r w:rsidR="00EA539D" w:rsidRPr="009E28E0">
              <w:rPr>
                <w:rFonts w:ascii="Arial" w:hAnsi="Arial" w:cs="Arial"/>
                <w:sz w:val="24"/>
                <w:szCs w:val="24"/>
              </w:rPr>
              <w:t>include</w:t>
            </w:r>
            <w:r w:rsidR="00A85B24" w:rsidRPr="009E28E0">
              <w:rPr>
                <w:rFonts w:ascii="Arial" w:hAnsi="Arial" w:cs="Arial"/>
                <w:sz w:val="24"/>
                <w:szCs w:val="24"/>
              </w:rPr>
              <w:t xml:space="preserve"> </w:t>
            </w:r>
            <w:r w:rsidR="00EA539D" w:rsidRPr="009E28E0">
              <w:rPr>
                <w:rFonts w:ascii="Arial" w:hAnsi="Arial" w:cs="Arial"/>
                <w:sz w:val="24"/>
                <w:szCs w:val="24"/>
              </w:rPr>
              <w:t xml:space="preserve">S1M1 </w:t>
            </w:r>
            <w:r w:rsidR="00170E75" w:rsidRPr="009E28E0">
              <w:rPr>
                <w:rFonts w:ascii="Arial" w:hAnsi="Arial" w:cs="Arial"/>
                <w:sz w:val="24"/>
                <w:szCs w:val="24"/>
              </w:rPr>
              <w:t>service user content</w:t>
            </w:r>
            <w:r w:rsidR="00EA539D" w:rsidRPr="009E28E0">
              <w:rPr>
                <w:rFonts w:ascii="Arial" w:hAnsi="Arial" w:cs="Arial"/>
                <w:sz w:val="24"/>
                <w:szCs w:val="24"/>
              </w:rPr>
              <w:t xml:space="preserve">; </w:t>
            </w:r>
            <w:r w:rsidR="00170E75" w:rsidRPr="009E28E0">
              <w:rPr>
                <w:rFonts w:ascii="Arial" w:hAnsi="Arial" w:cs="Arial"/>
                <w:sz w:val="24"/>
                <w:szCs w:val="24"/>
              </w:rPr>
              <w:t>S1M3 Communication</w:t>
            </w:r>
            <w:r w:rsidR="00AA71A3" w:rsidRPr="009E28E0">
              <w:rPr>
                <w:rFonts w:ascii="Arial" w:hAnsi="Arial" w:cs="Arial"/>
                <w:sz w:val="24"/>
                <w:szCs w:val="24"/>
              </w:rPr>
              <w:t xml:space="preserve">; </w:t>
            </w:r>
            <w:r w:rsidR="00170E75" w:rsidRPr="009E28E0">
              <w:rPr>
                <w:rFonts w:ascii="Arial" w:hAnsi="Arial" w:cs="Arial"/>
                <w:sz w:val="24"/>
                <w:szCs w:val="24"/>
              </w:rPr>
              <w:t>S1M</w:t>
            </w:r>
            <w:r w:rsidR="00247DF9" w:rsidRPr="009E28E0">
              <w:rPr>
                <w:rFonts w:ascii="Arial" w:hAnsi="Arial" w:cs="Arial"/>
                <w:sz w:val="24"/>
                <w:szCs w:val="24"/>
              </w:rPr>
              <w:t>2 Equality Diversity &amp; Inclusion</w:t>
            </w:r>
            <w:r w:rsidR="00AA71A3" w:rsidRPr="009E28E0">
              <w:rPr>
                <w:rFonts w:ascii="Arial" w:hAnsi="Arial" w:cs="Arial"/>
                <w:sz w:val="24"/>
                <w:szCs w:val="24"/>
              </w:rPr>
              <w:t xml:space="preserve"> and S2M2 Health and Safety in the Lab</w:t>
            </w:r>
            <w:r w:rsidRPr="009E28E0">
              <w:rPr>
                <w:rFonts w:ascii="Arial" w:hAnsi="Arial" w:cs="Arial"/>
                <w:sz w:val="24"/>
                <w:szCs w:val="24"/>
              </w:rPr>
              <w:t>.</w:t>
            </w:r>
            <w:r w:rsidR="00FC7453" w:rsidRPr="009E28E0">
              <w:rPr>
                <w:rFonts w:ascii="Arial" w:hAnsi="Arial" w:cs="Arial"/>
                <w:sz w:val="24"/>
                <w:szCs w:val="24"/>
              </w:rPr>
              <w:t xml:space="preserve"> </w:t>
            </w:r>
          </w:p>
          <w:p w14:paraId="63FEBEF3" w14:textId="77777777" w:rsidR="005955B5" w:rsidRPr="009E28E0" w:rsidRDefault="005955B5" w:rsidP="00247DF9">
            <w:pPr>
              <w:rPr>
                <w:rFonts w:ascii="Arial" w:hAnsi="Arial" w:cs="Arial"/>
                <w:sz w:val="24"/>
                <w:szCs w:val="24"/>
              </w:rPr>
            </w:pPr>
          </w:p>
          <w:p w14:paraId="233893FF" w14:textId="77777777" w:rsidR="005955B5" w:rsidRDefault="00B26BFC" w:rsidP="0072368B">
            <w:pPr>
              <w:rPr>
                <w:rFonts w:ascii="Arial" w:hAnsi="Arial" w:cs="Arial"/>
                <w:sz w:val="24"/>
                <w:szCs w:val="24"/>
              </w:rPr>
            </w:pPr>
            <w:r w:rsidRPr="009E28E0">
              <w:rPr>
                <w:rFonts w:ascii="Arial" w:hAnsi="Arial" w:cs="Arial"/>
                <w:sz w:val="24"/>
                <w:szCs w:val="24"/>
              </w:rPr>
              <w:t xml:space="preserve">The resource meets accessibility guidelines </w:t>
            </w:r>
            <w:r w:rsidR="001F51CC" w:rsidRPr="009E28E0">
              <w:rPr>
                <w:rFonts w:ascii="Arial" w:hAnsi="Arial" w:cs="Arial"/>
                <w:sz w:val="24"/>
                <w:szCs w:val="24"/>
              </w:rPr>
              <w:t>as it has been built on</w:t>
            </w:r>
            <w:r w:rsidR="00247DF9" w:rsidRPr="009E28E0">
              <w:rPr>
                <w:rFonts w:ascii="Arial" w:hAnsi="Arial" w:cs="Arial"/>
                <w:sz w:val="24"/>
                <w:szCs w:val="24"/>
              </w:rPr>
              <w:t xml:space="preserve"> the Moodle </w:t>
            </w:r>
            <w:r w:rsidR="001F51CC" w:rsidRPr="009E28E0">
              <w:rPr>
                <w:rFonts w:ascii="Arial" w:hAnsi="Arial" w:cs="Arial"/>
                <w:sz w:val="24"/>
                <w:szCs w:val="24"/>
              </w:rPr>
              <w:t>e-learning platform.</w:t>
            </w:r>
            <w:r w:rsidR="00EA539D" w:rsidRPr="009E28E0">
              <w:rPr>
                <w:rFonts w:ascii="Arial" w:hAnsi="Arial" w:cs="Arial"/>
                <w:sz w:val="24"/>
                <w:szCs w:val="24"/>
              </w:rPr>
              <w:t xml:space="preserve"> A learner-</w:t>
            </w:r>
            <w:r w:rsidR="00EA539D" w:rsidRPr="009E28E0">
              <w:rPr>
                <w:rFonts w:ascii="Arial" w:hAnsi="Arial" w:cs="Arial"/>
                <w:sz w:val="24"/>
                <w:szCs w:val="24"/>
              </w:rPr>
              <w:lastRenderedPageBreak/>
              <w:t>centred approach to delivery will be taken and learners will have opportunities to access resources to support digital literacy in accordance with individual needs.</w:t>
            </w:r>
            <w:r w:rsidR="009E28E0" w:rsidRPr="009E28E0">
              <w:rPr>
                <w:rFonts w:ascii="Arial" w:hAnsi="Arial" w:cs="Arial"/>
                <w:sz w:val="24"/>
                <w:szCs w:val="24"/>
              </w:rPr>
              <w:t xml:space="preserve"> </w:t>
            </w:r>
          </w:p>
          <w:p w14:paraId="2538ABF5" w14:textId="77777777" w:rsidR="005955B5" w:rsidRDefault="005955B5" w:rsidP="0072368B">
            <w:pPr>
              <w:rPr>
                <w:rFonts w:ascii="Arial" w:hAnsi="Arial" w:cs="Arial"/>
                <w:sz w:val="24"/>
                <w:szCs w:val="24"/>
              </w:rPr>
            </w:pPr>
          </w:p>
          <w:p w14:paraId="01A55892" w14:textId="699E9394" w:rsidR="00C45B38" w:rsidRPr="009E28E0" w:rsidRDefault="009E28E0" w:rsidP="0072368B">
            <w:pPr>
              <w:rPr>
                <w:rFonts w:ascii="Arial" w:hAnsi="Arial" w:cs="Arial"/>
                <w:sz w:val="24"/>
                <w:szCs w:val="24"/>
              </w:rPr>
            </w:pPr>
            <w:r w:rsidRPr="24BE67D9">
              <w:rPr>
                <w:rFonts w:ascii="Arial" w:hAnsi="Arial" w:cs="Arial"/>
                <w:sz w:val="24"/>
                <w:szCs w:val="24"/>
              </w:rPr>
              <w:t>It is recognised that learners will come with different experiences and levels of understanding around disability</w:t>
            </w:r>
            <w:r w:rsidR="7BA5A767" w:rsidRPr="24BE67D9">
              <w:rPr>
                <w:rFonts w:ascii="Arial" w:hAnsi="Arial" w:cs="Arial"/>
                <w:sz w:val="24"/>
                <w:szCs w:val="24"/>
              </w:rPr>
              <w:t xml:space="preserve"> and discrimination that may be faced</w:t>
            </w:r>
            <w:r w:rsidRPr="24BE67D9">
              <w:rPr>
                <w:rFonts w:ascii="Arial" w:hAnsi="Arial" w:cs="Arial"/>
                <w:sz w:val="24"/>
                <w:szCs w:val="24"/>
              </w:rPr>
              <w:t>.</w:t>
            </w:r>
            <w:r w:rsidR="7B7644BA" w:rsidRPr="24BE67D9">
              <w:rPr>
                <w:rFonts w:ascii="Arial" w:hAnsi="Arial" w:cs="Arial"/>
                <w:sz w:val="24"/>
                <w:szCs w:val="24"/>
              </w:rPr>
              <w:t xml:space="preserve"> Learners with additional needs can request a risk assessment and specific support.</w:t>
            </w:r>
          </w:p>
        </w:tc>
      </w:tr>
      <w:tr w:rsidR="0072368B" w:rsidRPr="009E28E0" w14:paraId="7A2910AC" w14:textId="77777777" w:rsidTr="4339E157">
        <w:tc>
          <w:tcPr>
            <w:tcW w:w="4649" w:type="dxa"/>
          </w:tcPr>
          <w:p w14:paraId="4A4D84E7" w14:textId="2DDA3659" w:rsidR="0072368B" w:rsidRPr="009E28E0" w:rsidRDefault="0072368B" w:rsidP="0072368B">
            <w:pPr>
              <w:rPr>
                <w:rFonts w:ascii="Arial" w:hAnsi="Arial" w:cs="Arial"/>
                <w:b/>
                <w:bCs/>
                <w:sz w:val="24"/>
                <w:szCs w:val="24"/>
              </w:rPr>
            </w:pPr>
            <w:r w:rsidRPr="009E28E0">
              <w:rPr>
                <w:rFonts w:ascii="Arial" w:hAnsi="Arial" w:cs="Arial"/>
                <w:b/>
                <w:bCs/>
                <w:sz w:val="24"/>
                <w:szCs w:val="24"/>
              </w:rPr>
              <w:lastRenderedPageBreak/>
              <w:t>Pregnancy and Maternity</w:t>
            </w:r>
          </w:p>
        </w:tc>
        <w:tc>
          <w:tcPr>
            <w:tcW w:w="4649" w:type="dxa"/>
          </w:tcPr>
          <w:p w14:paraId="1AF07FFD" w14:textId="05D6D747" w:rsidR="0072368B" w:rsidRPr="009E28E0" w:rsidRDefault="00933CFE" w:rsidP="0072368B">
            <w:pPr>
              <w:rPr>
                <w:rFonts w:ascii="Arial" w:hAnsi="Arial" w:cs="Arial"/>
                <w:sz w:val="24"/>
                <w:szCs w:val="24"/>
              </w:rPr>
            </w:pPr>
            <w:r w:rsidRPr="009E28E0">
              <w:rPr>
                <w:rFonts w:ascii="Arial" w:hAnsi="Arial" w:cs="Arial"/>
                <w:sz w:val="24"/>
                <w:szCs w:val="24"/>
              </w:rPr>
              <w:t>Positive</w:t>
            </w:r>
          </w:p>
        </w:tc>
        <w:tc>
          <w:tcPr>
            <w:tcW w:w="4650" w:type="dxa"/>
          </w:tcPr>
          <w:p w14:paraId="63B88772" w14:textId="6BE9D20B" w:rsidR="00EA539D" w:rsidRDefault="535670F3" w:rsidP="24BE67D9">
            <w:pPr>
              <w:rPr>
                <w:rFonts w:ascii="Arial" w:hAnsi="Arial" w:cs="Arial"/>
                <w:sz w:val="24"/>
                <w:szCs w:val="24"/>
              </w:rPr>
            </w:pPr>
            <w:r w:rsidRPr="24BE67D9">
              <w:rPr>
                <w:rFonts w:ascii="Arial" w:hAnsi="Arial" w:cs="Arial"/>
                <w:sz w:val="24"/>
                <w:szCs w:val="24"/>
              </w:rPr>
              <w:t xml:space="preserve">The programme does not specifically highlight pregnancy and maternity-related issues; however, themes of ensuring a person-centred and individualised approach to service user pathways and management plans will be embedded throughout all module content and activity. </w:t>
            </w:r>
          </w:p>
          <w:p w14:paraId="20C837FC" w14:textId="5714439D" w:rsidR="00EA539D" w:rsidRDefault="00EA539D" w:rsidP="24BE67D9">
            <w:pPr>
              <w:rPr>
                <w:rFonts w:ascii="Arial" w:hAnsi="Arial" w:cs="Arial"/>
                <w:sz w:val="24"/>
                <w:szCs w:val="24"/>
              </w:rPr>
            </w:pPr>
          </w:p>
          <w:p w14:paraId="0292225B" w14:textId="0DC17DBE" w:rsidR="00EA539D" w:rsidRDefault="535670F3" w:rsidP="00EA539D">
            <w:pPr>
              <w:rPr>
                <w:rFonts w:ascii="Arial" w:hAnsi="Arial" w:cs="Arial"/>
                <w:sz w:val="24"/>
                <w:szCs w:val="24"/>
              </w:rPr>
            </w:pPr>
            <w:r w:rsidRPr="24BE67D9">
              <w:rPr>
                <w:rFonts w:ascii="Arial" w:hAnsi="Arial" w:cs="Arial"/>
                <w:sz w:val="24"/>
                <w:szCs w:val="24"/>
              </w:rPr>
              <w:t xml:space="preserve">Opportunities for </w:t>
            </w:r>
            <w:r w:rsidR="00D45A58" w:rsidRPr="24BE67D9">
              <w:rPr>
                <w:rFonts w:ascii="Arial" w:hAnsi="Arial" w:cs="Arial"/>
                <w:sz w:val="24"/>
                <w:szCs w:val="24"/>
              </w:rPr>
              <w:t>consideration</w:t>
            </w:r>
            <w:r w:rsidRPr="24BE67D9">
              <w:rPr>
                <w:rFonts w:ascii="Arial" w:hAnsi="Arial" w:cs="Arial"/>
                <w:sz w:val="24"/>
                <w:szCs w:val="24"/>
              </w:rPr>
              <w:t xml:space="preserve"> include S1M1 service user content; S1M3 Communication; S1M5 service user pathways;</w:t>
            </w:r>
            <w:r w:rsidR="00D45A58" w:rsidRPr="24BE67D9">
              <w:rPr>
                <w:rFonts w:ascii="Arial" w:hAnsi="Arial" w:cs="Arial"/>
                <w:sz w:val="24"/>
                <w:szCs w:val="24"/>
              </w:rPr>
              <w:t xml:space="preserve"> </w:t>
            </w:r>
            <w:r w:rsidRPr="24BE67D9">
              <w:rPr>
                <w:rFonts w:ascii="Arial" w:hAnsi="Arial" w:cs="Arial"/>
                <w:sz w:val="24"/>
                <w:szCs w:val="24"/>
              </w:rPr>
              <w:t>S1M2 Equality Diversity &amp; Inclusion; S2M1 Management Plans</w:t>
            </w:r>
            <w:r w:rsidR="3E017230" w:rsidRPr="24BE67D9">
              <w:rPr>
                <w:rFonts w:ascii="Arial" w:hAnsi="Arial" w:cs="Arial"/>
                <w:sz w:val="24"/>
                <w:szCs w:val="24"/>
              </w:rPr>
              <w:t xml:space="preserve"> and S2M2 Health and Safety in the Lab.</w:t>
            </w:r>
          </w:p>
          <w:p w14:paraId="7A3DBACE" w14:textId="77777777" w:rsidR="005955B5" w:rsidRPr="009E28E0" w:rsidRDefault="005955B5" w:rsidP="00EA539D">
            <w:pPr>
              <w:rPr>
                <w:rFonts w:ascii="Arial" w:hAnsi="Arial" w:cs="Arial"/>
                <w:sz w:val="24"/>
                <w:szCs w:val="24"/>
              </w:rPr>
            </w:pPr>
          </w:p>
          <w:p w14:paraId="4DD915DD" w14:textId="77777777" w:rsidR="005955B5" w:rsidRDefault="00EA539D" w:rsidP="00EA539D">
            <w:pPr>
              <w:rPr>
                <w:rFonts w:ascii="Arial" w:hAnsi="Arial" w:cs="Arial"/>
                <w:sz w:val="24"/>
                <w:szCs w:val="24"/>
              </w:rPr>
            </w:pPr>
            <w:r w:rsidRPr="009E28E0">
              <w:rPr>
                <w:rFonts w:ascii="Arial" w:hAnsi="Arial" w:cs="Arial"/>
                <w:sz w:val="24"/>
                <w:szCs w:val="24"/>
              </w:rPr>
              <w:lastRenderedPageBreak/>
              <w:t>The resource meets accessibility guidelines as it has been built on the Moodle e-learning platform</w:t>
            </w:r>
            <w:r w:rsidR="00D45A58" w:rsidRPr="009E28E0">
              <w:rPr>
                <w:rFonts w:ascii="Arial" w:hAnsi="Arial" w:cs="Arial"/>
                <w:sz w:val="24"/>
                <w:szCs w:val="24"/>
              </w:rPr>
              <w:t xml:space="preserve"> allowing flexibility of learning requirements. Appropriate risk assessments would be carried out for learners with specific maternity-related needs.</w:t>
            </w:r>
            <w:r w:rsidR="009E28E0" w:rsidRPr="009E28E0">
              <w:rPr>
                <w:rFonts w:ascii="Arial" w:hAnsi="Arial" w:cs="Arial"/>
                <w:sz w:val="24"/>
                <w:szCs w:val="24"/>
              </w:rPr>
              <w:t xml:space="preserve"> </w:t>
            </w:r>
          </w:p>
          <w:p w14:paraId="5B595FE0" w14:textId="77777777" w:rsidR="005955B5" w:rsidRDefault="005955B5" w:rsidP="00EA539D">
            <w:pPr>
              <w:rPr>
                <w:rFonts w:ascii="Arial" w:hAnsi="Arial" w:cs="Arial"/>
                <w:sz w:val="24"/>
                <w:szCs w:val="24"/>
              </w:rPr>
            </w:pPr>
          </w:p>
          <w:p w14:paraId="176AE03C" w14:textId="07C69290" w:rsidR="0072368B" w:rsidRPr="009E28E0" w:rsidRDefault="009E28E0" w:rsidP="00EA539D">
            <w:pPr>
              <w:rPr>
                <w:rFonts w:ascii="Arial" w:hAnsi="Arial" w:cs="Arial"/>
                <w:sz w:val="24"/>
                <w:szCs w:val="24"/>
              </w:rPr>
            </w:pPr>
            <w:r w:rsidRPr="24BE67D9">
              <w:rPr>
                <w:rFonts w:ascii="Arial" w:hAnsi="Arial" w:cs="Arial"/>
                <w:sz w:val="24"/>
                <w:szCs w:val="24"/>
              </w:rPr>
              <w:t>It is recognised that learners will come with different experiences and levels of understanding around issues relating to pregnancy and maternity</w:t>
            </w:r>
            <w:r w:rsidR="25D60840" w:rsidRPr="24BE67D9">
              <w:rPr>
                <w:rFonts w:ascii="Arial" w:hAnsi="Arial" w:cs="Arial"/>
                <w:sz w:val="24"/>
                <w:szCs w:val="24"/>
              </w:rPr>
              <w:t xml:space="preserve"> and discrimination that may be faced.</w:t>
            </w:r>
          </w:p>
        </w:tc>
      </w:tr>
      <w:tr w:rsidR="0072368B" w:rsidRPr="009E28E0" w14:paraId="5F59683D" w14:textId="77777777" w:rsidTr="4339E157">
        <w:tc>
          <w:tcPr>
            <w:tcW w:w="4649" w:type="dxa"/>
          </w:tcPr>
          <w:p w14:paraId="6377421E" w14:textId="0400CB53" w:rsidR="0072368B" w:rsidRPr="009E28E0" w:rsidRDefault="0072368B" w:rsidP="0072368B">
            <w:pPr>
              <w:rPr>
                <w:rFonts w:ascii="Arial" w:hAnsi="Arial" w:cs="Arial"/>
                <w:b/>
                <w:bCs/>
                <w:sz w:val="24"/>
                <w:szCs w:val="24"/>
              </w:rPr>
            </w:pPr>
            <w:r w:rsidRPr="009E28E0">
              <w:rPr>
                <w:rFonts w:ascii="Arial" w:hAnsi="Arial" w:cs="Arial"/>
                <w:b/>
                <w:bCs/>
                <w:sz w:val="24"/>
                <w:szCs w:val="24"/>
              </w:rPr>
              <w:lastRenderedPageBreak/>
              <w:t>Marriage/civil partnership (Protected characteristic in relation to employment)</w:t>
            </w:r>
          </w:p>
        </w:tc>
        <w:tc>
          <w:tcPr>
            <w:tcW w:w="4649" w:type="dxa"/>
          </w:tcPr>
          <w:p w14:paraId="71305C67" w14:textId="28E8A7B4" w:rsidR="0072368B" w:rsidRPr="009E28E0" w:rsidRDefault="00933CFE" w:rsidP="0072368B">
            <w:pPr>
              <w:rPr>
                <w:rFonts w:ascii="Arial" w:hAnsi="Arial" w:cs="Arial"/>
                <w:sz w:val="24"/>
                <w:szCs w:val="24"/>
              </w:rPr>
            </w:pPr>
            <w:r w:rsidRPr="009E28E0">
              <w:rPr>
                <w:rFonts w:ascii="Arial" w:hAnsi="Arial" w:cs="Arial"/>
                <w:sz w:val="24"/>
                <w:szCs w:val="24"/>
              </w:rPr>
              <w:t>Positive</w:t>
            </w:r>
          </w:p>
        </w:tc>
        <w:tc>
          <w:tcPr>
            <w:tcW w:w="4650" w:type="dxa"/>
          </w:tcPr>
          <w:p w14:paraId="09886221" w14:textId="77777777" w:rsidR="005955B5" w:rsidRDefault="00D45A58" w:rsidP="0072368B">
            <w:pPr>
              <w:rPr>
                <w:rFonts w:ascii="Arial" w:hAnsi="Arial" w:cs="Arial"/>
                <w:sz w:val="24"/>
                <w:szCs w:val="24"/>
              </w:rPr>
            </w:pPr>
            <w:r w:rsidRPr="009E28E0">
              <w:rPr>
                <w:rFonts w:ascii="Arial" w:hAnsi="Arial" w:cs="Arial"/>
                <w:sz w:val="24"/>
                <w:szCs w:val="24"/>
              </w:rPr>
              <w:t xml:space="preserve">The programme does not specifically highlight issues that impact on marriage/civil partnership in relation to employment; themes of ensuring a person-centred and individualised approach to service user pathways and management plans will be embedded throughout all module content and activity. Opportunities for </w:t>
            </w:r>
            <w:r w:rsidR="005955B5">
              <w:rPr>
                <w:rFonts w:ascii="Arial" w:hAnsi="Arial" w:cs="Arial"/>
                <w:sz w:val="24"/>
                <w:szCs w:val="24"/>
              </w:rPr>
              <w:t xml:space="preserve">focussed </w:t>
            </w:r>
            <w:r w:rsidRPr="009E28E0">
              <w:rPr>
                <w:rFonts w:ascii="Arial" w:hAnsi="Arial" w:cs="Arial"/>
                <w:sz w:val="24"/>
                <w:szCs w:val="24"/>
              </w:rPr>
              <w:t>consideration include S1M1 service user content; S1M3 Communication and S1M2 Equality Diversity &amp; Inclusion</w:t>
            </w:r>
            <w:r w:rsidR="009E28E0">
              <w:rPr>
                <w:rFonts w:ascii="Arial" w:hAnsi="Arial" w:cs="Arial"/>
                <w:sz w:val="24"/>
                <w:szCs w:val="24"/>
              </w:rPr>
              <w:t xml:space="preserve">. </w:t>
            </w:r>
          </w:p>
          <w:p w14:paraId="1F7871DD" w14:textId="444E43B5" w:rsidR="009E28E0" w:rsidRDefault="009E28E0" w:rsidP="0072368B">
            <w:pPr>
              <w:rPr>
                <w:rFonts w:ascii="Arial" w:hAnsi="Arial" w:cs="Arial"/>
                <w:sz w:val="24"/>
                <w:szCs w:val="24"/>
              </w:rPr>
            </w:pPr>
            <w:r w:rsidRPr="009E28E0">
              <w:rPr>
                <w:rFonts w:ascii="Arial" w:hAnsi="Arial" w:cs="Arial"/>
                <w:sz w:val="24"/>
                <w:szCs w:val="24"/>
              </w:rPr>
              <w:t xml:space="preserve"> </w:t>
            </w:r>
          </w:p>
          <w:p w14:paraId="6755BDA6" w14:textId="323D7009" w:rsidR="0072368B" w:rsidRPr="009E28E0" w:rsidRDefault="009E28E0" w:rsidP="0072368B">
            <w:pPr>
              <w:rPr>
                <w:rFonts w:ascii="Arial" w:hAnsi="Arial" w:cs="Arial"/>
                <w:sz w:val="24"/>
                <w:szCs w:val="24"/>
              </w:rPr>
            </w:pPr>
            <w:r w:rsidRPr="24BE67D9">
              <w:rPr>
                <w:rFonts w:ascii="Arial" w:hAnsi="Arial" w:cs="Arial"/>
                <w:sz w:val="24"/>
                <w:szCs w:val="24"/>
              </w:rPr>
              <w:t xml:space="preserve">It is recognised that learners will come with different experiences and levels of understanding around marriage and civil </w:t>
            </w:r>
            <w:r w:rsidRPr="24BE67D9">
              <w:rPr>
                <w:rFonts w:ascii="Arial" w:hAnsi="Arial" w:cs="Arial"/>
                <w:sz w:val="24"/>
                <w:szCs w:val="24"/>
              </w:rPr>
              <w:lastRenderedPageBreak/>
              <w:t>partnerships</w:t>
            </w:r>
            <w:r w:rsidR="343A0E7C" w:rsidRPr="24BE67D9">
              <w:rPr>
                <w:rFonts w:ascii="Arial" w:hAnsi="Arial" w:cs="Arial"/>
                <w:sz w:val="24"/>
                <w:szCs w:val="24"/>
              </w:rPr>
              <w:t xml:space="preserve"> and discrimination that may be faced</w:t>
            </w:r>
            <w:r w:rsidRPr="24BE67D9">
              <w:rPr>
                <w:rFonts w:ascii="Arial" w:hAnsi="Arial" w:cs="Arial"/>
                <w:sz w:val="24"/>
                <w:szCs w:val="24"/>
              </w:rPr>
              <w:t>.</w:t>
            </w:r>
          </w:p>
        </w:tc>
      </w:tr>
      <w:tr w:rsidR="0072368B" w:rsidRPr="009E28E0" w14:paraId="304A580A" w14:textId="77777777" w:rsidTr="4339E157">
        <w:tc>
          <w:tcPr>
            <w:tcW w:w="4649" w:type="dxa"/>
          </w:tcPr>
          <w:p w14:paraId="768CD3A2" w14:textId="6B56550D" w:rsidR="0072368B" w:rsidRPr="009E28E0" w:rsidRDefault="0072368B" w:rsidP="0072368B">
            <w:pPr>
              <w:rPr>
                <w:rFonts w:ascii="Arial" w:hAnsi="Arial" w:cs="Arial"/>
                <w:b/>
                <w:bCs/>
                <w:sz w:val="24"/>
                <w:szCs w:val="24"/>
              </w:rPr>
            </w:pPr>
            <w:r w:rsidRPr="009E28E0">
              <w:rPr>
                <w:rFonts w:ascii="Arial" w:hAnsi="Arial" w:cs="Arial"/>
                <w:b/>
                <w:bCs/>
                <w:sz w:val="24"/>
                <w:szCs w:val="24"/>
              </w:rPr>
              <w:lastRenderedPageBreak/>
              <w:t>Gender Reassignment</w:t>
            </w:r>
          </w:p>
        </w:tc>
        <w:tc>
          <w:tcPr>
            <w:tcW w:w="4649" w:type="dxa"/>
          </w:tcPr>
          <w:p w14:paraId="139FD52E" w14:textId="29327ADA" w:rsidR="0072368B" w:rsidRPr="009E28E0" w:rsidRDefault="00933CFE" w:rsidP="0072368B">
            <w:pPr>
              <w:rPr>
                <w:rFonts w:ascii="Arial" w:hAnsi="Arial" w:cs="Arial"/>
                <w:sz w:val="24"/>
                <w:szCs w:val="24"/>
              </w:rPr>
            </w:pPr>
            <w:r w:rsidRPr="009E28E0">
              <w:rPr>
                <w:rFonts w:ascii="Arial" w:hAnsi="Arial" w:cs="Arial"/>
                <w:sz w:val="24"/>
                <w:szCs w:val="24"/>
              </w:rPr>
              <w:t>Positive</w:t>
            </w:r>
          </w:p>
        </w:tc>
        <w:tc>
          <w:tcPr>
            <w:tcW w:w="4650" w:type="dxa"/>
          </w:tcPr>
          <w:p w14:paraId="5B20D6A2" w14:textId="77777777" w:rsidR="005955B5" w:rsidRDefault="00D45A58" w:rsidP="0072368B">
            <w:pPr>
              <w:rPr>
                <w:rFonts w:ascii="Arial" w:hAnsi="Arial" w:cs="Arial"/>
                <w:sz w:val="24"/>
                <w:szCs w:val="24"/>
              </w:rPr>
            </w:pPr>
            <w:r w:rsidRPr="009E28E0">
              <w:rPr>
                <w:rFonts w:ascii="Arial" w:hAnsi="Arial" w:cs="Arial"/>
                <w:sz w:val="24"/>
                <w:szCs w:val="24"/>
              </w:rPr>
              <w:t xml:space="preserve">The programme does not specifically highlight issues that impact on gender reassignment; however, themes of ensuring a person-centred and individualised approach to service user pathways and management plans will be embedded throughout all module content and activity. Opportunities for </w:t>
            </w:r>
            <w:r w:rsidR="00AA71A3" w:rsidRPr="009E28E0">
              <w:rPr>
                <w:rFonts w:ascii="Arial" w:hAnsi="Arial" w:cs="Arial"/>
                <w:sz w:val="24"/>
                <w:szCs w:val="24"/>
              </w:rPr>
              <w:t xml:space="preserve">more focussed </w:t>
            </w:r>
            <w:r w:rsidRPr="009E28E0">
              <w:rPr>
                <w:rFonts w:ascii="Arial" w:hAnsi="Arial" w:cs="Arial"/>
                <w:sz w:val="24"/>
                <w:szCs w:val="24"/>
              </w:rPr>
              <w:t>consideration include S1M1 personal accountability and service user content; S1M3 Communication and S1M2 Equality Diversity &amp; Inclusion</w:t>
            </w:r>
            <w:r w:rsidR="009E28E0">
              <w:rPr>
                <w:rFonts w:ascii="Arial" w:hAnsi="Arial" w:cs="Arial"/>
                <w:sz w:val="24"/>
                <w:szCs w:val="24"/>
              </w:rPr>
              <w:t>.</w:t>
            </w:r>
            <w:r w:rsidR="009E28E0" w:rsidRPr="009E28E0">
              <w:rPr>
                <w:rFonts w:ascii="Arial" w:hAnsi="Arial" w:cs="Arial"/>
                <w:sz w:val="24"/>
                <w:szCs w:val="24"/>
              </w:rPr>
              <w:t xml:space="preserve"> </w:t>
            </w:r>
          </w:p>
          <w:p w14:paraId="6F101F22" w14:textId="77777777" w:rsidR="005955B5" w:rsidRDefault="005955B5" w:rsidP="0072368B">
            <w:pPr>
              <w:rPr>
                <w:rFonts w:ascii="Arial" w:hAnsi="Arial" w:cs="Arial"/>
                <w:sz w:val="24"/>
                <w:szCs w:val="24"/>
              </w:rPr>
            </w:pPr>
          </w:p>
          <w:p w14:paraId="75C20BC4" w14:textId="7AC11234" w:rsidR="0072368B" w:rsidRPr="009E28E0" w:rsidRDefault="009E28E0" w:rsidP="0072368B">
            <w:pPr>
              <w:rPr>
                <w:rFonts w:ascii="Arial" w:hAnsi="Arial" w:cs="Arial"/>
                <w:sz w:val="24"/>
                <w:szCs w:val="24"/>
              </w:rPr>
            </w:pPr>
            <w:r w:rsidRPr="24BE67D9">
              <w:rPr>
                <w:rFonts w:ascii="Arial" w:hAnsi="Arial" w:cs="Arial"/>
                <w:sz w:val="24"/>
                <w:szCs w:val="24"/>
              </w:rPr>
              <w:t>It is recognised that learners will come with different experiences and levels of understanding around gender reassignment</w:t>
            </w:r>
            <w:r w:rsidR="567CCA01" w:rsidRPr="24BE67D9">
              <w:rPr>
                <w:rFonts w:ascii="Arial" w:hAnsi="Arial" w:cs="Arial"/>
                <w:sz w:val="24"/>
                <w:szCs w:val="24"/>
              </w:rPr>
              <w:t xml:space="preserve"> and discrimination that may be faced</w:t>
            </w:r>
            <w:r w:rsidRPr="24BE67D9">
              <w:rPr>
                <w:rFonts w:ascii="Arial" w:hAnsi="Arial" w:cs="Arial"/>
                <w:sz w:val="24"/>
                <w:szCs w:val="24"/>
              </w:rPr>
              <w:t>.</w:t>
            </w:r>
          </w:p>
        </w:tc>
      </w:tr>
      <w:tr w:rsidR="0072368B" w:rsidRPr="009E28E0" w14:paraId="67921637" w14:textId="77777777" w:rsidTr="4339E157">
        <w:tc>
          <w:tcPr>
            <w:tcW w:w="4649" w:type="dxa"/>
          </w:tcPr>
          <w:p w14:paraId="0D3857A7" w14:textId="42C24B60" w:rsidR="0072368B" w:rsidRPr="009E28E0" w:rsidRDefault="0072368B" w:rsidP="0072368B">
            <w:pPr>
              <w:rPr>
                <w:rFonts w:ascii="Arial" w:hAnsi="Arial" w:cs="Arial"/>
                <w:b/>
                <w:bCs/>
                <w:sz w:val="24"/>
                <w:szCs w:val="24"/>
              </w:rPr>
            </w:pPr>
            <w:r w:rsidRPr="009E28E0">
              <w:rPr>
                <w:rFonts w:ascii="Arial" w:hAnsi="Arial" w:cs="Arial"/>
                <w:b/>
                <w:bCs/>
                <w:sz w:val="24"/>
                <w:szCs w:val="24"/>
              </w:rPr>
              <w:t>Race/Ethnicity</w:t>
            </w:r>
          </w:p>
        </w:tc>
        <w:tc>
          <w:tcPr>
            <w:tcW w:w="4649" w:type="dxa"/>
          </w:tcPr>
          <w:p w14:paraId="458749FB" w14:textId="57C88DAD" w:rsidR="0072368B" w:rsidRPr="009E28E0" w:rsidRDefault="00933CFE" w:rsidP="0072368B">
            <w:pPr>
              <w:rPr>
                <w:rFonts w:ascii="Arial" w:hAnsi="Arial" w:cs="Arial"/>
                <w:sz w:val="24"/>
                <w:szCs w:val="24"/>
              </w:rPr>
            </w:pPr>
            <w:r w:rsidRPr="009E28E0">
              <w:rPr>
                <w:rFonts w:ascii="Arial" w:hAnsi="Arial" w:cs="Arial"/>
                <w:sz w:val="24"/>
                <w:szCs w:val="24"/>
              </w:rPr>
              <w:t>Positive</w:t>
            </w:r>
          </w:p>
        </w:tc>
        <w:tc>
          <w:tcPr>
            <w:tcW w:w="4650" w:type="dxa"/>
          </w:tcPr>
          <w:p w14:paraId="38B33203" w14:textId="50D01FF2" w:rsidR="0072368B" w:rsidRDefault="00D45A58" w:rsidP="0072368B">
            <w:pPr>
              <w:rPr>
                <w:rStyle w:val="normaltextrun"/>
                <w:rFonts w:ascii="Arial" w:hAnsi="Arial" w:cs="Arial"/>
                <w:color w:val="000000"/>
                <w:sz w:val="24"/>
                <w:szCs w:val="24"/>
                <w:shd w:val="clear" w:color="auto" w:fill="FFFFFF"/>
              </w:rPr>
            </w:pPr>
            <w:r w:rsidRPr="009E28E0">
              <w:rPr>
                <w:rStyle w:val="normaltextrun"/>
                <w:rFonts w:ascii="Arial" w:hAnsi="Arial" w:cs="Arial"/>
                <w:color w:val="000000"/>
                <w:sz w:val="24"/>
                <w:szCs w:val="24"/>
                <w:shd w:val="clear" w:color="auto" w:fill="FFFFFF"/>
              </w:rPr>
              <w:t xml:space="preserve">Principles of equality, diversity and inclusion are embedded throughout this programme through its specific alignment with HCPC Standards of Proficiency and Conduct. S1M2 focuses specifically on Equality, Diversity &amp; Inclusion and Cultural humility. Through completion of digital activities, learners will </w:t>
            </w:r>
            <w:r w:rsidR="00AA71A3" w:rsidRPr="009E28E0">
              <w:rPr>
                <w:rStyle w:val="normaltextrun"/>
                <w:rFonts w:ascii="Arial" w:hAnsi="Arial" w:cs="Arial"/>
                <w:color w:val="000000"/>
                <w:sz w:val="24"/>
                <w:szCs w:val="24"/>
                <w:shd w:val="clear" w:color="auto" w:fill="FFFFFF"/>
              </w:rPr>
              <w:t xml:space="preserve">complete content as follows: </w:t>
            </w:r>
          </w:p>
          <w:p w14:paraId="5B8E0B3B" w14:textId="77777777" w:rsidR="005955B5" w:rsidRPr="009E28E0" w:rsidRDefault="005955B5" w:rsidP="0072368B">
            <w:pPr>
              <w:rPr>
                <w:rStyle w:val="normaltextrun"/>
                <w:rFonts w:ascii="Arial" w:hAnsi="Arial" w:cs="Arial"/>
                <w:color w:val="000000"/>
                <w:sz w:val="24"/>
                <w:szCs w:val="24"/>
                <w:shd w:val="clear" w:color="auto" w:fill="FFFFFF"/>
              </w:rPr>
            </w:pPr>
          </w:p>
          <w:p w14:paraId="430B4B76" w14:textId="5B6659DC" w:rsidR="00983194" w:rsidRPr="009E28E0" w:rsidRDefault="00983194" w:rsidP="00983194">
            <w:pPr>
              <w:pStyle w:val="ListParagraph"/>
              <w:numPr>
                <w:ilvl w:val="0"/>
                <w:numId w:val="17"/>
              </w:numPr>
              <w:rPr>
                <w:rStyle w:val="normaltextrun"/>
                <w:rFonts w:ascii="Arial" w:hAnsi="Arial" w:cs="Arial"/>
                <w:color w:val="000000"/>
                <w:sz w:val="24"/>
                <w:szCs w:val="24"/>
                <w:shd w:val="clear" w:color="auto" w:fill="FFFFFF"/>
              </w:rPr>
            </w:pPr>
            <w:r w:rsidRPr="009E28E0">
              <w:rPr>
                <w:rStyle w:val="normaltextrun"/>
                <w:rFonts w:ascii="Arial" w:hAnsi="Arial" w:cs="Arial"/>
                <w:color w:val="000000"/>
                <w:sz w:val="24"/>
                <w:szCs w:val="24"/>
                <w:shd w:val="clear" w:color="auto" w:fill="FFFFFF"/>
              </w:rPr>
              <w:lastRenderedPageBreak/>
              <w:t>The introduction the key concepts has a broad definition of culture and what cultural humility is about</w:t>
            </w:r>
            <w:r w:rsidR="00AA71A3" w:rsidRPr="009E28E0">
              <w:rPr>
                <w:rStyle w:val="normaltextrun"/>
                <w:rFonts w:ascii="Arial" w:hAnsi="Arial" w:cs="Arial"/>
                <w:color w:val="000000"/>
                <w:sz w:val="24"/>
                <w:szCs w:val="24"/>
                <w:shd w:val="clear" w:color="auto" w:fill="FFFFFF"/>
              </w:rPr>
              <w:t>.</w:t>
            </w:r>
          </w:p>
          <w:p w14:paraId="623ADFFF" w14:textId="13D305EE" w:rsidR="00983194" w:rsidRPr="009E28E0" w:rsidRDefault="00983194" w:rsidP="00983194">
            <w:pPr>
              <w:pStyle w:val="ListParagraph"/>
              <w:numPr>
                <w:ilvl w:val="0"/>
                <w:numId w:val="17"/>
              </w:numPr>
              <w:rPr>
                <w:rStyle w:val="normaltextrun"/>
                <w:rFonts w:ascii="Arial" w:hAnsi="Arial" w:cs="Arial"/>
                <w:color w:val="000000"/>
                <w:sz w:val="24"/>
                <w:szCs w:val="24"/>
                <w:shd w:val="clear" w:color="auto" w:fill="FFFFFF"/>
              </w:rPr>
            </w:pPr>
            <w:r w:rsidRPr="009E28E0">
              <w:rPr>
                <w:rStyle w:val="normaltextrun"/>
                <w:rFonts w:ascii="Arial" w:hAnsi="Arial" w:cs="Arial"/>
                <w:color w:val="000000"/>
                <w:sz w:val="24"/>
                <w:szCs w:val="24"/>
                <w:shd w:val="clear" w:color="auto" w:fill="FFFFFF"/>
              </w:rPr>
              <w:t xml:space="preserve">The videos </w:t>
            </w:r>
            <w:r w:rsidR="00AA71A3" w:rsidRPr="009E28E0">
              <w:rPr>
                <w:rStyle w:val="normaltextrun"/>
                <w:rFonts w:ascii="Arial" w:hAnsi="Arial" w:cs="Arial"/>
                <w:color w:val="000000"/>
                <w:sz w:val="24"/>
                <w:szCs w:val="24"/>
                <w:shd w:val="clear" w:color="auto" w:fill="FFFFFF"/>
              </w:rPr>
              <w:t xml:space="preserve">in this resource </w:t>
            </w:r>
            <w:r w:rsidRPr="009E28E0">
              <w:rPr>
                <w:rStyle w:val="normaltextrun"/>
                <w:rFonts w:ascii="Arial" w:hAnsi="Arial" w:cs="Arial"/>
                <w:color w:val="000000"/>
                <w:sz w:val="24"/>
                <w:szCs w:val="24"/>
                <w:shd w:val="clear" w:color="auto" w:fill="FFFFFF"/>
              </w:rPr>
              <w:t>have been informed by the experiences of health and social care workers in Scotland</w:t>
            </w:r>
            <w:r w:rsidR="00D643E5" w:rsidRPr="009E28E0">
              <w:rPr>
                <w:rStyle w:val="normaltextrun"/>
                <w:rFonts w:ascii="Arial" w:hAnsi="Arial" w:cs="Arial"/>
                <w:color w:val="000000"/>
                <w:sz w:val="24"/>
                <w:szCs w:val="24"/>
                <w:shd w:val="clear" w:color="auto" w:fill="FFFFFF"/>
              </w:rPr>
              <w:t xml:space="preserve"> – specifically internationally educated and trained workers.</w:t>
            </w:r>
          </w:p>
          <w:p w14:paraId="79E21622" w14:textId="737EFD00" w:rsidR="00DD6811" w:rsidRPr="009E28E0" w:rsidRDefault="00DD6811" w:rsidP="00983194">
            <w:pPr>
              <w:pStyle w:val="ListParagraph"/>
              <w:numPr>
                <w:ilvl w:val="0"/>
                <w:numId w:val="17"/>
              </w:numPr>
              <w:rPr>
                <w:rStyle w:val="normaltextrun"/>
                <w:rFonts w:ascii="Arial" w:hAnsi="Arial" w:cs="Arial"/>
                <w:color w:val="000000"/>
                <w:sz w:val="24"/>
                <w:szCs w:val="24"/>
                <w:shd w:val="clear" w:color="auto" w:fill="FFFFFF"/>
              </w:rPr>
            </w:pPr>
            <w:r w:rsidRPr="009E28E0">
              <w:rPr>
                <w:rStyle w:val="normaltextrun"/>
                <w:rFonts w:ascii="Arial" w:hAnsi="Arial" w:cs="Arial"/>
                <w:color w:val="000000"/>
                <w:sz w:val="24"/>
                <w:szCs w:val="24"/>
                <w:shd w:val="clear" w:color="auto" w:fill="FFFFFF"/>
              </w:rPr>
              <w:t>The resource pack includes a wide range of experiences that are wider than those in the video case studies.</w:t>
            </w:r>
          </w:p>
          <w:p w14:paraId="6CF248B9" w14:textId="77777777" w:rsidR="00983194" w:rsidRDefault="00DD6811" w:rsidP="0072368B">
            <w:pPr>
              <w:pStyle w:val="ListParagraph"/>
              <w:numPr>
                <w:ilvl w:val="0"/>
                <w:numId w:val="17"/>
              </w:numPr>
              <w:rPr>
                <w:rStyle w:val="normaltextrun"/>
                <w:rFonts w:ascii="Arial" w:hAnsi="Arial" w:cs="Arial"/>
                <w:color w:val="000000"/>
                <w:sz w:val="24"/>
                <w:szCs w:val="24"/>
                <w:shd w:val="clear" w:color="auto" w:fill="FFFFFF"/>
              </w:rPr>
            </w:pPr>
            <w:r w:rsidRPr="009E28E0">
              <w:rPr>
                <w:rStyle w:val="normaltextrun"/>
                <w:rFonts w:ascii="Arial" w:hAnsi="Arial" w:cs="Arial"/>
                <w:color w:val="000000"/>
                <w:sz w:val="24"/>
                <w:szCs w:val="24"/>
                <w:shd w:val="clear" w:color="auto" w:fill="FFFFFF"/>
              </w:rPr>
              <w:t xml:space="preserve">The reflective exercises prompt learners to consider their own </w:t>
            </w:r>
            <w:r w:rsidR="00D244AA" w:rsidRPr="009E28E0">
              <w:rPr>
                <w:rStyle w:val="normaltextrun"/>
                <w:rFonts w:ascii="Arial" w:hAnsi="Arial" w:cs="Arial"/>
                <w:color w:val="000000"/>
                <w:sz w:val="24"/>
                <w:szCs w:val="24"/>
                <w:shd w:val="clear" w:color="auto" w:fill="FFFFFF"/>
              </w:rPr>
              <w:t>privilege and actions they can take.</w:t>
            </w:r>
          </w:p>
          <w:p w14:paraId="2287C0B6" w14:textId="77777777" w:rsidR="005955B5" w:rsidRDefault="005955B5" w:rsidP="005955B5">
            <w:pPr>
              <w:pStyle w:val="ListParagraph"/>
              <w:rPr>
                <w:rStyle w:val="normaltextrun"/>
                <w:rFonts w:ascii="Arial" w:hAnsi="Arial" w:cs="Arial"/>
                <w:color w:val="000000"/>
                <w:sz w:val="24"/>
                <w:szCs w:val="24"/>
                <w:shd w:val="clear" w:color="auto" w:fill="FFFFFF"/>
              </w:rPr>
            </w:pPr>
          </w:p>
          <w:p w14:paraId="722DF161" w14:textId="22723045" w:rsidR="009E28E0" w:rsidRPr="009E28E0" w:rsidRDefault="009E28E0" w:rsidP="009E28E0">
            <w:pPr>
              <w:rPr>
                <w:rFonts w:ascii="Arial" w:hAnsi="Arial" w:cs="Arial"/>
                <w:color w:val="000000"/>
                <w:sz w:val="24"/>
                <w:szCs w:val="24"/>
                <w:shd w:val="clear" w:color="auto" w:fill="FFFFFF"/>
              </w:rPr>
            </w:pPr>
            <w:r w:rsidRPr="009E28E0">
              <w:rPr>
                <w:rFonts w:ascii="Arial" w:hAnsi="Arial" w:cs="Arial"/>
                <w:color w:val="000000"/>
                <w:sz w:val="24"/>
                <w:szCs w:val="24"/>
                <w:shd w:val="clear" w:color="auto" w:fill="FFFFFF"/>
              </w:rPr>
              <w:t>It is recognised that learners will come with different experiences and levels of understanding around</w:t>
            </w:r>
            <w:r>
              <w:rPr>
                <w:rFonts w:ascii="Arial" w:hAnsi="Arial" w:cs="Arial"/>
                <w:color w:val="000000"/>
                <w:sz w:val="24"/>
                <w:szCs w:val="24"/>
                <w:shd w:val="clear" w:color="auto" w:fill="FFFFFF"/>
              </w:rPr>
              <w:t xml:space="preserve"> race and ethnicity</w:t>
            </w:r>
            <w:r w:rsidR="786B2FA5">
              <w:rPr>
                <w:rFonts w:ascii="Arial" w:hAnsi="Arial" w:cs="Arial"/>
                <w:color w:val="000000"/>
                <w:sz w:val="24"/>
                <w:szCs w:val="24"/>
                <w:shd w:val="clear" w:color="auto" w:fill="FFFFFF"/>
              </w:rPr>
              <w:t xml:space="preserve"> and discrimination that may be faced</w:t>
            </w:r>
            <w:r>
              <w:rPr>
                <w:rFonts w:ascii="Arial" w:hAnsi="Arial" w:cs="Arial"/>
                <w:color w:val="000000"/>
                <w:sz w:val="24"/>
                <w:szCs w:val="24"/>
                <w:shd w:val="clear" w:color="auto" w:fill="FFFFFF"/>
              </w:rPr>
              <w:t>.</w:t>
            </w:r>
          </w:p>
        </w:tc>
      </w:tr>
      <w:tr w:rsidR="0072368B" w:rsidRPr="009E28E0" w14:paraId="5E29EB4A" w14:textId="77777777" w:rsidTr="4339E157">
        <w:tc>
          <w:tcPr>
            <w:tcW w:w="4649" w:type="dxa"/>
          </w:tcPr>
          <w:p w14:paraId="005D91D9" w14:textId="18BF0AB2" w:rsidR="0072368B" w:rsidRPr="009E28E0" w:rsidRDefault="0072368B" w:rsidP="0072368B">
            <w:pPr>
              <w:rPr>
                <w:rFonts w:ascii="Arial" w:hAnsi="Arial" w:cs="Arial"/>
                <w:b/>
                <w:bCs/>
                <w:sz w:val="24"/>
                <w:szCs w:val="24"/>
              </w:rPr>
            </w:pPr>
            <w:r w:rsidRPr="009E28E0">
              <w:rPr>
                <w:rFonts w:ascii="Arial" w:hAnsi="Arial" w:cs="Arial"/>
                <w:b/>
                <w:bCs/>
                <w:sz w:val="24"/>
                <w:szCs w:val="24"/>
              </w:rPr>
              <w:lastRenderedPageBreak/>
              <w:t>Religion/Faith (including none)</w:t>
            </w:r>
          </w:p>
        </w:tc>
        <w:tc>
          <w:tcPr>
            <w:tcW w:w="4649" w:type="dxa"/>
          </w:tcPr>
          <w:p w14:paraId="20B0EEE7" w14:textId="213F8817" w:rsidR="0072368B" w:rsidRPr="009E28E0" w:rsidRDefault="00933CFE" w:rsidP="0072368B">
            <w:pPr>
              <w:rPr>
                <w:rFonts w:ascii="Arial" w:hAnsi="Arial" w:cs="Arial"/>
                <w:sz w:val="24"/>
                <w:szCs w:val="24"/>
              </w:rPr>
            </w:pPr>
            <w:r w:rsidRPr="009E28E0">
              <w:rPr>
                <w:rFonts w:ascii="Arial" w:hAnsi="Arial" w:cs="Arial"/>
                <w:sz w:val="24"/>
                <w:szCs w:val="24"/>
              </w:rPr>
              <w:t>Positive</w:t>
            </w:r>
          </w:p>
        </w:tc>
        <w:tc>
          <w:tcPr>
            <w:tcW w:w="4650" w:type="dxa"/>
          </w:tcPr>
          <w:p w14:paraId="013EDC7E" w14:textId="77777777" w:rsidR="005955B5" w:rsidRDefault="00AA71A3" w:rsidP="0072368B">
            <w:pPr>
              <w:rPr>
                <w:rFonts w:ascii="Arial" w:hAnsi="Arial" w:cs="Arial"/>
                <w:sz w:val="24"/>
                <w:szCs w:val="24"/>
              </w:rPr>
            </w:pPr>
            <w:r w:rsidRPr="009E28E0">
              <w:rPr>
                <w:rFonts w:ascii="Arial" w:hAnsi="Arial" w:cs="Arial"/>
                <w:sz w:val="24"/>
                <w:szCs w:val="24"/>
              </w:rPr>
              <w:t xml:space="preserve">The programme does not specifically highlight issues that impact on religion/faith; however, themes of ensuring a person-centred and individualised approach to service user pathways and management plans will be embedded throughout all module content and activity. Opportunities for more </w:t>
            </w:r>
            <w:r w:rsidRPr="009E28E0">
              <w:rPr>
                <w:rFonts w:ascii="Arial" w:hAnsi="Arial" w:cs="Arial"/>
                <w:sz w:val="24"/>
                <w:szCs w:val="24"/>
              </w:rPr>
              <w:lastRenderedPageBreak/>
              <w:t>detailed consideration include: S1M1 Personal Accountability and Service User content; S1M3 Communication and S1M2 Equality Diversity &amp; Inclusion</w:t>
            </w:r>
            <w:r w:rsidR="009E28E0">
              <w:rPr>
                <w:rFonts w:ascii="Arial" w:hAnsi="Arial" w:cs="Arial"/>
                <w:sz w:val="24"/>
                <w:szCs w:val="24"/>
              </w:rPr>
              <w:t>.</w:t>
            </w:r>
            <w:r w:rsidR="009E28E0" w:rsidRPr="009E28E0">
              <w:rPr>
                <w:rFonts w:ascii="Arial" w:hAnsi="Arial" w:cs="Arial"/>
                <w:sz w:val="24"/>
                <w:szCs w:val="24"/>
              </w:rPr>
              <w:t xml:space="preserve"> </w:t>
            </w:r>
          </w:p>
          <w:p w14:paraId="2C2F4907" w14:textId="77777777" w:rsidR="005955B5" w:rsidRDefault="005955B5" w:rsidP="0072368B">
            <w:pPr>
              <w:rPr>
                <w:rFonts w:ascii="Arial" w:hAnsi="Arial" w:cs="Arial"/>
                <w:sz w:val="24"/>
                <w:szCs w:val="24"/>
              </w:rPr>
            </w:pPr>
          </w:p>
          <w:p w14:paraId="3EC9C8D2" w14:textId="0A82C764" w:rsidR="0072368B" w:rsidRPr="009E28E0" w:rsidRDefault="009E28E0" w:rsidP="0072368B">
            <w:pPr>
              <w:rPr>
                <w:rFonts w:ascii="Arial" w:hAnsi="Arial" w:cs="Arial"/>
                <w:sz w:val="24"/>
                <w:szCs w:val="24"/>
              </w:rPr>
            </w:pPr>
            <w:r w:rsidRPr="24BE67D9">
              <w:rPr>
                <w:rFonts w:ascii="Arial" w:hAnsi="Arial" w:cs="Arial"/>
                <w:sz w:val="24"/>
                <w:szCs w:val="24"/>
              </w:rPr>
              <w:t>It is recognised that learners will come with different experiences and levels of understanding around religion and faith</w:t>
            </w:r>
            <w:r w:rsidR="46292FDD" w:rsidRPr="24BE67D9">
              <w:rPr>
                <w:rFonts w:ascii="Arial" w:hAnsi="Arial" w:cs="Arial"/>
                <w:sz w:val="24"/>
                <w:szCs w:val="24"/>
              </w:rPr>
              <w:t xml:space="preserve"> and discrimination that may be faced</w:t>
            </w:r>
            <w:r w:rsidRPr="24BE67D9">
              <w:rPr>
                <w:rFonts w:ascii="Arial" w:hAnsi="Arial" w:cs="Arial"/>
                <w:sz w:val="24"/>
                <w:szCs w:val="24"/>
              </w:rPr>
              <w:t>.</w:t>
            </w:r>
          </w:p>
        </w:tc>
      </w:tr>
      <w:tr w:rsidR="0072368B" w:rsidRPr="009E28E0" w14:paraId="52F22256" w14:textId="77777777" w:rsidTr="4339E157">
        <w:tc>
          <w:tcPr>
            <w:tcW w:w="4649" w:type="dxa"/>
          </w:tcPr>
          <w:p w14:paraId="30763794" w14:textId="4F3028CF" w:rsidR="0072368B" w:rsidRPr="009E28E0" w:rsidRDefault="0072368B" w:rsidP="0072368B">
            <w:pPr>
              <w:rPr>
                <w:rFonts w:ascii="Arial" w:hAnsi="Arial" w:cs="Arial"/>
                <w:b/>
                <w:bCs/>
                <w:sz w:val="24"/>
                <w:szCs w:val="24"/>
              </w:rPr>
            </w:pPr>
            <w:r w:rsidRPr="009E28E0">
              <w:rPr>
                <w:rFonts w:ascii="Arial" w:hAnsi="Arial" w:cs="Arial"/>
                <w:b/>
                <w:bCs/>
                <w:sz w:val="24"/>
                <w:szCs w:val="24"/>
              </w:rPr>
              <w:lastRenderedPageBreak/>
              <w:t>Sex</w:t>
            </w:r>
          </w:p>
        </w:tc>
        <w:tc>
          <w:tcPr>
            <w:tcW w:w="4649" w:type="dxa"/>
          </w:tcPr>
          <w:p w14:paraId="423F0215" w14:textId="00ACEC72" w:rsidR="0072368B" w:rsidRPr="009E28E0" w:rsidRDefault="00933CFE" w:rsidP="0072368B">
            <w:pPr>
              <w:rPr>
                <w:rFonts w:ascii="Arial" w:hAnsi="Arial" w:cs="Arial"/>
                <w:sz w:val="24"/>
                <w:szCs w:val="24"/>
              </w:rPr>
            </w:pPr>
            <w:r w:rsidRPr="009E28E0">
              <w:rPr>
                <w:rFonts w:ascii="Arial" w:hAnsi="Arial" w:cs="Arial"/>
                <w:sz w:val="24"/>
                <w:szCs w:val="24"/>
              </w:rPr>
              <w:t>Positive</w:t>
            </w:r>
          </w:p>
        </w:tc>
        <w:tc>
          <w:tcPr>
            <w:tcW w:w="4650" w:type="dxa"/>
          </w:tcPr>
          <w:p w14:paraId="23D08BA4" w14:textId="748C2EC4" w:rsidR="009E28E0" w:rsidRDefault="3E017230" w:rsidP="0072368B">
            <w:pPr>
              <w:rPr>
                <w:rFonts w:ascii="Arial" w:hAnsi="Arial" w:cs="Arial"/>
                <w:sz w:val="24"/>
                <w:szCs w:val="24"/>
              </w:rPr>
            </w:pPr>
            <w:r w:rsidRPr="24BE67D9">
              <w:rPr>
                <w:rFonts w:ascii="Arial" w:hAnsi="Arial" w:cs="Arial"/>
                <w:sz w:val="24"/>
                <w:szCs w:val="24"/>
              </w:rPr>
              <w:t xml:space="preserve">The programme does not specifically highlight issues that impact on </w:t>
            </w:r>
            <w:r w:rsidR="3AEC1126" w:rsidRPr="24BE67D9">
              <w:rPr>
                <w:rFonts w:ascii="Arial" w:hAnsi="Arial" w:cs="Arial"/>
                <w:sz w:val="24"/>
                <w:szCs w:val="24"/>
              </w:rPr>
              <w:t>sex</w:t>
            </w:r>
            <w:r w:rsidRPr="24BE67D9">
              <w:rPr>
                <w:rFonts w:ascii="Arial" w:hAnsi="Arial" w:cs="Arial"/>
                <w:sz w:val="24"/>
                <w:szCs w:val="24"/>
              </w:rPr>
              <w:t>; however, themes of ensuring a person-centred and individualised approach to service user pathways and management plans will be embedded throughout all module content and activity. Opportunities for more focussed consideration include: S1M1 Personal Accountability and Service User content; S1M3 Communication and S1M2 Equality Diversity &amp; Inclusion</w:t>
            </w:r>
            <w:r w:rsidR="009E28E0" w:rsidRPr="24BE67D9">
              <w:rPr>
                <w:rFonts w:ascii="Arial" w:hAnsi="Arial" w:cs="Arial"/>
                <w:sz w:val="24"/>
                <w:szCs w:val="24"/>
              </w:rPr>
              <w:t>.</w:t>
            </w:r>
          </w:p>
          <w:p w14:paraId="0F8B0933" w14:textId="77777777" w:rsidR="005955B5" w:rsidRDefault="005955B5" w:rsidP="0072368B">
            <w:pPr>
              <w:rPr>
                <w:rFonts w:ascii="Arial" w:hAnsi="Arial" w:cs="Arial"/>
                <w:sz w:val="24"/>
                <w:szCs w:val="24"/>
              </w:rPr>
            </w:pPr>
          </w:p>
          <w:p w14:paraId="063FA6E4" w14:textId="2CDE36F7" w:rsidR="0072368B" w:rsidRPr="009E28E0" w:rsidRDefault="009E28E0" w:rsidP="0072368B">
            <w:pPr>
              <w:rPr>
                <w:rFonts w:ascii="Arial" w:hAnsi="Arial" w:cs="Arial"/>
                <w:sz w:val="24"/>
                <w:szCs w:val="24"/>
              </w:rPr>
            </w:pPr>
            <w:r w:rsidRPr="24BE67D9">
              <w:rPr>
                <w:rFonts w:ascii="Arial" w:hAnsi="Arial" w:cs="Arial"/>
                <w:sz w:val="24"/>
                <w:szCs w:val="24"/>
              </w:rPr>
              <w:t xml:space="preserve"> It is recognised that learners will come with different experiences and levels of understanding around sex</w:t>
            </w:r>
            <w:r w:rsidR="44571DA6" w:rsidRPr="24BE67D9">
              <w:rPr>
                <w:rFonts w:ascii="Arial" w:hAnsi="Arial" w:cs="Arial"/>
                <w:sz w:val="24"/>
                <w:szCs w:val="24"/>
              </w:rPr>
              <w:t xml:space="preserve"> and discrimination that may be faced</w:t>
            </w:r>
            <w:r w:rsidRPr="24BE67D9">
              <w:rPr>
                <w:rFonts w:ascii="Arial" w:hAnsi="Arial" w:cs="Arial"/>
                <w:sz w:val="24"/>
                <w:szCs w:val="24"/>
              </w:rPr>
              <w:t>.</w:t>
            </w:r>
          </w:p>
        </w:tc>
      </w:tr>
      <w:tr w:rsidR="0072368B" w:rsidRPr="009E28E0" w14:paraId="5DA6CEC5" w14:textId="77777777" w:rsidTr="4339E157">
        <w:tc>
          <w:tcPr>
            <w:tcW w:w="4649" w:type="dxa"/>
          </w:tcPr>
          <w:p w14:paraId="5974CC66" w14:textId="5DD51478" w:rsidR="0072368B" w:rsidRPr="009E28E0" w:rsidRDefault="0072368B" w:rsidP="0072368B">
            <w:pPr>
              <w:rPr>
                <w:rFonts w:ascii="Arial" w:hAnsi="Arial" w:cs="Arial"/>
                <w:b/>
                <w:bCs/>
                <w:sz w:val="24"/>
                <w:szCs w:val="24"/>
              </w:rPr>
            </w:pPr>
            <w:r w:rsidRPr="009E28E0">
              <w:rPr>
                <w:rFonts w:ascii="Arial" w:hAnsi="Arial" w:cs="Arial"/>
                <w:b/>
                <w:bCs/>
                <w:sz w:val="24"/>
                <w:szCs w:val="24"/>
              </w:rPr>
              <w:t>Sexual Orientation</w:t>
            </w:r>
          </w:p>
        </w:tc>
        <w:tc>
          <w:tcPr>
            <w:tcW w:w="4649" w:type="dxa"/>
          </w:tcPr>
          <w:p w14:paraId="70D247BC" w14:textId="6F6FFEA7" w:rsidR="0072368B" w:rsidRPr="009E28E0" w:rsidRDefault="00933CFE" w:rsidP="0072368B">
            <w:pPr>
              <w:rPr>
                <w:rFonts w:ascii="Arial" w:hAnsi="Arial" w:cs="Arial"/>
                <w:sz w:val="24"/>
                <w:szCs w:val="24"/>
              </w:rPr>
            </w:pPr>
            <w:r w:rsidRPr="009E28E0">
              <w:rPr>
                <w:rFonts w:ascii="Arial" w:hAnsi="Arial" w:cs="Arial"/>
                <w:sz w:val="24"/>
                <w:szCs w:val="24"/>
              </w:rPr>
              <w:t>Positive</w:t>
            </w:r>
          </w:p>
        </w:tc>
        <w:tc>
          <w:tcPr>
            <w:tcW w:w="4650" w:type="dxa"/>
          </w:tcPr>
          <w:p w14:paraId="099D4687" w14:textId="5B16124A" w:rsidR="005955B5" w:rsidRDefault="5A19E19A" w:rsidP="0072368B">
            <w:pPr>
              <w:rPr>
                <w:rFonts w:ascii="Arial" w:hAnsi="Arial" w:cs="Arial"/>
                <w:sz w:val="24"/>
                <w:szCs w:val="24"/>
              </w:rPr>
            </w:pPr>
            <w:r w:rsidRPr="4339E157">
              <w:rPr>
                <w:rFonts w:ascii="Arial" w:hAnsi="Arial" w:cs="Arial"/>
                <w:sz w:val="24"/>
                <w:szCs w:val="24"/>
              </w:rPr>
              <w:t xml:space="preserve">The programme does not specifically highlight issues that impact on </w:t>
            </w:r>
            <w:r w:rsidR="1671FC5A" w:rsidRPr="4339E157">
              <w:rPr>
                <w:rFonts w:ascii="Arial" w:hAnsi="Arial" w:cs="Arial"/>
                <w:sz w:val="24"/>
                <w:szCs w:val="24"/>
              </w:rPr>
              <w:t xml:space="preserve">sexual </w:t>
            </w:r>
            <w:r w:rsidR="3255DF8C" w:rsidRPr="4339E157">
              <w:rPr>
                <w:rFonts w:ascii="Arial" w:hAnsi="Arial" w:cs="Arial"/>
                <w:sz w:val="24"/>
                <w:szCs w:val="24"/>
              </w:rPr>
              <w:t>orientation</w:t>
            </w:r>
            <w:r w:rsidRPr="4339E157">
              <w:rPr>
                <w:rFonts w:ascii="Arial" w:hAnsi="Arial" w:cs="Arial"/>
                <w:sz w:val="24"/>
                <w:szCs w:val="24"/>
              </w:rPr>
              <w:t xml:space="preserve">; however, themes of ensuring a person-centred and individualised </w:t>
            </w:r>
            <w:r w:rsidRPr="4339E157">
              <w:rPr>
                <w:rFonts w:ascii="Arial" w:hAnsi="Arial" w:cs="Arial"/>
                <w:sz w:val="24"/>
                <w:szCs w:val="24"/>
              </w:rPr>
              <w:lastRenderedPageBreak/>
              <w:t>approach to service user pathways and management plans will be embedded throughout all module content and activity. Opportunities for more detailed consideration include S1M1 Personal Accountability and Service User content; S1M3 Communication and S1M2 Equality Diversity &amp; Inclusion</w:t>
            </w:r>
            <w:r w:rsidR="009E28E0" w:rsidRPr="4339E157">
              <w:rPr>
                <w:rFonts w:ascii="Arial" w:hAnsi="Arial" w:cs="Arial"/>
                <w:sz w:val="24"/>
                <w:szCs w:val="24"/>
              </w:rPr>
              <w:t xml:space="preserve">. </w:t>
            </w:r>
          </w:p>
          <w:p w14:paraId="3C644E30" w14:textId="77777777" w:rsidR="005955B5" w:rsidRDefault="005955B5" w:rsidP="0072368B">
            <w:pPr>
              <w:rPr>
                <w:rFonts w:ascii="Arial" w:hAnsi="Arial" w:cs="Arial"/>
                <w:sz w:val="24"/>
                <w:szCs w:val="24"/>
              </w:rPr>
            </w:pPr>
          </w:p>
          <w:p w14:paraId="4E16D99A" w14:textId="6A3BB6F9" w:rsidR="0072368B" w:rsidRPr="009E28E0" w:rsidRDefault="009E28E0" w:rsidP="0072368B">
            <w:pPr>
              <w:rPr>
                <w:rFonts w:ascii="Arial" w:hAnsi="Arial" w:cs="Arial"/>
                <w:sz w:val="24"/>
                <w:szCs w:val="24"/>
              </w:rPr>
            </w:pPr>
            <w:r w:rsidRPr="24BE67D9">
              <w:rPr>
                <w:rFonts w:ascii="Arial" w:hAnsi="Arial" w:cs="Arial"/>
                <w:sz w:val="24"/>
                <w:szCs w:val="24"/>
              </w:rPr>
              <w:t>It is recognised that learners will come with different experiences and levels of understanding around sexual orientation</w:t>
            </w:r>
            <w:r w:rsidR="3B685811" w:rsidRPr="24BE67D9">
              <w:rPr>
                <w:rFonts w:ascii="Arial" w:hAnsi="Arial" w:cs="Arial"/>
                <w:sz w:val="24"/>
                <w:szCs w:val="24"/>
              </w:rPr>
              <w:t xml:space="preserve"> and discrimination that may be faced</w:t>
            </w:r>
            <w:r w:rsidRPr="24BE67D9">
              <w:rPr>
                <w:rFonts w:ascii="Arial" w:hAnsi="Arial" w:cs="Arial"/>
                <w:sz w:val="24"/>
                <w:szCs w:val="24"/>
              </w:rPr>
              <w:t>.</w:t>
            </w:r>
          </w:p>
        </w:tc>
      </w:tr>
      <w:tr w:rsidR="0072368B" w:rsidRPr="009E28E0" w14:paraId="4B069B75" w14:textId="77777777" w:rsidTr="4339E157">
        <w:tc>
          <w:tcPr>
            <w:tcW w:w="4649" w:type="dxa"/>
          </w:tcPr>
          <w:p w14:paraId="57BB7142" w14:textId="1E54893C" w:rsidR="0072368B" w:rsidRPr="009E28E0" w:rsidRDefault="0072368B" w:rsidP="0072368B">
            <w:pPr>
              <w:rPr>
                <w:rFonts w:ascii="Arial" w:hAnsi="Arial" w:cs="Arial"/>
                <w:b/>
                <w:bCs/>
                <w:sz w:val="24"/>
                <w:szCs w:val="24"/>
              </w:rPr>
            </w:pPr>
            <w:r w:rsidRPr="009E28E0">
              <w:rPr>
                <w:rFonts w:ascii="Arial" w:hAnsi="Arial" w:cs="Arial"/>
                <w:b/>
                <w:bCs/>
                <w:sz w:val="24"/>
                <w:szCs w:val="24"/>
              </w:rPr>
              <w:lastRenderedPageBreak/>
              <w:t>Socio-economic status</w:t>
            </w:r>
          </w:p>
        </w:tc>
        <w:tc>
          <w:tcPr>
            <w:tcW w:w="4649" w:type="dxa"/>
          </w:tcPr>
          <w:p w14:paraId="4CF4CC8A" w14:textId="6261628B" w:rsidR="0072368B" w:rsidRPr="009E28E0" w:rsidRDefault="00933CFE" w:rsidP="0072368B">
            <w:pPr>
              <w:rPr>
                <w:rFonts w:ascii="Arial" w:hAnsi="Arial" w:cs="Arial"/>
                <w:sz w:val="24"/>
                <w:szCs w:val="24"/>
              </w:rPr>
            </w:pPr>
            <w:r w:rsidRPr="009E28E0">
              <w:rPr>
                <w:rFonts w:ascii="Arial" w:hAnsi="Arial" w:cs="Arial"/>
                <w:sz w:val="24"/>
                <w:szCs w:val="24"/>
              </w:rPr>
              <w:t>Positive</w:t>
            </w:r>
          </w:p>
        </w:tc>
        <w:tc>
          <w:tcPr>
            <w:tcW w:w="4650" w:type="dxa"/>
          </w:tcPr>
          <w:p w14:paraId="6ED09BC1" w14:textId="42A9220A" w:rsidR="005955B5" w:rsidRDefault="3E017230" w:rsidP="24BE67D9">
            <w:pPr>
              <w:rPr>
                <w:rFonts w:ascii="Arial" w:hAnsi="Arial" w:cs="Arial"/>
                <w:sz w:val="24"/>
                <w:szCs w:val="24"/>
              </w:rPr>
            </w:pPr>
            <w:r w:rsidRPr="24BE67D9">
              <w:rPr>
                <w:rFonts w:ascii="Arial" w:hAnsi="Arial" w:cs="Arial"/>
                <w:sz w:val="24"/>
                <w:szCs w:val="24"/>
              </w:rPr>
              <w:t>The programme will include content that links health with socioeconomic status throughout; for example, disease processes and pathways and themes of ensuring a person-centred and individualised approach to service user pathways and management plans.</w:t>
            </w:r>
          </w:p>
          <w:p w14:paraId="7852B8E3" w14:textId="5D107A7E" w:rsidR="005955B5" w:rsidRDefault="005955B5" w:rsidP="24BE67D9">
            <w:pPr>
              <w:rPr>
                <w:rFonts w:ascii="Arial" w:hAnsi="Arial" w:cs="Arial"/>
                <w:sz w:val="24"/>
                <w:szCs w:val="24"/>
              </w:rPr>
            </w:pPr>
          </w:p>
          <w:p w14:paraId="144A7EA0" w14:textId="295C75AC" w:rsidR="005955B5" w:rsidRDefault="3E017230" w:rsidP="0072368B">
            <w:pPr>
              <w:rPr>
                <w:rFonts w:ascii="Arial" w:hAnsi="Arial" w:cs="Arial"/>
                <w:sz w:val="24"/>
                <w:szCs w:val="24"/>
              </w:rPr>
            </w:pPr>
            <w:r w:rsidRPr="24BE67D9">
              <w:rPr>
                <w:rFonts w:ascii="Arial" w:hAnsi="Arial" w:cs="Arial"/>
                <w:sz w:val="24"/>
                <w:szCs w:val="24"/>
              </w:rPr>
              <w:t xml:space="preserve"> Opportunities for more detailed consideration include S1M1 Personal Accountability and Service User content; S1M3 Communication and S1M2 Equality Diversity &amp; Inclusion</w:t>
            </w:r>
            <w:r w:rsidR="7C5C1734" w:rsidRPr="24BE67D9">
              <w:rPr>
                <w:rFonts w:ascii="Arial" w:hAnsi="Arial" w:cs="Arial"/>
                <w:sz w:val="24"/>
                <w:szCs w:val="24"/>
              </w:rPr>
              <w:t xml:space="preserve"> (Cultural Humility resource explores privilege and socioeconomic status)</w:t>
            </w:r>
            <w:r w:rsidRPr="24BE67D9">
              <w:rPr>
                <w:rFonts w:ascii="Arial" w:hAnsi="Arial" w:cs="Arial"/>
                <w:sz w:val="24"/>
                <w:szCs w:val="24"/>
              </w:rPr>
              <w:t>; S1M4 Managing Risk; S2M1 Disease Process</w:t>
            </w:r>
            <w:r w:rsidR="009E28E0" w:rsidRPr="24BE67D9">
              <w:rPr>
                <w:rFonts w:ascii="Arial" w:hAnsi="Arial" w:cs="Arial"/>
                <w:sz w:val="24"/>
                <w:szCs w:val="24"/>
              </w:rPr>
              <w:t>.</w:t>
            </w:r>
          </w:p>
          <w:p w14:paraId="6657A29F" w14:textId="16E8EA68" w:rsidR="0072368B" w:rsidRPr="009E28E0" w:rsidRDefault="009E28E0" w:rsidP="4339E157">
            <w:pPr>
              <w:rPr>
                <w:rFonts w:ascii="Arial" w:hAnsi="Arial" w:cs="Arial"/>
                <w:sz w:val="24"/>
                <w:szCs w:val="24"/>
              </w:rPr>
            </w:pPr>
            <w:r w:rsidRPr="4339E157">
              <w:rPr>
                <w:rFonts w:ascii="Arial" w:hAnsi="Arial" w:cs="Arial"/>
                <w:sz w:val="24"/>
                <w:szCs w:val="24"/>
              </w:rPr>
              <w:lastRenderedPageBreak/>
              <w:t>It is recognised that learners will come with different experiences and levels of understanding around socio-economic status</w:t>
            </w:r>
            <w:r w:rsidR="47F44609" w:rsidRPr="4339E157">
              <w:rPr>
                <w:rFonts w:ascii="Arial" w:hAnsi="Arial" w:cs="Arial"/>
                <w:sz w:val="24"/>
                <w:szCs w:val="24"/>
              </w:rPr>
              <w:t xml:space="preserve"> and discrimination and impact on health outcomes</w:t>
            </w:r>
            <w:r w:rsidRPr="4339E157">
              <w:rPr>
                <w:rFonts w:ascii="Arial" w:hAnsi="Arial" w:cs="Arial"/>
                <w:sz w:val="24"/>
                <w:szCs w:val="24"/>
              </w:rPr>
              <w:t>.</w:t>
            </w:r>
          </w:p>
        </w:tc>
      </w:tr>
      <w:tr w:rsidR="0072368B" w:rsidRPr="009E28E0" w14:paraId="27741C59" w14:textId="77777777" w:rsidTr="4339E157">
        <w:tc>
          <w:tcPr>
            <w:tcW w:w="4649" w:type="dxa"/>
            <w:shd w:val="clear" w:color="auto" w:fill="auto"/>
          </w:tcPr>
          <w:p w14:paraId="62DBE785" w14:textId="05BE83BE" w:rsidR="0072368B" w:rsidRPr="009E28E0" w:rsidRDefault="0072368B" w:rsidP="0072368B">
            <w:pPr>
              <w:rPr>
                <w:rFonts w:ascii="Arial" w:hAnsi="Arial" w:cs="Arial"/>
                <w:b/>
                <w:bCs/>
                <w:sz w:val="24"/>
                <w:szCs w:val="24"/>
              </w:rPr>
            </w:pPr>
            <w:r w:rsidRPr="009E28E0">
              <w:rPr>
                <w:rFonts w:ascii="Arial" w:hAnsi="Arial" w:cs="Arial"/>
                <w:b/>
                <w:bCs/>
                <w:sz w:val="24"/>
                <w:szCs w:val="24"/>
              </w:rPr>
              <w:lastRenderedPageBreak/>
              <w:t>Staff</w:t>
            </w:r>
          </w:p>
        </w:tc>
        <w:tc>
          <w:tcPr>
            <w:tcW w:w="4649" w:type="dxa"/>
          </w:tcPr>
          <w:p w14:paraId="294DBAA6" w14:textId="3B4CC7B6" w:rsidR="0072368B" w:rsidRPr="009E28E0" w:rsidRDefault="001813CC" w:rsidP="0072368B">
            <w:pPr>
              <w:rPr>
                <w:rFonts w:ascii="Arial" w:hAnsi="Arial" w:cs="Arial"/>
                <w:sz w:val="24"/>
                <w:szCs w:val="24"/>
              </w:rPr>
            </w:pPr>
            <w:r w:rsidRPr="009E28E0">
              <w:rPr>
                <w:rFonts w:ascii="Arial" w:hAnsi="Arial" w:cs="Arial"/>
                <w:sz w:val="24"/>
                <w:szCs w:val="24"/>
              </w:rPr>
              <w:t>Positive</w:t>
            </w:r>
          </w:p>
        </w:tc>
        <w:tc>
          <w:tcPr>
            <w:tcW w:w="4650" w:type="dxa"/>
          </w:tcPr>
          <w:p w14:paraId="482772A2" w14:textId="392E4DE6" w:rsidR="0072368B" w:rsidRPr="009E28E0" w:rsidRDefault="63573DA8" w:rsidP="0072368B">
            <w:pPr>
              <w:rPr>
                <w:rFonts w:ascii="Arial" w:hAnsi="Arial" w:cs="Arial"/>
                <w:sz w:val="24"/>
                <w:szCs w:val="24"/>
              </w:rPr>
            </w:pPr>
            <w:r w:rsidRPr="24BE67D9">
              <w:rPr>
                <w:rFonts w:ascii="Arial" w:hAnsi="Arial" w:cs="Arial"/>
                <w:sz w:val="24"/>
                <w:szCs w:val="24"/>
              </w:rPr>
              <w:t xml:space="preserve">The </w:t>
            </w:r>
            <w:r w:rsidR="01690EE6" w:rsidRPr="24BE67D9">
              <w:rPr>
                <w:rFonts w:ascii="Arial" w:hAnsi="Arial" w:cs="Arial"/>
                <w:sz w:val="24"/>
                <w:szCs w:val="24"/>
              </w:rPr>
              <w:t>programme is aimed at trainee biomedical scientists</w:t>
            </w:r>
            <w:r w:rsidRPr="24BE67D9">
              <w:rPr>
                <w:rFonts w:ascii="Arial" w:hAnsi="Arial" w:cs="Arial"/>
                <w:sz w:val="24"/>
                <w:szCs w:val="24"/>
              </w:rPr>
              <w:t xml:space="preserve">. It is recognised that </w:t>
            </w:r>
            <w:r w:rsidR="01690EE6" w:rsidRPr="24BE67D9">
              <w:rPr>
                <w:rFonts w:ascii="Arial" w:hAnsi="Arial" w:cs="Arial"/>
                <w:sz w:val="24"/>
                <w:szCs w:val="24"/>
              </w:rPr>
              <w:t>learners</w:t>
            </w:r>
            <w:r w:rsidRPr="24BE67D9">
              <w:rPr>
                <w:rFonts w:ascii="Arial" w:hAnsi="Arial" w:cs="Arial"/>
                <w:sz w:val="24"/>
                <w:szCs w:val="24"/>
              </w:rPr>
              <w:t xml:space="preserve"> will have different starting points in knowledge in this area and will have different access to space for learning, including access to</w:t>
            </w:r>
            <w:r w:rsidR="64B54867" w:rsidRPr="24BE67D9">
              <w:rPr>
                <w:rFonts w:ascii="Arial" w:hAnsi="Arial" w:cs="Arial"/>
                <w:sz w:val="24"/>
                <w:szCs w:val="24"/>
              </w:rPr>
              <w:t xml:space="preserve"> technology to access the resource on </w:t>
            </w:r>
            <w:r w:rsidR="01690EE6" w:rsidRPr="24BE67D9">
              <w:rPr>
                <w:rFonts w:ascii="Arial" w:hAnsi="Arial" w:cs="Arial"/>
                <w:sz w:val="24"/>
                <w:szCs w:val="24"/>
              </w:rPr>
              <w:t xml:space="preserve">Moodle. The programme is delivered digitally to support a flexible learner experience allowing them to balance lab practice with learning at an individualised pace. </w:t>
            </w:r>
          </w:p>
          <w:p w14:paraId="66816D81" w14:textId="7CDF461F" w:rsidR="24BE67D9" w:rsidRDefault="24BE67D9" w:rsidP="24BE67D9">
            <w:pPr>
              <w:rPr>
                <w:rFonts w:ascii="Arial" w:hAnsi="Arial" w:cs="Arial"/>
                <w:sz w:val="24"/>
                <w:szCs w:val="24"/>
              </w:rPr>
            </w:pPr>
          </w:p>
          <w:p w14:paraId="25FE4A46" w14:textId="62B763A3" w:rsidR="00A062FF" w:rsidRPr="009E28E0" w:rsidRDefault="002D31CE" w:rsidP="0072368B">
            <w:pPr>
              <w:rPr>
                <w:rFonts w:ascii="Arial" w:hAnsi="Arial" w:cs="Arial"/>
                <w:sz w:val="24"/>
                <w:szCs w:val="24"/>
              </w:rPr>
            </w:pPr>
            <w:r w:rsidRPr="009E28E0">
              <w:rPr>
                <w:rFonts w:ascii="Arial" w:hAnsi="Arial" w:cs="Arial"/>
                <w:sz w:val="24"/>
                <w:szCs w:val="24"/>
              </w:rPr>
              <w:t>The resource meets accessibility guidelines as it has been built on the Moodle e-learning platform. A learner-centred approach to delivery will be taken and learners will have opportunities to access resources to support digital literacy in accordance with individual needs.</w:t>
            </w:r>
          </w:p>
        </w:tc>
      </w:tr>
      <w:tr w:rsidR="0072368B" w:rsidRPr="009E28E0" w14:paraId="7AE0F985" w14:textId="77777777" w:rsidTr="4339E157">
        <w:tc>
          <w:tcPr>
            <w:tcW w:w="4649" w:type="dxa"/>
          </w:tcPr>
          <w:p w14:paraId="31811A5B" w14:textId="3B521690" w:rsidR="00357349" w:rsidRPr="009E28E0" w:rsidRDefault="0072368B" w:rsidP="00357349">
            <w:pPr>
              <w:rPr>
                <w:rFonts w:ascii="Arial" w:hAnsi="Arial" w:cs="Arial"/>
                <w:sz w:val="24"/>
                <w:szCs w:val="24"/>
              </w:rPr>
            </w:pPr>
            <w:r w:rsidRPr="009E28E0">
              <w:rPr>
                <w:rFonts w:ascii="Arial" w:hAnsi="Arial" w:cs="Arial"/>
                <w:b/>
                <w:bCs/>
                <w:sz w:val="24"/>
                <w:szCs w:val="24"/>
              </w:rPr>
              <w:t>Other groups who experience inequalities:</w:t>
            </w:r>
            <w:r w:rsidR="00357349" w:rsidRPr="009E28E0">
              <w:rPr>
                <w:rFonts w:ascii="Arial" w:hAnsi="Arial" w:cs="Arial"/>
                <w:b/>
                <w:bCs/>
                <w:sz w:val="24"/>
                <w:szCs w:val="24"/>
              </w:rPr>
              <w:t xml:space="preserve"> </w:t>
            </w:r>
            <w:r w:rsidR="00357349" w:rsidRPr="009E28E0">
              <w:rPr>
                <w:rFonts w:ascii="Arial" w:hAnsi="Arial" w:cs="Arial"/>
                <w:sz w:val="24"/>
                <w:szCs w:val="24"/>
              </w:rPr>
              <w:t xml:space="preserve"> People experiencing homelessness and housing insecurity.</w:t>
            </w:r>
          </w:p>
          <w:p w14:paraId="40DCF38B" w14:textId="77777777" w:rsidR="00357349" w:rsidRPr="009E28E0" w:rsidRDefault="00357349" w:rsidP="00357349">
            <w:pPr>
              <w:rPr>
                <w:rFonts w:ascii="Arial" w:hAnsi="Arial" w:cs="Arial"/>
                <w:sz w:val="24"/>
                <w:szCs w:val="24"/>
              </w:rPr>
            </w:pPr>
          </w:p>
          <w:p w14:paraId="7777F735" w14:textId="77777777" w:rsidR="00357349" w:rsidRPr="009E28E0" w:rsidRDefault="00357349" w:rsidP="00357349">
            <w:pPr>
              <w:rPr>
                <w:rFonts w:ascii="Arial" w:hAnsi="Arial" w:cs="Arial"/>
                <w:sz w:val="24"/>
                <w:szCs w:val="24"/>
              </w:rPr>
            </w:pPr>
            <w:r w:rsidRPr="009E28E0">
              <w:rPr>
                <w:rFonts w:ascii="Arial" w:hAnsi="Arial" w:cs="Arial"/>
                <w:sz w:val="24"/>
                <w:szCs w:val="24"/>
              </w:rPr>
              <w:t>People with low literacy levels.</w:t>
            </w:r>
          </w:p>
          <w:p w14:paraId="505392AE" w14:textId="77777777" w:rsidR="00357349" w:rsidRPr="009E28E0" w:rsidRDefault="00357349" w:rsidP="00357349">
            <w:pPr>
              <w:rPr>
                <w:rFonts w:ascii="Arial" w:hAnsi="Arial" w:cs="Arial"/>
                <w:sz w:val="24"/>
                <w:szCs w:val="24"/>
              </w:rPr>
            </w:pPr>
          </w:p>
          <w:p w14:paraId="312F02BD" w14:textId="77777777" w:rsidR="00357349" w:rsidRPr="009E28E0" w:rsidRDefault="00357349" w:rsidP="00357349">
            <w:pPr>
              <w:rPr>
                <w:rFonts w:ascii="Arial" w:hAnsi="Arial" w:cs="Arial"/>
                <w:sz w:val="24"/>
                <w:szCs w:val="24"/>
              </w:rPr>
            </w:pPr>
            <w:r w:rsidRPr="009E28E0">
              <w:rPr>
                <w:rFonts w:ascii="Arial" w:hAnsi="Arial" w:cs="Arial"/>
                <w:sz w:val="24"/>
                <w:szCs w:val="24"/>
              </w:rPr>
              <w:t>People who are or have been affected by traumatic events in early life.</w:t>
            </w:r>
          </w:p>
          <w:p w14:paraId="7388EB38" w14:textId="77777777" w:rsidR="00357349" w:rsidRPr="009E28E0" w:rsidRDefault="00357349" w:rsidP="00357349">
            <w:pPr>
              <w:rPr>
                <w:rFonts w:ascii="Arial" w:hAnsi="Arial" w:cs="Arial"/>
                <w:sz w:val="24"/>
                <w:szCs w:val="24"/>
              </w:rPr>
            </w:pPr>
          </w:p>
          <w:p w14:paraId="39F879BF" w14:textId="66B4A606" w:rsidR="0072368B" w:rsidRPr="009E28E0" w:rsidRDefault="00357349" w:rsidP="00357349">
            <w:pPr>
              <w:rPr>
                <w:rFonts w:ascii="Arial" w:hAnsi="Arial" w:cs="Arial"/>
                <w:b/>
                <w:bCs/>
                <w:sz w:val="24"/>
                <w:szCs w:val="24"/>
              </w:rPr>
            </w:pPr>
            <w:r w:rsidRPr="009E28E0">
              <w:rPr>
                <w:rFonts w:ascii="Arial" w:hAnsi="Arial" w:cs="Arial"/>
                <w:sz w:val="24"/>
                <w:szCs w:val="24"/>
              </w:rPr>
              <w:t>Remote and Rural communities</w:t>
            </w:r>
          </w:p>
        </w:tc>
        <w:tc>
          <w:tcPr>
            <w:tcW w:w="4649" w:type="dxa"/>
          </w:tcPr>
          <w:p w14:paraId="0C6372F3" w14:textId="0EDD2C5D" w:rsidR="0072368B" w:rsidRPr="009E28E0" w:rsidRDefault="0072368B" w:rsidP="0072368B">
            <w:pPr>
              <w:rPr>
                <w:rFonts w:ascii="Arial" w:hAnsi="Arial" w:cs="Arial"/>
                <w:sz w:val="24"/>
                <w:szCs w:val="24"/>
              </w:rPr>
            </w:pPr>
          </w:p>
        </w:tc>
        <w:tc>
          <w:tcPr>
            <w:tcW w:w="4650" w:type="dxa"/>
          </w:tcPr>
          <w:p w14:paraId="73442F1C" w14:textId="46B2CC3E" w:rsidR="0072368B" w:rsidRDefault="002D31CE" w:rsidP="0072368B">
            <w:pPr>
              <w:rPr>
                <w:rFonts w:ascii="Arial" w:hAnsi="Arial" w:cs="Arial"/>
                <w:sz w:val="24"/>
                <w:szCs w:val="24"/>
              </w:rPr>
            </w:pPr>
            <w:r w:rsidRPr="009E28E0">
              <w:rPr>
                <w:rFonts w:ascii="Arial" w:hAnsi="Arial" w:cs="Arial"/>
                <w:sz w:val="24"/>
                <w:szCs w:val="24"/>
              </w:rPr>
              <w:t xml:space="preserve">The programme does not specifically highlight issues that impact on equalities such as homelessness and literacy; however, many of these will overlap and be considered through exploration of </w:t>
            </w:r>
            <w:r w:rsidRPr="009E28E0">
              <w:rPr>
                <w:rFonts w:ascii="Arial" w:hAnsi="Arial" w:cs="Arial"/>
                <w:sz w:val="24"/>
                <w:szCs w:val="24"/>
              </w:rPr>
              <w:lastRenderedPageBreak/>
              <w:t>wider links with socio-economic status and health. In addition, themes of ensuring a person-centred and individualised approach to service user pathways and management plans will be embedded throughout all module content and activity. Opportunities for more detailed consideration include S1M1 Personal Accountability and Service User content; S1M3 Communication and S1M2 Equality Diversity &amp; Inclusion</w:t>
            </w:r>
            <w:r w:rsidR="005955B5">
              <w:rPr>
                <w:rFonts w:ascii="Arial" w:hAnsi="Arial" w:cs="Arial"/>
                <w:sz w:val="24"/>
                <w:szCs w:val="24"/>
              </w:rPr>
              <w:t xml:space="preserve"> (Cultural Humility resource explores socioeconomic status and privilege)</w:t>
            </w:r>
            <w:r w:rsidRPr="009E28E0">
              <w:rPr>
                <w:rFonts w:ascii="Arial" w:hAnsi="Arial" w:cs="Arial"/>
                <w:sz w:val="24"/>
                <w:szCs w:val="24"/>
              </w:rPr>
              <w:t>.</w:t>
            </w:r>
          </w:p>
          <w:p w14:paraId="1AEBC939" w14:textId="77777777" w:rsidR="005955B5" w:rsidRPr="009E28E0" w:rsidRDefault="005955B5" w:rsidP="0072368B">
            <w:pPr>
              <w:rPr>
                <w:rFonts w:ascii="Arial" w:hAnsi="Arial" w:cs="Arial"/>
                <w:sz w:val="24"/>
                <w:szCs w:val="24"/>
              </w:rPr>
            </w:pPr>
          </w:p>
          <w:p w14:paraId="480C2228" w14:textId="77777777" w:rsidR="005955B5" w:rsidRDefault="002D31CE" w:rsidP="0072368B">
            <w:pPr>
              <w:rPr>
                <w:rFonts w:ascii="Arial" w:hAnsi="Arial" w:cs="Arial"/>
                <w:sz w:val="24"/>
                <w:szCs w:val="24"/>
              </w:rPr>
            </w:pPr>
            <w:r w:rsidRPr="009E28E0">
              <w:rPr>
                <w:rFonts w:ascii="Arial" w:hAnsi="Arial" w:cs="Arial"/>
                <w:sz w:val="24"/>
                <w:szCs w:val="24"/>
              </w:rPr>
              <w:t xml:space="preserve">All NHSSA programmes embed a trauma-informed approach and faculty will have completed mandatory TIA training to ensure a psychologically safe and inclusive learning environment. Learners will be signposted and encouraged to complete the NES TIA Module. </w:t>
            </w:r>
          </w:p>
          <w:p w14:paraId="65DD4E67" w14:textId="07A5D766" w:rsidR="002D31CE" w:rsidRPr="009E28E0" w:rsidRDefault="53A9F1BE" w:rsidP="4339E157">
            <w:pPr>
              <w:rPr>
                <w:rFonts w:ascii="Arial" w:hAnsi="Arial" w:cs="Arial"/>
                <w:sz w:val="24"/>
                <w:szCs w:val="24"/>
              </w:rPr>
            </w:pPr>
            <w:r w:rsidRPr="4339E157">
              <w:rPr>
                <w:rFonts w:ascii="Arial" w:hAnsi="Arial" w:cs="Arial"/>
                <w:sz w:val="24"/>
                <w:szCs w:val="24"/>
              </w:rPr>
              <w:t>The modules meet accessibility guidelines as they have been built on the Moodle e-learning platform. A learner-centred approach to delivery will be taken and learners</w:t>
            </w:r>
            <w:r w:rsidR="009E28E0" w:rsidRPr="4339E157">
              <w:rPr>
                <w:rFonts w:ascii="Arial" w:hAnsi="Arial" w:cs="Arial"/>
                <w:sz w:val="24"/>
                <w:szCs w:val="24"/>
              </w:rPr>
              <w:t xml:space="preserve"> will have opportunities to access resources to support digital literacy in accordance with individual needs</w:t>
            </w:r>
          </w:p>
          <w:p w14:paraId="4ECE203C" w14:textId="016B07C5" w:rsidR="002D31CE" w:rsidRPr="009E28E0" w:rsidRDefault="002D31CE" w:rsidP="24BE67D9">
            <w:pPr>
              <w:rPr>
                <w:rFonts w:ascii="Arial" w:hAnsi="Arial" w:cs="Arial"/>
                <w:sz w:val="24"/>
                <w:szCs w:val="24"/>
              </w:rPr>
            </w:pPr>
          </w:p>
          <w:p w14:paraId="5E3D9098" w14:textId="34AC0E5C" w:rsidR="002D31CE" w:rsidRPr="009E28E0" w:rsidRDefault="055426D5" w:rsidP="0072368B">
            <w:pPr>
              <w:rPr>
                <w:rFonts w:ascii="Arial" w:hAnsi="Arial" w:cs="Arial"/>
                <w:sz w:val="24"/>
                <w:szCs w:val="24"/>
              </w:rPr>
            </w:pPr>
            <w:r w:rsidRPr="24BE67D9">
              <w:rPr>
                <w:rFonts w:ascii="Arial" w:hAnsi="Arial" w:cs="Arial"/>
                <w:sz w:val="24"/>
                <w:szCs w:val="24"/>
              </w:rPr>
              <w:t>It is recognised that learners will comes with different experiences and levels of understanding about the wider impact of health inequalities and discrimination that may be faced.</w:t>
            </w:r>
          </w:p>
        </w:tc>
      </w:tr>
    </w:tbl>
    <w:p w14:paraId="5058E569" w14:textId="77777777" w:rsidR="00B609B6" w:rsidRPr="009E28E0" w:rsidRDefault="00B609B6" w:rsidP="00DE7A7D">
      <w:pPr>
        <w:rPr>
          <w:rFonts w:ascii="Arial" w:hAnsi="Arial" w:cs="Arial"/>
          <w:sz w:val="24"/>
          <w:szCs w:val="24"/>
        </w:rPr>
      </w:pPr>
    </w:p>
    <w:sectPr w:rsidR="00B609B6" w:rsidRPr="009E28E0" w:rsidSect="00A659F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64AE9" w14:textId="77777777" w:rsidR="00DC6982" w:rsidRDefault="00DC6982" w:rsidP="004D3A05">
      <w:pPr>
        <w:spacing w:after="0" w:line="240" w:lineRule="auto"/>
      </w:pPr>
      <w:r>
        <w:separator/>
      </w:r>
    </w:p>
  </w:endnote>
  <w:endnote w:type="continuationSeparator" w:id="0">
    <w:p w14:paraId="6BFDDE45" w14:textId="77777777" w:rsidR="00DC6982" w:rsidRDefault="00DC6982" w:rsidP="004D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1032133"/>
      <w:docPartObj>
        <w:docPartGallery w:val="Page Numbers (Bottom of Page)"/>
        <w:docPartUnique/>
      </w:docPartObj>
    </w:sdtPr>
    <w:sdtContent>
      <w:p w14:paraId="4AC0D423" w14:textId="6D16418C" w:rsidR="004D3A05" w:rsidRDefault="004D3A05">
        <w:pPr>
          <w:pStyle w:val="Footer"/>
          <w:jc w:val="center"/>
        </w:pPr>
        <w:r>
          <w:fldChar w:fldCharType="begin"/>
        </w:r>
        <w:r>
          <w:instrText>PAGE   \* MERGEFORMAT</w:instrText>
        </w:r>
        <w:r>
          <w:fldChar w:fldCharType="separate"/>
        </w:r>
        <w:r>
          <w:t>2</w:t>
        </w:r>
        <w:r>
          <w:fldChar w:fldCharType="end"/>
        </w:r>
      </w:p>
    </w:sdtContent>
  </w:sdt>
  <w:p w14:paraId="7DE30241" w14:textId="77777777" w:rsidR="004D3A05" w:rsidRDefault="004D3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3496E" w14:textId="77777777" w:rsidR="00DC6982" w:rsidRDefault="00DC6982" w:rsidP="004D3A05">
      <w:pPr>
        <w:spacing w:after="0" w:line="240" w:lineRule="auto"/>
      </w:pPr>
      <w:r>
        <w:separator/>
      </w:r>
    </w:p>
  </w:footnote>
  <w:footnote w:type="continuationSeparator" w:id="0">
    <w:p w14:paraId="03BB684A" w14:textId="77777777" w:rsidR="00DC6982" w:rsidRDefault="00DC6982" w:rsidP="004D3A0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z0UVrL35" int2:invalidationBookmarkName="" int2:hashCode="ZdGjZKcdQXLN1H" int2:id="gGvqiOg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4BDA"/>
    <w:multiLevelType w:val="hybridMultilevel"/>
    <w:tmpl w:val="681C927A"/>
    <w:lvl w:ilvl="0" w:tplc="E82C9852">
      <w:start w:val="1"/>
      <w:numFmt w:val="decimal"/>
      <w:lvlText w:val="%1."/>
      <w:lvlJc w:val="left"/>
      <w:pPr>
        <w:ind w:left="720" w:hanging="360"/>
      </w:pPr>
    </w:lvl>
    <w:lvl w:ilvl="1" w:tplc="2BB2A1B0">
      <w:start w:val="1"/>
      <w:numFmt w:val="lowerLetter"/>
      <w:lvlText w:val="%2."/>
      <w:lvlJc w:val="left"/>
      <w:pPr>
        <w:ind w:left="1440" w:hanging="360"/>
      </w:pPr>
    </w:lvl>
    <w:lvl w:ilvl="2" w:tplc="49FA71FC">
      <w:start w:val="1"/>
      <w:numFmt w:val="lowerRoman"/>
      <w:lvlText w:val="%3."/>
      <w:lvlJc w:val="right"/>
      <w:pPr>
        <w:ind w:left="2160" w:hanging="180"/>
      </w:pPr>
    </w:lvl>
    <w:lvl w:ilvl="3" w:tplc="5144F24E">
      <w:start w:val="1"/>
      <w:numFmt w:val="decimal"/>
      <w:lvlText w:val="%4."/>
      <w:lvlJc w:val="left"/>
      <w:pPr>
        <w:ind w:left="2880" w:hanging="360"/>
      </w:pPr>
    </w:lvl>
    <w:lvl w:ilvl="4" w:tplc="52806A26">
      <w:start w:val="1"/>
      <w:numFmt w:val="lowerLetter"/>
      <w:lvlText w:val="%5."/>
      <w:lvlJc w:val="left"/>
      <w:pPr>
        <w:ind w:left="3600" w:hanging="360"/>
      </w:pPr>
    </w:lvl>
    <w:lvl w:ilvl="5" w:tplc="D592F710">
      <w:start w:val="1"/>
      <w:numFmt w:val="lowerRoman"/>
      <w:lvlText w:val="%6."/>
      <w:lvlJc w:val="right"/>
      <w:pPr>
        <w:ind w:left="4320" w:hanging="180"/>
      </w:pPr>
    </w:lvl>
    <w:lvl w:ilvl="6" w:tplc="C5782ABC">
      <w:start w:val="1"/>
      <w:numFmt w:val="decimal"/>
      <w:lvlText w:val="%7."/>
      <w:lvlJc w:val="left"/>
      <w:pPr>
        <w:ind w:left="5040" w:hanging="360"/>
      </w:pPr>
    </w:lvl>
    <w:lvl w:ilvl="7" w:tplc="EE445932">
      <w:start w:val="1"/>
      <w:numFmt w:val="lowerLetter"/>
      <w:lvlText w:val="%8."/>
      <w:lvlJc w:val="left"/>
      <w:pPr>
        <w:ind w:left="5760" w:hanging="360"/>
      </w:pPr>
    </w:lvl>
    <w:lvl w:ilvl="8" w:tplc="4E9A0066">
      <w:start w:val="1"/>
      <w:numFmt w:val="lowerRoman"/>
      <w:lvlText w:val="%9."/>
      <w:lvlJc w:val="right"/>
      <w:pPr>
        <w:ind w:left="6480" w:hanging="180"/>
      </w:pPr>
    </w:lvl>
  </w:abstractNum>
  <w:abstractNum w:abstractNumId="1" w15:restartNumberingAfterBreak="0">
    <w:nsid w:val="06A526A8"/>
    <w:multiLevelType w:val="hybridMultilevel"/>
    <w:tmpl w:val="686C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16AB2"/>
    <w:multiLevelType w:val="hybridMultilevel"/>
    <w:tmpl w:val="DA82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2642B"/>
    <w:multiLevelType w:val="multilevel"/>
    <w:tmpl w:val="117E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00B27"/>
    <w:multiLevelType w:val="hybridMultilevel"/>
    <w:tmpl w:val="F9500370"/>
    <w:lvl w:ilvl="0" w:tplc="3852F72A">
      <w:start w:val="1"/>
      <w:numFmt w:val="bullet"/>
      <w:lvlText w:val="•"/>
      <w:lvlJc w:val="left"/>
      <w:pPr>
        <w:tabs>
          <w:tab w:val="num" w:pos="720"/>
        </w:tabs>
        <w:ind w:left="720" w:hanging="360"/>
      </w:pPr>
      <w:rPr>
        <w:rFonts w:ascii="Arial" w:hAnsi="Arial" w:hint="default"/>
      </w:rPr>
    </w:lvl>
    <w:lvl w:ilvl="1" w:tplc="B032F5C8" w:tentative="1">
      <w:start w:val="1"/>
      <w:numFmt w:val="bullet"/>
      <w:lvlText w:val="•"/>
      <w:lvlJc w:val="left"/>
      <w:pPr>
        <w:tabs>
          <w:tab w:val="num" w:pos="1440"/>
        </w:tabs>
        <w:ind w:left="1440" w:hanging="360"/>
      </w:pPr>
      <w:rPr>
        <w:rFonts w:ascii="Arial" w:hAnsi="Arial" w:hint="default"/>
      </w:rPr>
    </w:lvl>
    <w:lvl w:ilvl="2" w:tplc="9522D2F6" w:tentative="1">
      <w:start w:val="1"/>
      <w:numFmt w:val="bullet"/>
      <w:lvlText w:val="•"/>
      <w:lvlJc w:val="left"/>
      <w:pPr>
        <w:tabs>
          <w:tab w:val="num" w:pos="2160"/>
        </w:tabs>
        <w:ind w:left="2160" w:hanging="360"/>
      </w:pPr>
      <w:rPr>
        <w:rFonts w:ascii="Arial" w:hAnsi="Arial" w:hint="default"/>
      </w:rPr>
    </w:lvl>
    <w:lvl w:ilvl="3" w:tplc="CF5CA94E" w:tentative="1">
      <w:start w:val="1"/>
      <w:numFmt w:val="bullet"/>
      <w:lvlText w:val="•"/>
      <w:lvlJc w:val="left"/>
      <w:pPr>
        <w:tabs>
          <w:tab w:val="num" w:pos="2880"/>
        </w:tabs>
        <w:ind w:left="2880" w:hanging="360"/>
      </w:pPr>
      <w:rPr>
        <w:rFonts w:ascii="Arial" w:hAnsi="Arial" w:hint="default"/>
      </w:rPr>
    </w:lvl>
    <w:lvl w:ilvl="4" w:tplc="BEF8C4A2" w:tentative="1">
      <w:start w:val="1"/>
      <w:numFmt w:val="bullet"/>
      <w:lvlText w:val="•"/>
      <w:lvlJc w:val="left"/>
      <w:pPr>
        <w:tabs>
          <w:tab w:val="num" w:pos="3600"/>
        </w:tabs>
        <w:ind w:left="3600" w:hanging="360"/>
      </w:pPr>
      <w:rPr>
        <w:rFonts w:ascii="Arial" w:hAnsi="Arial" w:hint="default"/>
      </w:rPr>
    </w:lvl>
    <w:lvl w:ilvl="5" w:tplc="181C43A2" w:tentative="1">
      <w:start w:val="1"/>
      <w:numFmt w:val="bullet"/>
      <w:lvlText w:val="•"/>
      <w:lvlJc w:val="left"/>
      <w:pPr>
        <w:tabs>
          <w:tab w:val="num" w:pos="4320"/>
        </w:tabs>
        <w:ind w:left="4320" w:hanging="360"/>
      </w:pPr>
      <w:rPr>
        <w:rFonts w:ascii="Arial" w:hAnsi="Arial" w:hint="default"/>
      </w:rPr>
    </w:lvl>
    <w:lvl w:ilvl="6" w:tplc="F2A68BD4" w:tentative="1">
      <w:start w:val="1"/>
      <w:numFmt w:val="bullet"/>
      <w:lvlText w:val="•"/>
      <w:lvlJc w:val="left"/>
      <w:pPr>
        <w:tabs>
          <w:tab w:val="num" w:pos="5040"/>
        </w:tabs>
        <w:ind w:left="5040" w:hanging="360"/>
      </w:pPr>
      <w:rPr>
        <w:rFonts w:ascii="Arial" w:hAnsi="Arial" w:hint="default"/>
      </w:rPr>
    </w:lvl>
    <w:lvl w:ilvl="7" w:tplc="E6BA1B28" w:tentative="1">
      <w:start w:val="1"/>
      <w:numFmt w:val="bullet"/>
      <w:lvlText w:val="•"/>
      <w:lvlJc w:val="left"/>
      <w:pPr>
        <w:tabs>
          <w:tab w:val="num" w:pos="5760"/>
        </w:tabs>
        <w:ind w:left="5760" w:hanging="360"/>
      </w:pPr>
      <w:rPr>
        <w:rFonts w:ascii="Arial" w:hAnsi="Arial" w:hint="default"/>
      </w:rPr>
    </w:lvl>
    <w:lvl w:ilvl="8" w:tplc="0E3A2D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F86EFD"/>
    <w:multiLevelType w:val="hybridMultilevel"/>
    <w:tmpl w:val="5708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C49CA"/>
    <w:multiLevelType w:val="hybridMultilevel"/>
    <w:tmpl w:val="405E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D71BB"/>
    <w:multiLevelType w:val="hybridMultilevel"/>
    <w:tmpl w:val="E078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C635B"/>
    <w:multiLevelType w:val="hybridMultilevel"/>
    <w:tmpl w:val="5244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42903"/>
    <w:multiLevelType w:val="hybridMultilevel"/>
    <w:tmpl w:val="06BA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B04AB"/>
    <w:multiLevelType w:val="hybridMultilevel"/>
    <w:tmpl w:val="DC265430"/>
    <w:lvl w:ilvl="0" w:tplc="FFFFFFFF">
      <w:start w:val="1"/>
      <w:numFmt w:val="bullet"/>
      <w:lvlText w:val="•"/>
      <w:lvlJc w:val="left"/>
      <w:pPr>
        <w:ind w:left="720" w:hanging="360"/>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B5ECC"/>
    <w:multiLevelType w:val="multilevel"/>
    <w:tmpl w:val="EB98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A007E4"/>
    <w:multiLevelType w:val="hybridMultilevel"/>
    <w:tmpl w:val="AFB4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5D5E02"/>
    <w:multiLevelType w:val="hybridMultilevel"/>
    <w:tmpl w:val="6F48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26D1B"/>
    <w:multiLevelType w:val="hybridMultilevel"/>
    <w:tmpl w:val="0BC2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96D81"/>
    <w:multiLevelType w:val="hybridMultilevel"/>
    <w:tmpl w:val="8B9EB6C6"/>
    <w:lvl w:ilvl="0" w:tplc="FC7CE18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793280"/>
    <w:multiLevelType w:val="hybridMultilevel"/>
    <w:tmpl w:val="337E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F2E8B"/>
    <w:multiLevelType w:val="multilevel"/>
    <w:tmpl w:val="A4E0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0E2275"/>
    <w:multiLevelType w:val="hybridMultilevel"/>
    <w:tmpl w:val="2A26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9472F3"/>
    <w:multiLevelType w:val="hybridMultilevel"/>
    <w:tmpl w:val="4DCC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530F5F"/>
    <w:multiLevelType w:val="hybridMultilevel"/>
    <w:tmpl w:val="B64274E6"/>
    <w:lvl w:ilvl="0" w:tplc="0EEA8268">
      <w:start w:val="1"/>
      <w:numFmt w:val="bullet"/>
      <w:lvlText w:val="•"/>
      <w:lvlJc w:val="left"/>
      <w:pPr>
        <w:tabs>
          <w:tab w:val="num" w:pos="720"/>
        </w:tabs>
        <w:ind w:left="720" w:hanging="360"/>
      </w:pPr>
      <w:rPr>
        <w:rFonts w:ascii="Arial" w:hAnsi="Arial" w:hint="default"/>
      </w:rPr>
    </w:lvl>
    <w:lvl w:ilvl="1" w:tplc="78887CC4" w:tentative="1">
      <w:start w:val="1"/>
      <w:numFmt w:val="bullet"/>
      <w:lvlText w:val="•"/>
      <w:lvlJc w:val="left"/>
      <w:pPr>
        <w:tabs>
          <w:tab w:val="num" w:pos="1440"/>
        </w:tabs>
        <w:ind w:left="1440" w:hanging="360"/>
      </w:pPr>
      <w:rPr>
        <w:rFonts w:ascii="Arial" w:hAnsi="Arial" w:hint="default"/>
      </w:rPr>
    </w:lvl>
    <w:lvl w:ilvl="2" w:tplc="E5DA782E" w:tentative="1">
      <w:start w:val="1"/>
      <w:numFmt w:val="bullet"/>
      <w:lvlText w:val="•"/>
      <w:lvlJc w:val="left"/>
      <w:pPr>
        <w:tabs>
          <w:tab w:val="num" w:pos="2160"/>
        </w:tabs>
        <w:ind w:left="2160" w:hanging="360"/>
      </w:pPr>
      <w:rPr>
        <w:rFonts w:ascii="Arial" w:hAnsi="Arial" w:hint="default"/>
      </w:rPr>
    </w:lvl>
    <w:lvl w:ilvl="3" w:tplc="0DF49196" w:tentative="1">
      <w:start w:val="1"/>
      <w:numFmt w:val="bullet"/>
      <w:lvlText w:val="•"/>
      <w:lvlJc w:val="left"/>
      <w:pPr>
        <w:tabs>
          <w:tab w:val="num" w:pos="2880"/>
        </w:tabs>
        <w:ind w:left="2880" w:hanging="360"/>
      </w:pPr>
      <w:rPr>
        <w:rFonts w:ascii="Arial" w:hAnsi="Arial" w:hint="default"/>
      </w:rPr>
    </w:lvl>
    <w:lvl w:ilvl="4" w:tplc="BD7CE01C" w:tentative="1">
      <w:start w:val="1"/>
      <w:numFmt w:val="bullet"/>
      <w:lvlText w:val="•"/>
      <w:lvlJc w:val="left"/>
      <w:pPr>
        <w:tabs>
          <w:tab w:val="num" w:pos="3600"/>
        </w:tabs>
        <w:ind w:left="3600" w:hanging="360"/>
      </w:pPr>
      <w:rPr>
        <w:rFonts w:ascii="Arial" w:hAnsi="Arial" w:hint="default"/>
      </w:rPr>
    </w:lvl>
    <w:lvl w:ilvl="5" w:tplc="408A37A6" w:tentative="1">
      <w:start w:val="1"/>
      <w:numFmt w:val="bullet"/>
      <w:lvlText w:val="•"/>
      <w:lvlJc w:val="left"/>
      <w:pPr>
        <w:tabs>
          <w:tab w:val="num" w:pos="4320"/>
        </w:tabs>
        <w:ind w:left="4320" w:hanging="360"/>
      </w:pPr>
      <w:rPr>
        <w:rFonts w:ascii="Arial" w:hAnsi="Arial" w:hint="default"/>
      </w:rPr>
    </w:lvl>
    <w:lvl w:ilvl="6" w:tplc="6DCEF5BA" w:tentative="1">
      <w:start w:val="1"/>
      <w:numFmt w:val="bullet"/>
      <w:lvlText w:val="•"/>
      <w:lvlJc w:val="left"/>
      <w:pPr>
        <w:tabs>
          <w:tab w:val="num" w:pos="5040"/>
        </w:tabs>
        <w:ind w:left="5040" w:hanging="360"/>
      </w:pPr>
      <w:rPr>
        <w:rFonts w:ascii="Arial" w:hAnsi="Arial" w:hint="default"/>
      </w:rPr>
    </w:lvl>
    <w:lvl w:ilvl="7" w:tplc="9EF0C358" w:tentative="1">
      <w:start w:val="1"/>
      <w:numFmt w:val="bullet"/>
      <w:lvlText w:val="•"/>
      <w:lvlJc w:val="left"/>
      <w:pPr>
        <w:tabs>
          <w:tab w:val="num" w:pos="5760"/>
        </w:tabs>
        <w:ind w:left="5760" w:hanging="360"/>
      </w:pPr>
      <w:rPr>
        <w:rFonts w:ascii="Arial" w:hAnsi="Arial" w:hint="default"/>
      </w:rPr>
    </w:lvl>
    <w:lvl w:ilvl="8" w:tplc="B78ABF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BA123E3"/>
    <w:multiLevelType w:val="hybridMultilevel"/>
    <w:tmpl w:val="E26C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5741653">
    <w:abstractNumId w:val="12"/>
  </w:num>
  <w:num w:numId="2" w16cid:durableId="1965232069">
    <w:abstractNumId w:val="8"/>
  </w:num>
  <w:num w:numId="3" w16cid:durableId="1852379496">
    <w:abstractNumId w:val="16"/>
  </w:num>
  <w:num w:numId="4" w16cid:durableId="660082841">
    <w:abstractNumId w:val="0"/>
  </w:num>
  <w:num w:numId="5" w16cid:durableId="732970938">
    <w:abstractNumId w:val="2"/>
  </w:num>
  <w:num w:numId="6" w16cid:durableId="1433161465">
    <w:abstractNumId w:val="14"/>
  </w:num>
  <w:num w:numId="7" w16cid:durableId="555750388">
    <w:abstractNumId w:val="6"/>
  </w:num>
  <w:num w:numId="8" w16cid:durableId="1869177391">
    <w:abstractNumId w:val="21"/>
  </w:num>
  <w:num w:numId="9" w16cid:durableId="1355620031">
    <w:abstractNumId w:val="11"/>
  </w:num>
  <w:num w:numId="10" w16cid:durableId="1616711255">
    <w:abstractNumId w:val="13"/>
  </w:num>
  <w:num w:numId="11" w16cid:durableId="658771526">
    <w:abstractNumId w:val="9"/>
  </w:num>
  <w:num w:numId="12" w16cid:durableId="1060788960">
    <w:abstractNumId w:val="1"/>
  </w:num>
  <w:num w:numId="13" w16cid:durableId="929898937">
    <w:abstractNumId w:val="3"/>
  </w:num>
  <w:num w:numId="14" w16cid:durableId="1717581191">
    <w:abstractNumId w:val="17"/>
  </w:num>
  <w:num w:numId="15" w16cid:durableId="715934247">
    <w:abstractNumId w:val="18"/>
  </w:num>
  <w:num w:numId="16" w16cid:durableId="206918483">
    <w:abstractNumId w:val="5"/>
  </w:num>
  <w:num w:numId="17" w16cid:durableId="813522691">
    <w:abstractNumId w:val="7"/>
  </w:num>
  <w:num w:numId="18" w16cid:durableId="1069036401">
    <w:abstractNumId w:val="20"/>
  </w:num>
  <w:num w:numId="19" w16cid:durableId="1818106821">
    <w:abstractNumId w:val="10"/>
  </w:num>
  <w:num w:numId="20" w16cid:durableId="1530483895">
    <w:abstractNumId w:val="4"/>
  </w:num>
  <w:num w:numId="21" w16cid:durableId="1274938794">
    <w:abstractNumId w:val="19"/>
  </w:num>
  <w:num w:numId="22" w16cid:durableId="10574372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32"/>
    <w:rsid w:val="00006232"/>
    <w:rsid w:val="00006B36"/>
    <w:rsid w:val="00015281"/>
    <w:rsid w:val="00033915"/>
    <w:rsid w:val="00045E76"/>
    <w:rsid w:val="00047558"/>
    <w:rsid w:val="00071A62"/>
    <w:rsid w:val="00096216"/>
    <w:rsid w:val="000A1A1F"/>
    <w:rsid w:val="000A2163"/>
    <w:rsid w:val="000A46F9"/>
    <w:rsid w:val="000B5FB4"/>
    <w:rsid w:val="000B7582"/>
    <w:rsid w:val="000D301D"/>
    <w:rsid w:val="000D56CB"/>
    <w:rsid w:val="000E1B0F"/>
    <w:rsid w:val="000E6201"/>
    <w:rsid w:val="000F435B"/>
    <w:rsid w:val="00101283"/>
    <w:rsid w:val="0010167E"/>
    <w:rsid w:val="00116C8C"/>
    <w:rsid w:val="00124D97"/>
    <w:rsid w:val="00145434"/>
    <w:rsid w:val="0015154F"/>
    <w:rsid w:val="001518CB"/>
    <w:rsid w:val="00156289"/>
    <w:rsid w:val="00157140"/>
    <w:rsid w:val="00164188"/>
    <w:rsid w:val="00166C7D"/>
    <w:rsid w:val="00170E75"/>
    <w:rsid w:val="00171360"/>
    <w:rsid w:val="0017202D"/>
    <w:rsid w:val="001765E1"/>
    <w:rsid w:val="00176D16"/>
    <w:rsid w:val="00180AA0"/>
    <w:rsid w:val="001813CC"/>
    <w:rsid w:val="001A3346"/>
    <w:rsid w:val="001B524B"/>
    <w:rsid w:val="001B7DA6"/>
    <w:rsid w:val="001D0CC9"/>
    <w:rsid w:val="001D46A8"/>
    <w:rsid w:val="001D738A"/>
    <w:rsid w:val="001E3B08"/>
    <w:rsid w:val="001F51CC"/>
    <w:rsid w:val="00206448"/>
    <w:rsid w:val="00207F35"/>
    <w:rsid w:val="00212BC4"/>
    <w:rsid w:val="002137F5"/>
    <w:rsid w:val="00227C27"/>
    <w:rsid w:val="002471D5"/>
    <w:rsid w:val="00247DF9"/>
    <w:rsid w:val="00247F18"/>
    <w:rsid w:val="002553A7"/>
    <w:rsid w:val="00264FF8"/>
    <w:rsid w:val="00285010"/>
    <w:rsid w:val="00286715"/>
    <w:rsid w:val="0028775A"/>
    <w:rsid w:val="002A0299"/>
    <w:rsid w:val="002B0ED5"/>
    <w:rsid w:val="002B2603"/>
    <w:rsid w:val="002C061F"/>
    <w:rsid w:val="002D14A7"/>
    <w:rsid w:val="002D31CE"/>
    <w:rsid w:val="002D4958"/>
    <w:rsid w:val="002D675D"/>
    <w:rsid w:val="002E5205"/>
    <w:rsid w:val="002E620D"/>
    <w:rsid w:val="002F4923"/>
    <w:rsid w:val="00302032"/>
    <w:rsid w:val="0030593D"/>
    <w:rsid w:val="00310E7D"/>
    <w:rsid w:val="0031472D"/>
    <w:rsid w:val="0031589A"/>
    <w:rsid w:val="00326797"/>
    <w:rsid w:val="003375C9"/>
    <w:rsid w:val="0034257E"/>
    <w:rsid w:val="00357349"/>
    <w:rsid w:val="00360035"/>
    <w:rsid w:val="003636EC"/>
    <w:rsid w:val="003712FE"/>
    <w:rsid w:val="003742F8"/>
    <w:rsid w:val="0038099B"/>
    <w:rsid w:val="00381C54"/>
    <w:rsid w:val="00383ADB"/>
    <w:rsid w:val="00397A6E"/>
    <w:rsid w:val="003A321F"/>
    <w:rsid w:val="003B0C81"/>
    <w:rsid w:val="003C7322"/>
    <w:rsid w:val="003E7D00"/>
    <w:rsid w:val="003F1154"/>
    <w:rsid w:val="003F6E42"/>
    <w:rsid w:val="00402A93"/>
    <w:rsid w:val="00402BB4"/>
    <w:rsid w:val="004047BF"/>
    <w:rsid w:val="00411A68"/>
    <w:rsid w:val="0041758C"/>
    <w:rsid w:val="00431074"/>
    <w:rsid w:val="004322DC"/>
    <w:rsid w:val="004350E5"/>
    <w:rsid w:val="00440A82"/>
    <w:rsid w:val="004453A9"/>
    <w:rsid w:val="00451655"/>
    <w:rsid w:val="00460D79"/>
    <w:rsid w:val="004638CA"/>
    <w:rsid w:val="004642B3"/>
    <w:rsid w:val="004811D6"/>
    <w:rsid w:val="00483A2B"/>
    <w:rsid w:val="004850C2"/>
    <w:rsid w:val="00487EF7"/>
    <w:rsid w:val="004B4920"/>
    <w:rsid w:val="004C108E"/>
    <w:rsid w:val="004D3A05"/>
    <w:rsid w:val="004D5E95"/>
    <w:rsid w:val="004E4AD5"/>
    <w:rsid w:val="004F1899"/>
    <w:rsid w:val="004F1EA0"/>
    <w:rsid w:val="00517007"/>
    <w:rsid w:val="00522904"/>
    <w:rsid w:val="00522CFE"/>
    <w:rsid w:val="00523337"/>
    <w:rsid w:val="00523843"/>
    <w:rsid w:val="00531E81"/>
    <w:rsid w:val="00535765"/>
    <w:rsid w:val="00544B15"/>
    <w:rsid w:val="00544DEB"/>
    <w:rsid w:val="00557F36"/>
    <w:rsid w:val="005607D5"/>
    <w:rsid w:val="00562DDE"/>
    <w:rsid w:val="00566F43"/>
    <w:rsid w:val="00571071"/>
    <w:rsid w:val="005744D7"/>
    <w:rsid w:val="005867D8"/>
    <w:rsid w:val="005955B5"/>
    <w:rsid w:val="005AA2C4"/>
    <w:rsid w:val="005B4A63"/>
    <w:rsid w:val="005C5398"/>
    <w:rsid w:val="005D2C57"/>
    <w:rsid w:val="005D6B58"/>
    <w:rsid w:val="005F07FA"/>
    <w:rsid w:val="005F1563"/>
    <w:rsid w:val="005F7412"/>
    <w:rsid w:val="00600D23"/>
    <w:rsid w:val="00613D77"/>
    <w:rsid w:val="00616762"/>
    <w:rsid w:val="00617C40"/>
    <w:rsid w:val="00620216"/>
    <w:rsid w:val="00620A70"/>
    <w:rsid w:val="00623209"/>
    <w:rsid w:val="00626B83"/>
    <w:rsid w:val="006273E9"/>
    <w:rsid w:val="00643EBE"/>
    <w:rsid w:val="006663E4"/>
    <w:rsid w:val="00667367"/>
    <w:rsid w:val="00667C65"/>
    <w:rsid w:val="0067407E"/>
    <w:rsid w:val="00677303"/>
    <w:rsid w:val="00677507"/>
    <w:rsid w:val="00684F2B"/>
    <w:rsid w:val="00694597"/>
    <w:rsid w:val="006A4ACD"/>
    <w:rsid w:val="006A7654"/>
    <w:rsid w:val="006B4DA1"/>
    <w:rsid w:val="006B689F"/>
    <w:rsid w:val="006C339B"/>
    <w:rsid w:val="006C36BC"/>
    <w:rsid w:val="006D0F5F"/>
    <w:rsid w:val="006D2D73"/>
    <w:rsid w:val="006DD84D"/>
    <w:rsid w:val="006E5AA2"/>
    <w:rsid w:val="006F4825"/>
    <w:rsid w:val="00704771"/>
    <w:rsid w:val="00716469"/>
    <w:rsid w:val="00723594"/>
    <w:rsid w:val="0072368B"/>
    <w:rsid w:val="007237F9"/>
    <w:rsid w:val="00730DC2"/>
    <w:rsid w:val="0073183E"/>
    <w:rsid w:val="00751937"/>
    <w:rsid w:val="00752EB6"/>
    <w:rsid w:val="00753A6D"/>
    <w:rsid w:val="007619AA"/>
    <w:rsid w:val="007619E4"/>
    <w:rsid w:val="007A2FBA"/>
    <w:rsid w:val="007A6585"/>
    <w:rsid w:val="007A7F49"/>
    <w:rsid w:val="007C2D5F"/>
    <w:rsid w:val="007C3C77"/>
    <w:rsid w:val="007C45C7"/>
    <w:rsid w:val="007C5315"/>
    <w:rsid w:val="007C60E8"/>
    <w:rsid w:val="007C611D"/>
    <w:rsid w:val="007D2B13"/>
    <w:rsid w:val="007D6722"/>
    <w:rsid w:val="007E4E34"/>
    <w:rsid w:val="007F38A8"/>
    <w:rsid w:val="007F48D6"/>
    <w:rsid w:val="007F6146"/>
    <w:rsid w:val="008040B4"/>
    <w:rsid w:val="0080C4CE"/>
    <w:rsid w:val="008166F4"/>
    <w:rsid w:val="008172C5"/>
    <w:rsid w:val="0082299A"/>
    <w:rsid w:val="008261C0"/>
    <w:rsid w:val="00834376"/>
    <w:rsid w:val="00835289"/>
    <w:rsid w:val="008369F4"/>
    <w:rsid w:val="0084054C"/>
    <w:rsid w:val="00856664"/>
    <w:rsid w:val="00860AA6"/>
    <w:rsid w:val="00865A18"/>
    <w:rsid w:val="00876CE6"/>
    <w:rsid w:val="00880001"/>
    <w:rsid w:val="0089086D"/>
    <w:rsid w:val="008A690F"/>
    <w:rsid w:val="008B258F"/>
    <w:rsid w:val="008C725F"/>
    <w:rsid w:val="008D6616"/>
    <w:rsid w:val="008E3DE6"/>
    <w:rsid w:val="008E5C21"/>
    <w:rsid w:val="00903E74"/>
    <w:rsid w:val="009102E9"/>
    <w:rsid w:val="009119C9"/>
    <w:rsid w:val="009152C3"/>
    <w:rsid w:val="00920F25"/>
    <w:rsid w:val="00921AEF"/>
    <w:rsid w:val="00933CFE"/>
    <w:rsid w:val="009422AE"/>
    <w:rsid w:val="009422D6"/>
    <w:rsid w:val="00956715"/>
    <w:rsid w:val="0095702C"/>
    <w:rsid w:val="00983194"/>
    <w:rsid w:val="00983CF2"/>
    <w:rsid w:val="00993118"/>
    <w:rsid w:val="009A0123"/>
    <w:rsid w:val="009A1181"/>
    <w:rsid w:val="009A4347"/>
    <w:rsid w:val="009A7A28"/>
    <w:rsid w:val="009C26D9"/>
    <w:rsid w:val="009C5EE0"/>
    <w:rsid w:val="009D1218"/>
    <w:rsid w:val="009E1C41"/>
    <w:rsid w:val="009E28E0"/>
    <w:rsid w:val="009F0B69"/>
    <w:rsid w:val="00A062FF"/>
    <w:rsid w:val="00A22E36"/>
    <w:rsid w:val="00A27BB0"/>
    <w:rsid w:val="00A40916"/>
    <w:rsid w:val="00A4218B"/>
    <w:rsid w:val="00A44E6D"/>
    <w:rsid w:val="00A60381"/>
    <w:rsid w:val="00A62828"/>
    <w:rsid w:val="00A659FD"/>
    <w:rsid w:val="00A748F8"/>
    <w:rsid w:val="00A8206C"/>
    <w:rsid w:val="00A85B24"/>
    <w:rsid w:val="00A92378"/>
    <w:rsid w:val="00A9689A"/>
    <w:rsid w:val="00AA1A8C"/>
    <w:rsid w:val="00AA71A3"/>
    <w:rsid w:val="00AC6E48"/>
    <w:rsid w:val="00AC7F69"/>
    <w:rsid w:val="00AD2906"/>
    <w:rsid w:val="00AD523F"/>
    <w:rsid w:val="00AE2F75"/>
    <w:rsid w:val="00AF438E"/>
    <w:rsid w:val="00B00333"/>
    <w:rsid w:val="00B005A7"/>
    <w:rsid w:val="00B018DA"/>
    <w:rsid w:val="00B039E2"/>
    <w:rsid w:val="00B23B1A"/>
    <w:rsid w:val="00B26BFC"/>
    <w:rsid w:val="00B32D08"/>
    <w:rsid w:val="00B433D9"/>
    <w:rsid w:val="00B53C3D"/>
    <w:rsid w:val="00B552F7"/>
    <w:rsid w:val="00B609B6"/>
    <w:rsid w:val="00B6687E"/>
    <w:rsid w:val="00B92417"/>
    <w:rsid w:val="00B9663B"/>
    <w:rsid w:val="00BA0988"/>
    <w:rsid w:val="00BD1942"/>
    <w:rsid w:val="00BE30DD"/>
    <w:rsid w:val="00C14F24"/>
    <w:rsid w:val="00C25B1E"/>
    <w:rsid w:val="00C26931"/>
    <w:rsid w:val="00C33532"/>
    <w:rsid w:val="00C34D8F"/>
    <w:rsid w:val="00C36DAC"/>
    <w:rsid w:val="00C45B38"/>
    <w:rsid w:val="00C66B2E"/>
    <w:rsid w:val="00C81F4E"/>
    <w:rsid w:val="00CA139A"/>
    <w:rsid w:val="00CA2858"/>
    <w:rsid w:val="00CB71C3"/>
    <w:rsid w:val="00CC1FC5"/>
    <w:rsid w:val="00CC3762"/>
    <w:rsid w:val="00CC4945"/>
    <w:rsid w:val="00CC4A5E"/>
    <w:rsid w:val="00CD22B8"/>
    <w:rsid w:val="00CD5814"/>
    <w:rsid w:val="00D019C4"/>
    <w:rsid w:val="00D147C0"/>
    <w:rsid w:val="00D16283"/>
    <w:rsid w:val="00D22DE5"/>
    <w:rsid w:val="00D244AA"/>
    <w:rsid w:val="00D257C2"/>
    <w:rsid w:val="00D34736"/>
    <w:rsid w:val="00D45A58"/>
    <w:rsid w:val="00D536A5"/>
    <w:rsid w:val="00D5413E"/>
    <w:rsid w:val="00D57F95"/>
    <w:rsid w:val="00D60D81"/>
    <w:rsid w:val="00D63199"/>
    <w:rsid w:val="00D643E5"/>
    <w:rsid w:val="00D6674D"/>
    <w:rsid w:val="00D70673"/>
    <w:rsid w:val="00D71B64"/>
    <w:rsid w:val="00D73306"/>
    <w:rsid w:val="00D76CB7"/>
    <w:rsid w:val="00D8460C"/>
    <w:rsid w:val="00D8591B"/>
    <w:rsid w:val="00D904A7"/>
    <w:rsid w:val="00D96F13"/>
    <w:rsid w:val="00DA01D6"/>
    <w:rsid w:val="00DA47F0"/>
    <w:rsid w:val="00DC1EE4"/>
    <w:rsid w:val="00DC3365"/>
    <w:rsid w:val="00DC3EEE"/>
    <w:rsid w:val="00DC6982"/>
    <w:rsid w:val="00DD408C"/>
    <w:rsid w:val="00DD4A0C"/>
    <w:rsid w:val="00DD6811"/>
    <w:rsid w:val="00DE6F91"/>
    <w:rsid w:val="00DE7A7D"/>
    <w:rsid w:val="00E0775B"/>
    <w:rsid w:val="00E07D73"/>
    <w:rsid w:val="00E35A41"/>
    <w:rsid w:val="00E40808"/>
    <w:rsid w:val="00E44875"/>
    <w:rsid w:val="00E5565F"/>
    <w:rsid w:val="00E55A80"/>
    <w:rsid w:val="00E65853"/>
    <w:rsid w:val="00E72043"/>
    <w:rsid w:val="00E8445A"/>
    <w:rsid w:val="00E85E21"/>
    <w:rsid w:val="00E87630"/>
    <w:rsid w:val="00E87CD4"/>
    <w:rsid w:val="00E956CE"/>
    <w:rsid w:val="00EA372E"/>
    <w:rsid w:val="00EA539D"/>
    <w:rsid w:val="00EA7E2E"/>
    <w:rsid w:val="00EB1EF0"/>
    <w:rsid w:val="00EE4915"/>
    <w:rsid w:val="00EE6842"/>
    <w:rsid w:val="00EF519A"/>
    <w:rsid w:val="00EF5ACA"/>
    <w:rsid w:val="00EF6826"/>
    <w:rsid w:val="00EF7791"/>
    <w:rsid w:val="00F02360"/>
    <w:rsid w:val="00F41285"/>
    <w:rsid w:val="00F4165C"/>
    <w:rsid w:val="00F41C6C"/>
    <w:rsid w:val="00F45803"/>
    <w:rsid w:val="00F555B7"/>
    <w:rsid w:val="00F65270"/>
    <w:rsid w:val="00F655E8"/>
    <w:rsid w:val="00F7310B"/>
    <w:rsid w:val="00F76142"/>
    <w:rsid w:val="00F81FCB"/>
    <w:rsid w:val="00F95C2B"/>
    <w:rsid w:val="00F9674B"/>
    <w:rsid w:val="00FA4DF9"/>
    <w:rsid w:val="00FC0CDB"/>
    <w:rsid w:val="00FC7453"/>
    <w:rsid w:val="00FD1998"/>
    <w:rsid w:val="00FD4DDD"/>
    <w:rsid w:val="00FD6809"/>
    <w:rsid w:val="00FE2929"/>
    <w:rsid w:val="00FF6D74"/>
    <w:rsid w:val="01690EE6"/>
    <w:rsid w:val="025F0593"/>
    <w:rsid w:val="04136B9B"/>
    <w:rsid w:val="041B099A"/>
    <w:rsid w:val="04EA582F"/>
    <w:rsid w:val="0512D34E"/>
    <w:rsid w:val="05235BB6"/>
    <w:rsid w:val="055426D5"/>
    <w:rsid w:val="06C7155C"/>
    <w:rsid w:val="07C7131D"/>
    <w:rsid w:val="08E91695"/>
    <w:rsid w:val="0A40180E"/>
    <w:rsid w:val="0AA92756"/>
    <w:rsid w:val="0AF37876"/>
    <w:rsid w:val="0B671B06"/>
    <w:rsid w:val="0C78507B"/>
    <w:rsid w:val="0D586C28"/>
    <w:rsid w:val="0D884274"/>
    <w:rsid w:val="103A7587"/>
    <w:rsid w:val="10E645FD"/>
    <w:rsid w:val="11A77F13"/>
    <w:rsid w:val="11C9C1F0"/>
    <w:rsid w:val="13289BB3"/>
    <w:rsid w:val="143D6B5B"/>
    <w:rsid w:val="150162B2"/>
    <w:rsid w:val="1562C132"/>
    <w:rsid w:val="1638E8BE"/>
    <w:rsid w:val="1671FC5A"/>
    <w:rsid w:val="169D3313"/>
    <w:rsid w:val="1726225A"/>
    <w:rsid w:val="17DB11D2"/>
    <w:rsid w:val="18390374"/>
    <w:rsid w:val="184CDF64"/>
    <w:rsid w:val="1855F50F"/>
    <w:rsid w:val="1933DDDD"/>
    <w:rsid w:val="1A30B151"/>
    <w:rsid w:val="1CAD5A27"/>
    <w:rsid w:val="1CF2BEDC"/>
    <w:rsid w:val="1DB4C5E8"/>
    <w:rsid w:val="1DE54DED"/>
    <w:rsid w:val="1E0FD1C9"/>
    <w:rsid w:val="1E492A88"/>
    <w:rsid w:val="1EC53693"/>
    <w:rsid w:val="2180CB4A"/>
    <w:rsid w:val="21FCD755"/>
    <w:rsid w:val="2398A7B6"/>
    <w:rsid w:val="24BE67D9"/>
    <w:rsid w:val="25048638"/>
    <w:rsid w:val="25D60840"/>
    <w:rsid w:val="2714867E"/>
    <w:rsid w:val="27E4033E"/>
    <w:rsid w:val="28AE75E5"/>
    <w:rsid w:val="28C51A62"/>
    <w:rsid w:val="296B59CD"/>
    <w:rsid w:val="2A00B547"/>
    <w:rsid w:val="2A182BC7"/>
    <w:rsid w:val="2AF8C8EA"/>
    <w:rsid w:val="2B4CCE91"/>
    <w:rsid w:val="2B9D6B3F"/>
    <w:rsid w:val="2CECEF9E"/>
    <w:rsid w:val="2CF66FC0"/>
    <w:rsid w:val="309AAC45"/>
    <w:rsid w:val="30DDA5D4"/>
    <w:rsid w:val="312AE458"/>
    <w:rsid w:val="31418940"/>
    <w:rsid w:val="318F29C7"/>
    <w:rsid w:val="3255DF8C"/>
    <w:rsid w:val="32BE64B3"/>
    <w:rsid w:val="33B154B4"/>
    <w:rsid w:val="33E65583"/>
    <w:rsid w:val="33ED3831"/>
    <w:rsid w:val="33EFCE1C"/>
    <w:rsid w:val="34304088"/>
    <w:rsid w:val="343A0E7C"/>
    <w:rsid w:val="3473C2DF"/>
    <w:rsid w:val="35B67484"/>
    <w:rsid w:val="36253677"/>
    <w:rsid w:val="36678A51"/>
    <w:rsid w:val="36D2BD31"/>
    <w:rsid w:val="38121D7D"/>
    <w:rsid w:val="3862AD94"/>
    <w:rsid w:val="39DBBDEF"/>
    <w:rsid w:val="3AEC1126"/>
    <w:rsid w:val="3B6531D9"/>
    <w:rsid w:val="3B685811"/>
    <w:rsid w:val="3BD28E95"/>
    <w:rsid w:val="3BD93584"/>
    <w:rsid w:val="3BE85437"/>
    <w:rsid w:val="3BF6A68C"/>
    <w:rsid w:val="3C21BE8B"/>
    <w:rsid w:val="3C4D6688"/>
    <w:rsid w:val="3CBDFC39"/>
    <w:rsid w:val="3DADC92F"/>
    <w:rsid w:val="3DC99269"/>
    <w:rsid w:val="3E017230"/>
    <w:rsid w:val="3E62B737"/>
    <w:rsid w:val="3EB7EB85"/>
    <w:rsid w:val="3F0C73B8"/>
    <w:rsid w:val="3FFFD779"/>
    <w:rsid w:val="4152E509"/>
    <w:rsid w:val="419E7EF1"/>
    <w:rsid w:val="42BA9F43"/>
    <w:rsid w:val="42E98A6B"/>
    <w:rsid w:val="4339E157"/>
    <w:rsid w:val="44566FA4"/>
    <w:rsid w:val="44571DA6"/>
    <w:rsid w:val="44D26548"/>
    <w:rsid w:val="450C1DFE"/>
    <w:rsid w:val="451F2D53"/>
    <w:rsid w:val="451FF73E"/>
    <w:rsid w:val="4562F7F6"/>
    <w:rsid w:val="45C3146F"/>
    <w:rsid w:val="460D6BE0"/>
    <w:rsid w:val="46292FDD"/>
    <w:rsid w:val="4662EF74"/>
    <w:rsid w:val="471E2876"/>
    <w:rsid w:val="4732DCBC"/>
    <w:rsid w:val="476AF8A8"/>
    <w:rsid w:val="477F45D1"/>
    <w:rsid w:val="478E1066"/>
    <w:rsid w:val="47C2268D"/>
    <w:rsid w:val="47F44609"/>
    <w:rsid w:val="48968E09"/>
    <w:rsid w:val="489FB67A"/>
    <w:rsid w:val="4906C909"/>
    <w:rsid w:val="497AE889"/>
    <w:rsid w:val="4AA2996A"/>
    <w:rsid w:val="4BB32C13"/>
    <w:rsid w:val="4BBC01F9"/>
    <w:rsid w:val="4D431B01"/>
    <w:rsid w:val="4D5E9365"/>
    <w:rsid w:val="4DDA1E4B"/>
    <w:rsid w:val="4F638CDA"/>
    <w:rsid w:val="4F761525"/>
    <w:rsid w:val="4F7679CC"/>
    <w:rsid w:val="4FCFEBD2"/>
    <w:rsid w:val="501A2C08"/>
    <w:rsid w:val="513EFC2B"/>
    <w:rsid w:val="52365A09"/>
    <w:rsid w:val="52DFE03A"/>
    <w:rsid w:val="53090719"/>
    <w:rsid w:val="535670F3"/>
    <w:rsid w:val="53A9F1BE"/>
    <w:rsid w:val="541C55F5"/>
    <w:rsid w:val="545EE21B"/>
    <w:rsid w:val="5479DB4C"/>
    <w:rsid w:val="54A4D77A"/>
    <w:rsid w:val="55B82656"/>
    <w:rsid w:val="56620F25"/>
    <w:rsid w:val="567CCA01"/>
    <w:rsid w:val="56B00C96"/>
    <w:rsid w:val="57C6C6C7"/>
    <w:rsid w:val="57E5A229"/>
    <w:rsid w:val="59F47F24"/>
    <w:rsid w:val="5A19E19A"/>
    <w:rsid w:val="5A9DE266"/>
    <w:rsid w:val="5AFCF687"/>
    <w:rsid w:val="5B12ADA0"/>
    <w:rsid w:val="5B2457B6"/>
    <w:rsid w:val="5BC842D2"/>
    <w:rsid w:val="5C3C9EC0"/>
    <w:rsid w:val="5C6BA3AB"/>
    <w:rsid w:val="5CAE7E01"/>
    <w:rsid w:val="5CB4B6FA"/>
    <w:rsid w:val="5CC02817"/>
    <w:rsid w:val="5E3AEF90"/>
    <w:rsid w:val="5FD33766"/>
    <w:rsid w:val="60414D8D"/>
    <w:rsid w:val="60DAE86D"/>
    <w:rsid w:val="617CA77F"/>
    <w:rsid w:val="61D66F05"/>
    <w:rsid w:val="620DB494"/>
    <w:rsid w:val="6294BD1D"/>
    <w:rsid w:val="6343ED79"/>
    <w:rsid w:val="63573DA8"/>
    <w:rsid w:val="64AFB7A4"/>
    <w:rsid w:val="64B54867"/>
    <w:rsid w:val="6555FCBB"/>
    <w:rsid w:val="660CAAB2"/>
    <w:rsid w:val="66A1C300"/>
    <w:rsid w:val="66A7E3F1"/>
    <w:rsid w:val="66D60A71"/>
    <w:rsid w:val="66F44E40"/>
    <w:rsid w:val="671C861D"/>
    <w:rsid w:val="6782E7B1"/>
    <w:rsid w:val="68A5F0F9"/>
    <w:rsid w:val="68B42EF5"/>
    <w:rsid w:val="6A2825D7"/>
    <w:rsid w:val="6BEFA381"/>
    <w:rsid w:val="6BF25C90"/>
    <w:rsid w:val="6CAD20B7"/>
    <w:rsid w:val="6D5AE4A4"/>
    <w:rsid w:val="6DDEE1FC"/>
    <w:rsid w:val="6E419FE3"/>
    <w:rsid w:val="6EA5D91E"/>
    <w:rsid w:val="7272AD84"/>
    <w:rsid w:val="7273B43B"/>
    <w:rsid w:val="738FD057"/>
    <w:rsid w:val="73DF0A98"/>
    <w:rsid w:val="74419718"/>
    <w:rsid w:val="74439161"/>
    <w:rsid w:val="750C6F82"/>
    <w:rsid w:val="752F48F2"/>
    <w:rsid w:val="7554747B"/>
    <w:rsid w:val="75F37E83"/>
    <w:rsid w:val="763EEB36"/>
    <w:rsid w:val="7747255E"/>
    <w:rsid w:val="7809FA53"/>
    <w:rsid w:val="786B2FA5"/>
    <w:rsid w:val="79558496"/>
    <w:rsid w:val="7B7644BA"/>
    <w:rsid w:val="7BA5A767"/>
    <w:rsid w:val="7BC7FC23"/>
    <w:rsid w:val="7C5C1734"/>
    <w:rsid w:val="7D10B415"/>
    <w:rsid w:val="7D3450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2879"/>
  <w15:chartTrackingRefBased/>
  <w15:docId w15:val="{4B8F8ADE-A210-4A8A-A2C4-4851B677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65F"/>
    <w:pPr>
      <w:keepNext/>
      <w:keepLines/>
      <w:spacing w:before="240" w:after="0"/>
      <w:outlineLvl w:val="0"/>
    </w:pPr>
    <w:rPr>
      <w:rFonts w:ascii="Source Sans Pro" w:eastAsiaTheme="majorEastAsia" w:hAnsi="Source Sans Pro" w:cstheme="majorBidi"/>
      <w:color w:val="00206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2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2032"/>
    <w:pPr>
      <w:ind w:left="720"/>
      <w:contextualSpacing/>
    </w:pPr>
  </w:style>
  <w:style w:type="table" w:styleId="TableGrid">
    <w:name w:val="Table Grid"/>
    <w:basedOn w:val="TableNormal"/>
    <w:uiPriority w:val="39"/>
    <w:rsid w:val="008E3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3D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DE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E3DE6"/>
    <w:rPr>
      <w:color w:val="0000FF"/>
      <w:u w:val="single"/>
    </w:rPr>
  </w:style>
  <w:style w:type="character" w:customStyle="1" w:styleId="Heading1Char">
    <w:name w:val="Heading 1 Char"/>
    <w:basedOn w:val="DefaultParagraphFont"/>
    <w:link w:val="Heading1"/>
    <w:uiPriority w:val="9"/>
    <w:rsid w:val="00E5565F"/>
    <w:rPr>
      <w:rFonts w:ascii="Source Sans Pro" w:eastAsiaTheme="majorEastAsia" w:hAnsi="Source Sans Pro" w:cstheme="majorBidi"/>
      <w:color w:val="002060"/>
      <w:sz w:val="32"/>
      <w:szCs w:val="32"/>
    </w:rPr>
  </w:style>
  <w:style w:type="paragraph" w:customStyle="1" w:styleId="paragraph">
    <w:name w:val="paragraph"/>
    <w:basedOn w:val="Normal"/>
    <w:rsid w:val="00C25B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5B1E"/>
  </w:style>
  <w:style w:type="character" w:customStyle="1" w:styleId="eop">
    <w:name w:val="eop"/>
    <w:basedOn w:val="DefaultParagraphFont"/>
    <w:rsid w:val="00C25B1E"/>
  </w:style>
  <w:style w:type="character" w:styleId="CommentReference">
    <w:name w:val="annotation reference"/>
    <w:basedOn w:val="DefaultParagraphFont"/>
    <w:uiPriority w:val="99"/>
    <w:semiHidden/>
    <w:unhideWhenUsed/>
    <w:rsid w:val="00F02360"/>
    <w:rPr>
      <w:sz w:val="16"/>
      <w:szCs w:val="16"/>
    </w:rPr>
  </w:style>
  <w:style w:type="paragraph" w:styleId="CommentText">
    <w:name w:val="annotation text"/>
    <w:basedOn w:val="Normal"/>
    <w:link w:val="CommentTextChar"/>
    <w:uiPriority w:val="99"/>
    <w:unhideWhenUsed/>
    <w:rsid w:val="00F02360"/>
    <w:pPr>
      <w:spacing w:line="240" w:lineRule="auto"/>
    </w:pPr>
    <w:rPr>
      <w:sz w:val="20"/>
      <w:szCs w:val="20"/>
    </w:rPr>
  </w:style>
  <w:style w:type="character" w:customStyle="1" w:styleId="CommentTextChar">
    <w:name w:val="Comment Text Char"/>
    <w:basedOn w:val="DefaultParagraphFont"/>
    <w:link w:val="CommentText"/>
    <w:uiPriority w:val="99"/>
    <w:rsid w:val="00F02360"/>
    <w:rPr>
      <w:sz w:val="20"/>
      <w:szCs w:val="20"/>
    </w:rPr>
  </w:style>
  <w:style w:type="paragraph" w:styleId="CommentSubject">
    <w:name w:val="annotation subject"/>
    <w:basedOn w:val="CommentText"/>
    <w:next w:val="CommentText"/>
    <w:link w:val="CommentSubjectChar"/>
    <w:uiPriority w:val="99"/>
    <w:semiHidden/>
    <w:unhideWhenUsed/>
    <w:rsid w:val="00F02360"/>
    <w:rPr>
      <w:b/>
      <w:bCs/>
    </w:rPr>
  </w:style>
  <w:style w:type="character" w:customStyle="1" w:styleId="CommentSubjectChar">
    <w:name w:val="Comment Subject Char"/>
    <w:basedOn w:val="CommentTextChar"/>
    <w:link w:val="CommentSubject"/>
    <w:uiPriority w:val="99"/>
    <w:semiHidden/>
    <w:rsid w:val="00F02360"/>
    <w:rPr>
      <w:b/>
      <w:bCs/>
      <w:sz w:val="20"/>
      <w:szCs w:val="20"/>
    </w:rPr>
  </w:style>
  <w:style w:type="character" w:styleId="Mention">
    <w:name w:val="Mention"/>
    <w:basedOn w:val="DefaultParagraphFont"/>
    <w:uiPriority w:val="99"/>
    <w:unhideWhenUsed/>
    <w:rsid w:val="00F02360"/>
    <w:rPr>
      <w:color w:val="2B579A"/>
      <w:shd w:val="clear" w:color="auto" w:fill="E1DFDD"/>
    </w:rPr>
  </w:style>
  <w:style w:type="character" w:styleId="Emphasis">
    <w:name w:val="Emphasis"/>
    <w:basedOn w:val="DefaultParagraphFont"/>
    <w:uiPriority w:val="20"/>
    <w:qFormat/>
    <w:rsid w:val="00C81F4E"/>
    <w:rPr>
      <w:i/>
      <w:iCs/>
    </w:rPr>
  </w:style>
  <w:style w:type="character" w:styleId="UnresolvedMention">
    <w:name w:val="Unresolved Mention"/>
    <w:basedOn w:val="DefaultParagraphFont"/>
    <w:uiPriority w:val="99"/>
    <w:semiHidden/>
    <w:unhideWhenUsed/>
    <w:rsid w:val="00A60381"/>
    <w:rPr>
      <w:color w:val="605E5C"/>
      <w:shd w:val="clear" w:color="auto" w:fill="E1DFDD"/>
    </w:rPr>
  </w:style>
  <w:style w:type="paragraph" w:styleId="Header">
    <w:name w:val="header"/>
    <w:basedOn w:val="Normal"/>
    <w:link w:val="HeaderChar"/>
    <w:uiPriority w:val="99"/>
    <w:unhideWhenUsed/>
    <w:rsid w:val="004D3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A05"/>
  </w:style>
  <w:style w:type="paragraph" w:styleId="Footer">
    <w:name w:val="footer"/>
    <w:basedOn w:val="Normal"/>
    <w:link w:val="FooterChar"/>
    <w:uiPriority w:val="99"/>
    <w:unhideWhenUsed/>
    <w:rsid w:val="004D3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063294">
      <w:bodyDiv w:val="1"/>
      <w:marLeft w:val="0"/>
      <w:marRight w:val="0"/>
      <w:marTop w:val="0"/>
      <w:marBottom w:val="0"/>
      <w:divBdr>
        <w:top w:val="none" w:sz="0" w:space="0" w:color="auto"/>
        <w:left w:val="none" w:sz="0" w:space="0" w:color="auto"/>
        <w:bottom w:val="none" w:sz="0" w:space="0" w:color="auto"/>
        <w:right w:val="none" w:sz="0" w:space="0" w:color="auto"/>
      </w:divBdr>
      <w:divsChild>
        <w:div w:id="449588155">
          <w:marLeft w:val="547"/>
          <w:marRight w:val="0"/>
          <w:marTop w:val="0"/>
          <w:marBottom w:val="0"/>
          <w:divBdr>
            <w:top w:val="none" w:sz="0" w:space="0" w:color="auto"/>
            <w:left w:val="none" w:sz="0" w:space="0" w:color="auto"/>
            <w:bottom w:val="none" w:sz="0" w:space="0" w:color="auto"/>
            <w:right w:val="none" w:sz="0" w:space="0" w:color="auto"/>
          </w:divBdr>
        </w:div>
      </w:divsChild>
    </w:div>
    <w:div w:id="1468694123">
      <w:bodyDiv w:val="1"/>
      <w:marLeft w:val="0"/>
      <w:marRight w:val="0"/>
      <w:marTop w:val="0"/>
      <w:marBottom w:val="0"/>
      <w:divBdr>
        <w:top w:val="none" w:sz="0" w:space="0" w:color="auto"/>
        <w:left w:val="none" w:sz="0" w:space="0" w:color="auto"/>
        <w:bottom w:val="none" w:sz="0" w:space="0" w:color="auto"/>
        <w:right w:val="none" w:sz="0" w:space="0" w:color="auto"/>
      </w:divBdr>
    </w:div>
    <w:div w:id="1580946965">
      <w:bodyDiv w:val="1"/>
      <w:marLeft w:val="0"/>
      <w:marRight w:val="0"/>
      <w:marTop w:val="0"/>
      <w:marBottom w:val="0"/>
      <w:divBdr>
        <w:top w:val="none" w:sz="0" w:space="0" w:color="auto"/>
        <w:left w:val="none" w:sz="0" w:space="0" w:color="auto"/>
        <w:bottom w:val="none" w:sz="0" w:space="0" w:color="auto"/>
        <w:right w:val="none" w:sz="0" w:space="0" w:color="auto"/>
      </w:divBdr>
      <w:divsChild>
        <w:div w:id="856890002">
          <w:marLeft w:val="0"/>
          <w:marRight w:val="0"/>
          <w:marTop w:val="0"/>
          <w:marBottom w:val="0"/>
          <w:divBdr>
            <w:top w:val="none" w:sz="0" w:space="0" w:color="auto"/>
            <w:left w:val="none" w:sz="0" w:space="0" w:color="auto"/>
            <w:bottom w:val="none" w:sz="0" w:space="0" w:color="auto"/>
            <w:right w:val="none" w:sz="0" w:space="0" w:color="auto"/>
          </w:divBdr>
        </w:div>
        <w:div w:id="1120953664">
          <w:marLeft w:val="0"/>
          <w:marRight w:val="0"/>
          <w:marTop w:val="0"/>
          <w:marBottom w:val="0"/>
          <w:divBdr>
            <w:top w:val="none" w:sz="0" w:space="0" w:color="auto"/>
            <w:left w:val="none" w:sz="0" w:space="0" w:color="auto"/>
            <w:bottom w:val="none" w:sz="0" w:space="0" w:color="auto"/>
            <w:right w:val="none" w:sz="0" w:space="0" w:color="auto"/>
          </w:divBdr>
        </w:div>
        <w:div w:id="1200434274">
          <w:marLeft w:val="0"/>
          <w:marRight w:val="0"/>
          <w:marTop w:val="0"/>
          <w:marBottom w:val="0"/>
          <w:divBdr>
            <w:top w:val="none" w:sz="0" w:space="0" w:color="auto"/>
            <w:left w:val="none" w:sz="0" w:space="0" w:color="auto"/>
            <w:bottom w:val="none" w:sz="0" w:space="0" w:color="auto"/>
            <w:right w:val="none" w:sz="0" w:space="0" w:color="auto"/>
          </w:divBdr>
        </w:div>
        <w:div w:id="1487823804">
          <w:marLeft w:val="0"/>
          <w:marRight w:val="0"/>
          <w:marTop w:val="0"/>
          <w:marBottom w:val="0"/>
          <w:divBdr>
            <w:top w:val="none" w:sz="0" w:space="0" w:color="auto"/>
            <w:left w:val="none" w:sz="0" w:space="0" w:color="auto"/>
            <w:bottom w:val="none" w:sz="0" w:space="0" w:color="auto"/>
            <w:right w:val="none" w:sz="0" w:space="0" w:color="auto"/>
          </w:divBdr>
        </w:div>
        <w:div w:id="1917856766">
          <w:marLeft w:val="0"/>
          <w:marRight w:val="0"/>
          <w:marTop w:val="0"/>
          <w:marBottom w:val="0"/>
          <w:divBdr>
            <w:top w:val="none" w:sz="0" w:space="0" w:color="auto"/>
            <w:left w:val="none" w:sz="0" w:space="0" w:color="auto"/>
            <w:bottom w:val="none" w:sz="0" w:space="0" w:color="auto"/>
            <w:right w:val="none" w:sz="0" w:space="0" w:color="auto"/>
          </w:divBdr>
        </w:div>
        <w:div w:id="2015764531">
          <w:marLeft w:val="0"/>
          <w:marRight w:val="0"/>
          <w:marTop w:val="0"/>
          <w:marBottom w:val="0"/>
          <w:divBdr>
            <w:top w:val="none" w:sz="0" w:space="0" w:color="auto"/>
            <w:left w:val="none" w:sz="0" w:space="0" w:color="auto"/>
            <w:bottom w:val="none" w:sz="0" w:space="0" w:color="auto"/>
            <w:right w:val="none" w:sz="0" w:space="0" w:color="auto"/>
          </w:divBdr>
        </w:div>
      </w:divsChild>
    </w:div>
    <w:div w:id="1592159179">
      <w:bodyDiv w:val="1"/>
      <w:marLeft w:val="0"/>
      <w:marRight w:val="0"/>
      <w:marTop w:val="0"/>
      <w:marBottom w:val="0"/>
      <w:divBdr>
        <w:top w:val="none" w:sz="0" w:space="0" w:color="auto"/>
        <w:left w:val="none" w:sz="0" w:space="0" w:color="auto"/>
        <w:bottom w:val="none" w:sz="0" w:space="0" w:color="auto"/>
        <w:right w:val="none" w:sz="0" w:space="0" w:color="auto"/>
      </w:divBdr>
      <w:divsChild>
        <w:div w:id="2017533712">
          <w:marLeft w:val="360"/>
          <w:marRight w:val="0"/>
          <w:marTop w:val="200"/>
          <w:marBottom w:val="0"/>
          <w:divBdr>
            <w:top w:val="none" w:sz="0" w:space="0" w:color="auto"/>
            <w:left w:val="none" w:sz="0" w:space="0" w:color="auto"/>
            <w:bottom w:val="none" w:sz="0" w:space="0" w:color="auto"/>
            <w:right w:val="none" w:sz="0" w:space="0" w:color="auto"/>
          </w:divBdr>
        </w:div>
        <w:div w:id="142627988">
          <w:marLeft w:val="360"/>
          <w:marRight w:val="0"/>
          <w:marTop w:val="200"/>
          <w:marBottom w:val="0"/>
          <w:divBdr>
            <w:top w:val="none" w:sz="0" w:space="0" w:color="auto"/>
            <w:left w:val="none" w:sz="0" w:space="0" w:color="auto"/>
            <w:bottom w:val="none" w:sz="0" w:space="0" w:color="auto"/>
            <w:right w:val="none" w:sz="0" w:space="0" w:color="auto"/>
          </w:divBdr>
        </w:div>
        <w:div w:id="1525749043">
          <w:marLeft w:val="360"/>
          <w:marRight w:val="0"/>
          <w:marTop w:val="200"/>
          <w:marBottom w:val="0"/>
          <w:divBdr>
            <w:top w:val="none" w:sz="0" w:space="0" w:color="auto"/>
            <w:left w:val="none" w:sz="0" w:space="0" w:color="auto"/>
            <w:bottom w:val="none" w:sz="0" w:space="0" w:color="auto"/>
            <w:right w:val="none" w:sz="0" w:space="0" w:color="auto"/>
          </w:divBdr>
        </w:div>
      </w:divsChild>
    </w:div>
    <w:div w:id="1768430345">
      <w:bodyDiv w:val="1"/>
      <w:marLeft w:val="0"/>
      <w:marRight w:val="0"/>
      <w:marTop w:val="0"/>
      <w:marBottom w:val="0"/>
      <w:divBdr>
        <w:top w:val="none" w:sz="0" w:space="0" w:color="auto"/>
        <w:left w:val="none" w:sz="0" w:space="0" w:color="auto"/>
        <w:bottom w:val="none" w:sz="0" w:space="0" w:color="auto"/>
        <w:right w:val="none" w:sz="0" w:space="0" w:color="auto"/>
      </w:divBdr>
      <w:divsChild>
        <w:div w:id="175779075">
          <w:marLeft w:val="0"/>
          <w:marRight w:val="0"/>
          <w:marTop w:val="0"/>
          <w:marBottom w:val="0"/>
          <w:divBdr>
            <w:top w:val="none" w:sz="0" w:space="0" w:color="auto"/>
            <w:left w:val="none" w:sz="0" w:space="0" w:color="auto"/>
            <w:bottom w:val="none" w:sz="0" w:space="0" w:color="auto"/>
            <w:right w:val="none" w:sz="0" w:space="0" w:color="auto"/>
          </w:divBdr>
        </w:div>
        <w:div w:id="604338763">
          <w:marLeft w:val="0"/>
          <w:marRight w:val="0"/>
          <w:marTop w:val="0"/>
          <w:marBottom w:val="0"/>
          <w:divBdr>
            <w:top w:val="none" w:sz="0" w:space="0" w:color="auto"/>
            <w:left w:val="none" w:sz="0" w:space="0" w:color="auto"/>
            <w:bottom w:val="none" w:sz="0" w:space="0" w:color="auto"/>
            <w:right w:val="none" w:sz="0" w:space="0" w:color="auto"/>
          </w:divBdr>
        </w:div>
        <w:div w:id="725643086">
          <w:marLeft w:val="0"/>
          <w:marRight w:val="0"/>
          <w:marTop w:val="0"/>
          <w:marBottom w:val="0"/>
          <w:divBdr>
            <w:top w:val="none" w:sz="0" w:space="0" w:color="auto"/>
            <w:left w:val="none" w:sz="0" w:space="0" w:color="auto"/>
            <w:bottom w:val="none" w:sz="0" w:space="0" w:color="auto"/>
            <w:right w:val="none" w:sz="0" w:space="0" w:color="auto"/>
          </w:divBdr>
        </w:div>
        <w:div w:id="762840395">
          <w:marLeft w:val="0"/>
          <w:marRight w:val="0"/>
          <w:marTop w:val="0"/>
          <w:marBottom w:val="0"/>
          <w:divBdr>
            <w:top w:val="none" w:sz="0" w:space="0" w:color="auto"/>
            <w:left w:val="none" w:sz="0" w:space="0" w:color="auto"/>
            <w:bottom w:val="none" w:sz="0" w:space="0" w:color="auto"/>
            <w:right w:val="none" w:sz="0" w:space="0" w:color="auto"/>
          </w:divBdr>
        </w:div>
        <w:div w:id="1300840919">
          <w:marLeft w:val="0"/>
          <w:marRight w:val="0"/>
          <w:marTop w:val="0"/>
          <w:marBottom w:val="0"/>
          <w:divBdr>
            <w:top w:val="none" w:sz="0" w:space="0" w:color="auto"/>
            <w:left w:val="none" w:sz="0" w:space="0" w:color="auto"/>
            <w:bottom w:val="none" w:sz="0" w:space="0" w:color="auto"/>
            <w:right w:val="none" w:sz="0" w:space="0" w:color="auto"/>
          </w:divBdr>
        </w:div>
        <w:div w:id="1767341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illysalmon.com/uploads/1/6/0/5/16055858/carpe_diem_planning_process_workbook_v17-january_2015.pdf" TargetMode="External"/><Relationship Id="rId18" Type="http://schemas.openxmlformats.org/officeDocument/2006/relationships/hyperlink" Target="https://www.hcpc-uk.org/standards/standards-relevant-to-education-and-training/set/" TargetMode="External"/><Relationship Id="rId26" Type="http://schemas.openxmlformats.org/officeDocument/2006/relationships/hyperlink" Target="https://www.gov.scot/publications/national-workforce-strategy-health-social-care/" TargetMode="External"/><Relationship Id="rId3" Type="http://schemas.openxmlformats.org/officeDocument/2006/relationships/customXml" Target="../customXml/item3.xml"/><Relationship Id="rId21" Type="http://schemas.openxmlformats.org/officeDocument/2006/relationships/hyperlink" Target="https://papers.ssrn.com/sol3/papers.cfm?abstract_id=2005248" TargetMode="External"/><Relationship Id="rId7" Type="http://schemas.openxmlformats.org/officeDocument/2006/relationships/webSettings" Target="webSettings.xml"/><Relationship Id="rId12" Type="http://schemas.openxmlformats.org/officeDocument/2006/relationships/hyperlink" Target="http://blogs.northampton.ac.uk/learntech/2014/12/24/demystifying-the-caiero/" TargetMode="External"/><Relationship Id="rId17" Type="http://schemas.openxmlformats.org/officeDocument/2006/relationships/hyperlink" Target="https://www.hcpc-uk.org/standards/standards-of-proficiency/biomedical-scientists/" TargetMode="External"/><Relationship Id="rId25" Type="http://schemas.openxmlformats.org/officeDocument/2006/relationships/hyperlink" Target="https://www.gov.scot/publications/nhs-recovery-plan/pages/1/" TargetMode="External"/><Relationship Id="rId2" Type="http://schemas.openxmlformats.org/officeDocument/2006/relationships/customXml" Target="../customXml/item2.xml"/><Relationship Id="rId16" Type="http://schemas.openxmlformats.org/officeDocument/2006/relationships/hyperlink" Target="https://www.gov.scot/binaries/content/documents/govscot/publications/strategy-plan/2022/08/nhs-scotland-climate-emergency-sustainability-strategy-2022-2026/documents/nhs-scotland-climate-emergency-sustainability-strategy-2022-2026/nhs-scotland-climate-emergency-sustainability-strategy-2022-2026/govscot%3Adocument/nhs-scotland-climate-emergency-sustainability-strategy-2022-2026.pdf" TargetMode="External"/><Relationship Id="rId20" Type="http://schemas.openxmlformats.org/officeDocument/2006/relationships/hyperlink" Target="http://dx.doi.org/10.5430/jnep.v11n11p3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ac.uk/information-services/learning-technology/learning-design" TargetMode="External"/><Relationship Id="rId24" Type="http://schemas.openxmlformats.org/officeDocument/2006/relationships/hyperlink" Target="https://www.gov.scot/publications/waiting-times-improvement-plan/"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ibms.org/education/registration-portfolio/" TargetMode="External"/><Relationship Id="rId23" Type="http://schemas.openxmlformats.org/officeDocument/2006/relationships/hyperlink" Target="https://www.nhsscotlandacademy.co.uk/" TargetMode="External"/><Relationship Id="rId28" Type="http://schemas.openxmlformats.org/officeDocument/2006/relationships/hyperlink" Target="mailto:nhsscotlandacademy@nhs.scot" TargetMode="External"/><Relationship Id="rId10" Type="http://schemas.openxmlformats.org/officeDocument/2006/relationships/hyperlink" Target="http://creativecommons.org/licenses/by-nc-sa/4.0/" TargetMode="External"/><Relationship Id="rId19" Type="http://schemas.openxmlformats.org/officeDocument/2006/relationships/hyperlink" Target="https://www.ibms.org/education/registration-portfolio/"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cpc-uk.org/standards/standards-of-proficiency/biomedical-scientists/" TargetMode="External"/><Relationship Id="rId22" Type="http://schemas.openxmlformats.org/officeDocument/2006/relationships/hyperlink" Target="https://newsletters.nes.digital/corporate-strategies/corporate-strategy-2023-26/" TargetMode="External"/><Relationship Id="rId27" Type="http://schemas.openxmlformats.org/officeDocument/2006/relationships/hyperlink" Target="https://www.gov.scot/binaries/content/documents/govscot/publications/strategy-plan/2022/08/nhs-scotland-climate-emergency-sustainability-strategy-2022-2026/documents/nhs-scotland-climate-emergency-sustainability-strategy-2022-2026/nhs-scotland-climate-emergency-sustainability-strategy-2022-2026/govscot%3Adocument/nhs-scotland-climate-emergency-sustainability-strategy-2022-2026.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6ED044DDF104CA7E46E34D5733B92" ma:contentTypeVersion="18" ma:contentTypeDescription="Create a new document." ma:contentTypeScope="" ma:versionID="96975ad56e274637bb427f3cffa07dbc">
  <xsd:schema xmlns:xsd="http://www.w3.org/2001/XMLSchema" xmlns:xs="http://www.w3.org/2001/XMLSchema" xmlns:p="http://schemas.microsoft.com/office/2006/metadata/properties" xmlns:ns2="5e656818-5443-4482-a0e7-a89dc575451c" xmlns:ns3="af39ae5c-7d84-43fc-a587-716d113395a8" targetNamespace="http://schemas.microsoft.com/office/2006/metadata/properties" ma:root="true" ma:fieldsID="ef2ec059f2c33a83dc6d9536b1d6d1f7" ns2:_="" ns3:_="">
    <xsd:import namespace="5e656818-5443-4482-a0e7-a89dc575451c"/>
    <xsd:import namespace="af39ae5c-7d84-43fc-a587-716d11339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56818-5443-4482-a0e7-a89dc5754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9ae5c-7d84-43fc-a587-716d113395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c934b7-9988-4df1-b442-89881182e185}" ma:internalName="TaxCatchAll" ma:showField="CatchAllData" ma:web="af39ae5c-7d84-43fc-a587-716d1133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656818-5443-4482-a0e7-a89dc575451c">
      <Terms xmlns="http://schemas.microsoft.com/office/infopath/2007/PartnerControls"/>
    </lcf76f155ced4ddcb4097134ff3c332f>
    <TaxCatchAll xmlns="af39ae5c-7d84-43fc-a587-716d113395a8" xsi:nil="true"/>
    <SharedWithUsers xmlns="af39ae5c-7d84-43fc-a587-716d113395a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0F41A-9779-4DE1-BBAB-CC1144869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56818-5443-4482-a0e7-a89dc575451c"/>
    <ds:schemaRef ds:uri="af39ae5c-7d84-43fc-a587-716d1133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B1176-3958-4AD0-B8D2-83F4DF16A57D}">
  <ds:schemaRefs>
    <ds:schemaRef ds:uri="http://schemas.microsoft.com/office/2006/metadata/properties"/>
    <ds:schemaRef ds:uri="http://schemas.microsoft.com/office/infopath/2007/PartnerControls"/>
    <ds:schemaRef ds:uri="5e656818-5443-4482-a0e7-a89dc575451c"/>
    <ds:schemaRef ds:uri="af39ae5c-7d84-43fc-a587-716d113395a8"/>
  </ds:schemaRefs>
</ds:datastoreItem>
</file>

<file path=customXml/itemProps3.xml><?xml version="1.0" encoding="utf-8"?>
<ds:datastoreItem xmlns:ds="http://schemas.openxmlformats.org/officeDocument/2006/customXml" ds:itemID="{18558B20-E2F2-4372-B552-2FB8B458723A}">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4176</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Scotland Academy (NHSSA) Accelerated Institute of Biomedical Science (IBMS) Registration Training Portfolio Programme</dc:title>
  <dc:subject/>
  <dc:creator>Katy Hetherington</dc:creator>
  <cp:keywords/>
  <dc:description/>
  <cp:lastModifiedBy>Joshua Reid</cp:lastModifiedBy>
  <cp:revision>135</cp:revision>
  <dcterms:created xsi:type="dcterms:W3CDTF">2024-07-02T10:40:00Z</dcterms:created>
  <dcterms:modified xsi:type="dcterms:W3CDTF">2025-04-17T15:49:00Z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0x0101005E96ED044DDF104CA7E46E34D5733B92</vt:lpwstr>
  </property>
  <property fmtid="{D5CDD505-2E9C-101B-9397-08002B2CF9AE}" pid="3" name="MediaServiceImageTags">
    <vt:lpwstr/>
  </property>
  <property fmtid="{D5CDD505-2E9C-101B-9397-08002B2CF9AE}" pid="4" name="Order">
    <vt:r8>35000</vt:r8>
  </property>
  <property fmtid="{D5CDD505-2E9C-101B-9397-08002B2CF9AE}" pid="5" name="xd_Signature">
    <vt:bool>false</vt:bool>
  </property>
  <property fmtid="{D5CDD505-2E9C-101B-9397-08002B2CF9AE}" pid="6" name="SharedWithUsers">
    <vt:lpwstr/>
  </property>
  <property fmtid="{D5CDD505-2E9C-101B-9397-08002B2CF9AE}" pid="7" name="xd_ProgID">
    <vt:lpwstr/>
  </property>
  <property fmtid="{D5CDD505-2E9C-101B-9397-08002B2CF9AE}" pid="8" name="TaxCatchAll">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lcf76f155ced4ddcb4097134ff3c332f">
    <vt:lpwstr/>
  </property>
  <property fmtid="{D5CDD505-2E9C-101B-9397-08002B2CF9AE}" pid="14" name="_dlc_DocIdItemGuid">
    <vt:lpwstr>0140aa67-ad77-411e-be9b-978a98a851c6</vt:lpwstr>
  </property>
</Properties>
</file>