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DE553" w14:textId="27377A43" w:rsidR="003C55CE" w:rsidRDefault="0061386C" w:rsidP="00784B04">
      <w:pPr>
        <w:spacing w:after="0" w:line="240" w:lineRule="auto"/>
        <w:ind w:left="60"/>
        <w:textAlignment w:val="baseline"/>
        <w:rPr>
          <w:rFonts w:ascii="Arial" w:eastAsia="Times New Roman" w:hAnsi="Arial" w:cs="Arial"/>
          <w:b/>
          <w:sz w:val="24"/>
          <w:szCs w:val="24"/>
          <w:lang w:eastAsia="en-GB"/>
        </w:rPr>
      </w:pPr>
      <w:r w:rsidRPr="00A02DE5">
        <w:rPr>
          <w:noProof/>
          <w:sz w:val="28"/>
          <w:szCs w:val="28"/>
          <w:u w:val="single"/>
          <w:lang w:val="en-US"/>
        </w:rPr>
        <w:drawing>
          <wp:anchor distT="0" distB="0" distL="114300" distR="114300" simplePos="0" relativeHeight="251658240" behindDoc="0" locked="0" layoutInCell="1" allowOverlap="1" wp14:anchorId="54E6C9FB" wp14:editId="49A3EB48">
            <wp:simplePos x="0" y="0"/>
            <wp:positionH relativeFrom="margin">
              <wp:posOffset>5203371</wp:posOffset>
            </wp:positionH>
            <wp:positionV relativeFrom="paragraph">
              <wp:posOffset>-566057</wp:posOffset>
            </wp:positionV>
            <wp:extent cx="1114425" cy="1114425"/>
            <wp:effectExtent l="0" t="0" r="9525" b="9525"/>
            <wp:wrapNone/>
            <wp:docPr id="3" name="Picture 3" descr="Image result for nhs education for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hs education for scotland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67018C" w14:textId="77777777" w:rsidR="006E3AAF" w:rsidRDefault="006E3AAF" w:rsidP="00784B04">
      <w:pPr>
        <w:spacing w:after="0" w:line="240" w:lineRule="auto"/>
        <w:ind w:left="60"/>
        <w:textAlignment w:val="baseline"/>
        <w:rPr>
          <w:rFonts w:ascii="Arial" w:eastAsia="Times New Roman" w:hAnsi="Arial" w:cs="Arial"/>
          <w:b/>
          <w:sz w:val="24"/>
          <w:szCs w:val="24"/>
          <w:lang w:eastAsia="en-GB"/>
        </w:rPr>
      </w:pPr>
    </w:p>
    <w:p w14:paraId="7507B54B" w14:textId="4DBD1791" w:rsidR="00784B04" w:rsidRPr="00E63C0C" w:rsidRDefault="00784B04" w:rsidP="00784B04">
      <w:pPr>
        <w:spacing w:after="0" w:line="240" w:lineRule="auto"/>
        <w:ind w:left="60"/>
        <w:textAlignment w:val="baseline"/>
        <w:rPr>
          <w:rFonts w:ascii="Arial" w:eastAsia="Times New Roman" w:hAnsi="Arial" w:cs="Arial"/>
          <w:b/>
          <w:sz w:val="24"/>
          <w:szCs w:val="24"/>
          <w:lang w:eastAsia="en-GB"/>
        </w:rPr>
      </w:pPr>
      <w:r w:rsidRPr="00E63C0C">
        <w:rPr>
          <w:rFonts w:ascii="Arial" w:eastAsia="Times New Roman" w:hAnsi="Arial" w:cs="Arial"/>
          <w:b/>
          <w:sz w:val="24"/>
          <w:szCs w:val="24"/>
          <w:lang w:eastAsia="en-GB"/>
        </w:rPr>
        <w:t xml:space="preserve">NHS Education for Scotland </w:t>
      </w:r>
    </w:p>
    <w:p w14:paraId="43C2E4AC" w14:textId="77777777" w:rsidR="00784B04" w:rsidRPr="00E63C0C" w:rsidRDefault="00784B04" w:rsidP="00784B04">
      <w:pPr>
        <w:spacing w:after="0" w:line="240" w:lineRule="auto"/>
        <w:ind w:left="60"/>
        <w:textAlignment w:val="baseline"/>
        <w:rPr>
          <w:rFonts w:ascii="Arial" w:eastAsia="Times New Roman" w:hAnsi="Arial" w:cs="Arial"/>
          <w:b/>
          <w:sz w:val="24"/>
          <w:szCs w:val="24"/>
          <w:lang w:eastAsia="en-GB"/>
        </w:rPr>
      </w:pPr>
    </w:p>
    <w:p w14:paraId="26CB8004" w14:textId="77777777" w:rsidR="00784B04" w:rsidRPr="00E63C0C" w:rsidRDefault="00784B04" w:rsidP="00784B04">
      <w:pPr>
        <w:spacing w:after="0" w:line="240" w:lineRule="auto"/>
        <w:ind w:left="60"/>
        <w:textAlignment w:val="baseline"/>
        <w:rPr>
          <w:rFonts w:ascii="Arial" w:eastAsia="Times New Roman" w:hAnsi="Arial" w:cs="Arial"/>
          <w:b/>
          <w:sz w:val="24"/>
          <w:szCs w:val="24"/>
          <w:lang w:eastAsia="en-GB"/>
        </w:rPr>
      </w:pPr>
      <w:r w:rsidRPr="00E63C0C">
        <w:rPr>
          <w:rFonts w:ascii="Arial" w:eastAsia="Times New Roman" w:hAnsi="Arial" w:cs="Arial"/>
          <w:b/>
          <w:sz w:val="24"/>
          <w:szCs w:val="24"/>
          <w:lang w:eastAsia="en-GB"/>
        </w:rPr>
        <w:t xml:space="preserve">Staff Governance Committee </w:t>
      </w:r>
    </w:p>
    <w:p w14:paraId="67FAD1A6" w14:textId="77777777" w:rsidR="00784B04" w:rsidRPr="00E63C0C" w:rsidRDefault="00784B04" w:rsidP="00784B04">
      <w:pPr>
        <w:spacing w:after="0" w:line="240" w:lineRule="auto"/>
        <w:ind w:left="60"/>
        <w:textAlignment w:val="baseline"/>
        <w:rPr>
          <w:rFonts w:ascii="Arial" w:eastAsia="Times New Roman" w:hAnsi="Arial" w:cs="Arial"/>
          <w:b/>
          <w:sz w:val="24"/>
          <w:szCs w:val="24"/>
          <w:lang w:eastAsia="en-GB"/>
        </w:rPr>
      </w:pPr>
    </w:p>
    <w:p w14:paraId="1C49AFFD" w14:textId="77777777" w:rsidR="00784B04" w:rsidRPr="00E63C0C" w:rsidRDefault="00784B04" w:rsidP="00784B04">
      <w:pPr>
        <w:spacing w:after="0" w:line="240" w:lineRule="auto"/>
        <w:ind w:left="60"/>
        <w:textAlignment w:val="baseline"/>
        <w:rPr>
          <w:rFonts w:ascii="Arial" w:eastAsia="Times New Roman" w:hAnsi="Arial" w:cs="Arial"/>
          <w:sz w:val="24"/>
          <w:szCs w:val="24"/>
          <w:lang w:eastAsia="en-GB"/>
        </w:rPr>
      </w:pPr>
      <w:r w:rsidRPr="00E63C0C">
        <w:rPr>
          <w:rFonts w:ascii="Arial" w:eastAsia="Times New Roman" w:hAnsi="Arial" w:cs="Arial"/>
          <w:b/>
          <w:sz w:val="24"/>
          <w:szCs w:val="24"/>
          <w:lang w:eastAsia="en-GB"/>
        </w:rPr>
        <w:t xml:space="preserve">Terms of Reference </w:t>
      </w:r>
    </w:p>
    <w:p w14:paraId="51F138DA" w14:textId="77777777" w:rsidR="00784B04" w:rsidRPr="00E63C0C" w:rsidRDefault="00784B04" w:rsidP="00784B04">
      <w:pPr>
        <w:spacing w:after="0" w:line="240" w:lineRule="auto"/>
        <w:textAlignment w:val="baseline"/>
        <w:rPr>
          <w:rFonts w:ascii="Arial" w:eastAsia="Times New Roman" w:hAnsi="Arial" w:cs="Arial"/>
          <w:sz w:val="24"/>
          <w:szCs w:val="24"/>
          <w:lang w:eastAsia="en-GB"/>
        </w:rPr>
      </w:pPr>
    </w:p>
    <w:p w14:paraId="2E1EE906" w14:textId="77777777" w:rsidR="00784B04" w:rsidRPr="00E63C0C" w:rsidRDefault="00784B04" w:rsidP="00784B04">
      <w:pPr>
        <w:spacing w:after="0" w:line="240" w:lineRule="auto"/>
        <w:textAlignment w:val="baseline"/>
        <w:rPr>
          <w:rFonts w:ascii="Arial" w:eastAsia="Times New Roman" w:hAnsi="Arial" w:cs="Arial"/>
          <w:sz w:val="24"/>
          <w:szCs w:val="24"/>
          <w:lang w:eastAsia="en-GB"/>
        </w:rPr>
      </w:pPr>
    </w:p>
    <w:p w14:paraId="72DE5F3F" w14:textId="77777777" w:rsidR="00784B04" w:rsidRPr="00E63C0C" w:rsidRDefault="00784B04" w:rsidP="00784B04">
      <w:pPr>
        <w:pStyle w:val="ListParagraph"/>
        <w:numPr>
          <w:ilvl w:val="0"/>
          <w:numId w:val="2"/>
        </w:numPr>
        <w:spacing w:after="0" w:line="240" w:lineRule="auto"/>
        <w:textAlignment w:val="baseline"/>
        <w:rPr>
          <w:rFonts w:ascii="Arial" w:eastAsia="Times New Roman" w:hAnsi="Arial" w:cs="Arial"/>
          <w:sz w:val="24"/>
          <w:szCs w:val="24"/>
          <w:lang w:eastAsia="en-GB"/>
        </w:rPr>
      </w:pPr>
      <w:r w:rsidRPr="00E63C0C">
        <w:rPr>
          <w:rFonts w:ascii="Arial" w:eastAsia="Times New Roman" w:hAnsi="Arial" w:cs="Arial"/>
          <w:b/>
          <w:sz w:val="24"/>
          <w:szCs w:val="24"/>
          <w:lang w:eastAsia="en-GB"/>
        </w:rPr>
        <w:t>Constitution/context</w:t>
      </w:r>
      <w:r w:rsidRPr="00E63C0C">
        <w:rPr>
          <w:rFonts w:ascii="Arial" w:eastAsia="Times New Roman" w:hAnsi="Arial" w:cs="Arial"/>
          <w:sz w:val="24"/>
          <w:szCs w:val="24"/>
          <w:lang w:eastAsia="en-GB"/>
        </w:rPr>
        <w:t xml:space="preserve"> </w:t>
      </w:r>
    </w:p>
    <w:p w14:paraId="57F8EC72" w14:textId="77777777" w:rsidR="00784B04" w:rsidRPr="00E63C0C" w:rsidRDefault="00784B04" w:rsidP="00784B04">
      <w:pPr>
        <w:spacing w:after="0" w:line="240" w:lineRule="auto"/>
        <w:ind w:left="60"/>
        <w:textAlignment w:val="baseline"/>
        <w:rPr>
          <w:rFonts w:ascii="Arial" w:eastAsia="Times New Roman" w:hAnsi="Arial" w:cs="Arial"/>
          <w:sz w:val="24"/>
          <w:szCs w:val="24"/>
          <w:lang w:eastAsia="en-GB"/>
        </w:rPr>
      </w:pPr>
    </w:p>
    <w:p w14:paraId="0393B54C" w14:textId="77777777" w:rsidR="00784B04" w:rsidRPr="00E63C0C" w:rsidRDefault="00784B04" w:rsidP="00784B04">
      <w:pPr>
        <w:spacing w:after="0" w:line="240" w:lineRule="auto"/>
        <w:ind w:left="360"/>
        <w:textAlignment w:val="baseline"/>
        <w:rPr>
          <w:rFonts w:ascii="Arial" w:eastAsia="Times New Roman" w:hAnsi="Arial" w:cs="Arial"/>
          <w:sz w:val="24"/>
          <w:szCs w:val="24"/>
          <w:lang w:eastAsia="en-GB"/>
        </w:rPr>
      </w:pPr>
      <w:r w:rsidRPr="00E63C0C">
        <w:rPr>
          <w:rFonts w:ascii="Arial" w:eastAsia="Times New Roman" w:hAnsi="Arial" w:cs="Arial"/>
          <w:sz w:val="24"/>
          <w:szCs w:val="24"/>
          <w:lang w:eastAsia="en-GB"/>
        </w:rPr>
        <w:t xml:space="preserve">1.1 The NHS Education for Scotland (NES) Board has established a </w:t>
      </w:r>
      <w:proofErr w:type="gramStart"/>
      <w:r w:rsidRPr="00E63C0C">
        <w:rPr>
          <w:rFonts w:ascii="Arial" w:eastAsia="Times New Roman" w:hAnsi="Arial" w:cs="Arial"/>
          <w:sz w:val="24"/>
          <w:szCs w:val="24"/>
          <w:lang w:eastAsia="en-GB"/>
        </w:rPr>
        <w:t>Committee</w:t>
      </w:r>
      <w:proofErr w:type="gramEnd"/>
      <w:r w:rsidRPr="00E63C0C">
        <w:rPr>
          <w:rFonts w:ascii="Arial" w:eastAsia="Times New Roman" w:hAnsi="Arial" w:cs="Arial"/>
          <w:sz w:val="24"/>
          <w:szCs w:val="24"/>
          <w:lang w:eastAsia="en-GB"/>
        </w:rPr>
        <w:t xml:space="preserve"> to be known as the </w:t>
      </w:r>
      <w:r w:rsidRPr="00E63C0C">
        <w:rPr>
          <w:rFonts w:ascii="Arial" w:eastAsia="Times New Roman" w:hAnsi="Arial" w:cs="Arial"/>
          <w:i/>
          <w:sz w:val="24"/>
          <w:szCs w:val="24"/>
          <w:lang w:eastAsia="en-GB"/>
        </w:rPr>
        <w:t xml:space="preserve">Staff Governance Committee; </w:t>
      </w:r>
      <w:r w:rsidRPr="00E63C0C">
        <w:rPr>
          <w:rFonts w:ascii="Arial" w:eastAsia="Times New Roman" w:hAnsi="Arial" w:cs="Arial"/>
          <w:sz w:val="24"/>
          <w:szCs w:val="24"/>
          <w:lang w:eastAsia="en-GB"/>
        </w:rPr>
        <w:t>hereafter referred to as the Committee, which will operate within the terms of the Board’s Standing Orders; Standing Financial Instructions and the Board Code of Conduct.</w:t>
      </w:r>
    </w:p>
    <w:p w14:paraId="549EDCF4" w14:textId="77777777" w:rsidR="00784B04" w:rsidRPr="00E63C0C" w:rsidRDefault="00784B04" w:rsidP="00784B04">
      <w:pPr>
        <w:spacing w:after="0" w:line="240" w:lineRule="auto"/>
        <w:ind w:left="60"/>
        <w:textAlignment w:val="baseline"/>
        <w:rPr>
          <w:rFonts w:ascii="Arial" w:eastAsia="Times New Roman" w:hAnsi="Arial" w:cs="Arial"/>
          <w:sz w:val="24"/>
          <w:szCs w:val="24"/>
          <w:lang w:eastAsia="en-GB"/>
        </w:rPr>
      </w:pPr>
    </w:p>
    <w:p w14:paraId="6D8F6D41" w14:textId="77777777" w:rsidR="00784B04" w:rsidRPr="00E63C0C" w:rsidRDefault="00784B04" w:rsidP="00784B04">
      <w:pPr>
        <w:pStyle w:val="paragraph"/>
        <w:spacing w:before="0" w:beforeAutospacing="0" w:after="0" w:afterAutospacing="0"/>
        <w:ind w:left="360"/>
        <w:textAlignment w:val="baseline"/>
        <w:rPr>
          <w:rStyle w:val="HTMLAcronym"/>
          <w:rFonts w:ascii="Arial" w:hAnsi="Arial" w:cs="Arial"/>
          <w:color w:val="00B050"/>
        </w:rPr>
      </w:pPr>
      <w:r w:rsidRPr="00E63C0C">
        <w:rPr>
          <w:rFonts w:ascii="Arial" w:hAnsi="Arial" w:cs="Arial"/>
        </w:rPr>
        <w:t xml:space="preserve">1.2 The Committee will fulfil its duties in line with relevant statutory and regulatory requirements. </w:t>
      </w:r>
    </w:p>
    <w:p w14:paraId="325F570B" w14:textId="77777777" w:rsidR="00784B04" w:rsidRPr="00E63C0C" w:rsidRDefault="00784B04" w:rsidP="00784B04">
      <w:pPr>
        <w:spacing w:after="0" w:line="240" w:lineRule="auto"/>
        <w:textAlignment w:val="baseline"/>
        <w:rPr>
          <w:rFonts w:ascii="Arial" w:eastAsia="Times New Roman" w:hAnsi="Arial" w:cs="Arial"/>
          <w:sz w:val="24"/>
          <w:szCs w:val="24"/>
          <w:lang w:eastAsia="en-GB"/>
        </w:rPr>
      </w:pPr>
    </w:p>
    <w:p w14:paraId="0E9B015D" w14:textId="77777777" w:rsidR="00784B04" w:rsidRPr="00E63C0C" w:rsidRDefault="00784B04" w:rsidP="00784B04">
      <w:pPr>
        <w:pStyle w:val="ListParagraph"/>
        <w:numPr>
          <w:ilvl w:val="0"/>
          <w:numId w:val="2"/>
        </w:numPr>
        <w:spacing w:after="0" w:line="240" w:lineRule="auto"/>
        <w:textAlignment w:val="baseline"/>
        <w:rPr>
          <w:rFonts w:ascii="Arial" w:eastAsia="Times New Roman" w:hAnsi="Arial" w:cs="Arial"/>
          <w:b/>
          <w:sz w:val="24"/>
          <w:szCs w:val="24"/>
          <w:lang w:eastAsia="en-GB"/>
        </w:rPr>
      </w:pPr>
      <w:r w:rsidRPr="00E63C0C">
        <w:rPr>
          <w:rFonts w:ascii="Arial" w:eastAsia="Times New Roman" w:hAnsi="Arial" w:cs="Arial"/>
          <w:b/>
          <w:sz w:val="24"/>
          <w:szCs w:val="24"/>
          <w:lang w:eastAsia="en-GB"/>
        </w:rPr>
        <w:t xml:space="preserve">Role </w:t>
      </w:r>
    </w:p>
    <w:p w14:paraId="6B900162" w14:textId="77777777" w:rsidR="00784B04" w:rsidRPr="00E63C0C" w:rsidRDefault="00784B04" w:rsidP="00784B04">
      <w:pPr>
        <w:spacing w:after="0" w:line="240" w:lineRule="auto"/>
        <w:textAlignment w:val="baseline"/>
        <w:rPr>
          <w:rFonts w:ascii="Arial" w:eastAsia="Times New Roman" w:hAnsi="Arial" w:cs="Arial"/>
          <w:b/>
          <w:sz w:val="24"/>
          <w:szCs w:val="24"/>
          <w:lang w:eastAsia="en-GB"/>
        </w:rPr>
      </w:pPr>
    </w:p>
    <w:p w14:paraId="0E91FA13" w14:textId="482752BF" w:rsidR="00784B04" w:rsidRPr="00E63C0C" w:rsidRDefault="00784B04" w:rsidP="00784B04">
      <w:pPr>
        <w:spacing w:after="0" w:line="240" w:lineRule="auto"/>
        <w:ind w:left="360"/>
        <w:textAlignment w:val="baseline"/>
        <w:rPr>
          <w:rFonts w:ascii="Arial" w:eastAsia="Times New Roman" w:hAnsi="Arial" w:cs="Arial"/>
          <w:sz w:val="24"/>
          <w:szCs w:val="24"/>
          <w:lang w:eastAsia="en-GB"/>
        </w:rPr>
      </w:pPr>
      <w:r w:rsidRPr="00E63C0C">
        <w:rPr>
          <w:rFonts w:ascii="Arial" w:eastAsia="Times New Roman" w:hAnsi="Arial" w:cs="Arial"/>
          <w:sz w:val="24"/>
          <w:szCs w:val="24"/>
          <w:lang w:eastAsia="en-GB"/>
        </w:rPr>
        <w:t xml:space="preserve">2.1 The role of this Committee is to support and maintain a culture within </w:t>
      </w:r>
      <w:r w:rsidR="00FF50E9">
        <w:rPr>
          <w:rFonts w:ascii="Arial" w:eastAsia="Times New Roman" w:hAnsi="Arial" w:cs="Arial"/>
          <w:sz w:val="24"/>
          <w:szCs w:val="24"/>
          <w:lang w:eastAsia="en-GB"/>
        </w:rPr>
        <w:t xml:space="preserve">NES </w:t>
      </w:r>
      <w:r w:rsidRPr="00E63C0C">
        <w:rPr>
          <w:rFonts w:ascii="Arial" w:eastAsia="Times New Roman" w:hAnsi="Arial" w:cs="Arial"/>
          <w:sz w:val="24"/>
          <w:szCs w:val="24"/>
          <w:lang w:eastAsia="en-GB"/>
        </w:rPr>
        <w:t>where the delivery of the highest possible standard of staff management is understood to be the responsibility of everyone working within the system and is built upon partnership and collaboration.  It will ensure that robust arrangements to implement the Staff Governance Standard are in place and monitored.</w:t>
      </w:r>
    </w:p>
    <w:p w14:paraId="11336CEB" w14:textId="77777777" w:rsidR="00784B04" w:rsidRPr="00E63C0C" w:rsidRDefault="00784B04" w:rsidP="00784B04">
      <w:pPr>
        <w:spacing w:after="0" w:line="240" w:lineRule="auto"/>
        <w:textAlignment w:val="baseline"/>
        <w:rPr>
          <w:rFonts w:ascii="Arial" w:eastAsia="Times New Roman" w:hAnsi="Arial" w:cs="Arial"/>
          <w:sz w:val="24"/>
          <w:szCs w:val="24"/>
          <w:lang w:eastAsia="en-GB"/>
        </w:rPr>
      </w:pPr>
    </w:p>
    <w:p w14:paraId="7CE627D1" w14:textId="1B826535" w:rsidR="00784B04" w:rsidRPr="00E63C0C" w:rsidRDefault="00784B04" w:rsidP="00784B04">
      <w:pPr>
        <w:pStyle w:val="paragraph"/>
        <w:spacing w:before="0" w:beforeAutospacing="0" w:after="0" w:afterAutospacing="0"/>
        <w:ind w:left="360"/>
        <w:textAlignment w:val="baseline"/>
        <w:rPr>
          <w:rStyle w:val="normaltextrun"/>
          <w:rFonts w:ascii="Arial" w:hAnsi="Arial" w:cs="Arial"/>
        </w:rPr>
      </w:pPr>
      <w:r w:rsidRPr="00E63C0C">
        <w:rPr>
          <w:rStyle w:val="normaltextrun"/>
          <w:rFonts w:ascii="Arial" w:hAnsi="Arial" w:cs="Arial"/>
        </w:rPr>
        <w:t xml:space="preserve">2.2 The Committee may also have a role in seeking assurance in relation to staff </w:t>
      </w:r>
      <w:r w:rsidRPr="14FE90AD">
        <w:rPr>
          <w:rStyle w:val="normaltextrun"/>
          <w:rFonts w:ascii="Arial" w:hAnsi="Arial" w:cs="Arial"/>
        </w:rPr>
        <w:t>health</w:t>
      </w:r>
      <w:r w:rsidR="002D0562">
        <w:rPr>
          <w:rStyle w:val="normaltextrun"/>
          <w:rFonts w:ascii="Arial" w:hAnsi="Arial" w:cs="Arial"/>
        </w:rPr>
        <w:t xml:space="preserve"> </w:t>
      </w:r>
      <w:r w:rsidR="0C32B8CC" w:rsidRPr="14FE90AD">
        <w:rPr>
          <w:rStyle w:val="normaltextrun"/>
          <w:rFonts w:ascii="Arial" w:hAnsi="Arial" w:cs="Arial"/>
        </w:rPr>
        <w:t xml:space="preserve">and </w:t>
      </w:r>
      <w:r w:rsidRPr="00E63C0C">
        <w:rPr>
          <w:rStyle w:val="normaltextrun"/>
          <w:rFonts w:ascii="Arial" w:hAnsi="Arial" w:cs="Arial"/>
        </w:rPr>
        <w:t xml:space="preserve">well-being, </w:t>
      </w:r>
      <w:proofErr w:type="gramStart"/>
      <w:r w:rsidRPr="00E63C0C">
        <w:rPr>
          <w:rStyle w:val="normaltextrun"/>
          <w:rFonts w:ascii="Arial" w:hAnsi="Arial" w:cs="Arial"/>
        </w:rPr>
        <w:t>as a result of</w:t>
      </w:r>
      <w:proofErr w:type="gramEnd"/>
      <w:r w:rsidRPr="00E63C0C">
        <w:rPr>
          <w:rStyle w:val="normaltextrun"/>
          <w:rFonts w:ascii="Arial" w:hAnsi="Arial" w:cs="Arial"/>
        </w:rPr>
        <w:t xml:space="preserve"> work commissioned directly by Scottish Government</w:t>
      </w:r>
      <w:r w:rsidR="002E3DC2" w:rsidRPr="00E63C0C">
        <w:rPr>
          <w:rStyle w:val="normaltextrun"/>
          <w:rFonts w:ascii="Arial" w:hAnsi="Arial" w:cs="Arial"/>
        </w:rPr>
        <w:t>,</w:t>
      </w:r>
      <w:r w:rsidRPr="00E63C0C">
        <w:rPr>
          <w:rStyle w:val="normaltextrun"/>
          <w:rFonts w:ascii="Arial" w:hAnsi="Arial" w:cs="Arial"/>
        </w:rPr>
        <w:t xml:space="preserve"> or any other aspect of NES business approved formally through the Annual </w:t>
      </w:r>
      <w:r w:rsidR="00C57C61" w:rsidRPr="00E63C0C">
        <w:rPr>
          <w:rStyle w:val="normaltextrun"/>
          <w:rFonts w:ascii="Arial" w:hAnsi="Arial" w:cs="Arial"/>
        </w:rPr>
        <w:t>Delivery</w:t>
      </w:r>
      <w:r w:rsidRPr="00E63C0C">
        <w:rPr>
          <w:rStyle w:val="normaltextrun"/>
          <w:rFonts w:ascii="Arial" w:hAnsi="Arial" w:cs="Arial"/>
        </w:rPr>
        <w:t xml:space="preserve"> Plan.  </w:t>
      </w:r>
    </w:p>
    <w:p w14:paraId="249282D3" w14:textId="77777777" w:rsidR="00784B04" w:rsidRPr="00E63C0C" w:rsidRDefault="00784B04" w:rsidP="00784B04">
      <w:pPr>
        <w:pStyle w:val="paragraph"/>
        <w:spacing w:before="0" w:beforeAutospacing="0" w:after="0" w:afterAutospacing="0"/>
        <w:textAlignment w:val="baseline"/>
        <w:rPr>
          <w:rStyle w:val="normaltextrun"/>
          <w:rFonts w:ascii="Arial" w:hAnsi="Arial" w:cs="Arial"/>
        </w:rPr>
      </w:pPr>
    </w:p>
    <w:p w14:paraId="23B1A2E9" w14:textId="77777777" w:rsidR="00784B04" w:rsidRPr="00E63C0C" w:rsidRDefault="00784B04" w:rsidP="00784B04">
      <w:pPr>
        <w:pStyle w:val="ListParagraph"/>
        <w:numPr>
          <w:ilvl w:val="0"/>
          <w:numId w:val="2"/>
        </w:numPr>
        <w:spacing w:after="0" w:line="240" w:lineRule="auto"/>
        <w:textAlignment w:val="baseline"/>
        <w:rPr>
          <w:rFonts w:ascii="Arial" w:eastAsia="Times New Roman" w:hAnsi="Arial" w:cs="Arial"/>
          <w:b/>
          <w:sz w:val="24"/>
          <w:szCs w:val="24"/>
          <w:lang w:eastAsia="en-GB"/>
        </w:rPr>
      </w:pPr>
      <w:r w:rsidRPr="00E63C0C">
        <w:rPr>
          <w:rFonts w:ascii="Arial" w:eastAsia="Times New Roman" w:hAnsi="Arial" w:cs="Arial"/>
          <w:b/>
          <w:sz w:val="24"/>
          <w:szCs w:val="24"/>
          <w:lang w:eastAsia="en-GB"/>
        </w:rPr>
        <w:t>Membership</w:t>
      </w:r>
    </w:p>
    <w:p w14:paraId="70C37858" w14:textId="77777777" w:rsidR="00784B04" w:rsidRPr="00E63C0C" w:rsidRDefault="00784B04" w:rsidP="00784B04">
      <w:pPr>
        <w:spacing w:after="0" w:line="240" w:lineRule="auto"/>
        <w:ind w:left="60"/>
        <w:textAlignment w:val="baseline"/>
        <w:rPr>
          <w:rFonts w:ascii="Arial" w:eastAsia="Times New Roman" w:hAnsi="Arial" w:cs="Arial"/>
          <w:b/>
          <w:sz w:val="24"/>
          <w:szCs w:val="24"/>
          <w:lang w:eastAsia="en-GB"/>
        </w:rPr>
      </w:pPr>
    </w:p>
    <w:p w14:paraId="15ECAE8C" w14:textId="77777777" w:rsidR="00784B04" w:rsidRPr="00E63C0C" w:rsidRDefault="00784B04" w:rsidP="00784B04">
      <w:pPr>
        <w:spacing w:after="0" w:line="240" w:lineRule="auto"/>
        <w:ind w:left="60" w:firstLine="300"/>
        <w:textAlignment w:val="baseline"/>
        <w:rPr>
          <w:rFonts w:ascii="Arial" w:eastAsia="Times New Roman" w:hAnsi="Arial" w:cs="Arial"/>
          <w:b/>
          <w:sz w:val="24"/>
          <w:szCs w:val="24"/>
          <w:lang w:eastAsia="en-GB"/>
        </w:rPr>
      </w:pPr>
      <w:r w:rsidRPr="00E63C0C">
        <w:rPr>
          <w:rFonts w:ascii="Arial" w:eastAsia="Times New Roman" w:hAnsi="Arial" w:cs="Arial"/>
          <w:sz w:val="24"/>
          <w:szCs w:val="24"/>
          <w:lang w:eastAsia="en-GB"/>
        </w:rPr>
        <w:t>3.1 Full membership of the Committee shall include the following:</w:t>
      </w:r>
      <w:r w:rsidRPr="00E63C0C">
        <w:rPr>
          <w:rFonts w:ascii="Arial" w:eastAsia="Times New Roman" w:hAnsi="Arial" w:cs="Arial"/>
          <w:b/>
          <w:sz w:val="24"/>
          <w:szCs w:val="24"/>
          <w:lang w:eastAsia="en-GB"/>
        </w:rPr>
        <w:t xml:space="preserve"> </w:t>
      </w:r>
    </w:p>
    <w:p w14:paraId="33F0FDF6" w14:textId="636ADD70" w:rsidR="00784B04" w:rsidRPr="00E63C0C" w:rsidRDefault="00784B04" w:rsidP="00784B04">
      <w:pPr>
        <w:numPr>
          <w:ilvl w:val="0"/>
          <w:numId w:val="1"/>
        </w:numPr>
        <w:spacing w:after="0" w:line="273" w:lineRule="atLeast"/>
        <w:textAlignment w:val="baseline"/>
        <w:rPr>
          <w:rFonts w:ascii="Arial" w:eastAsia="Times New Roman" w:hAnsi="Arial" w:cs="Arial"/>
          <w:sz w:val="24"/>
          <w:szCs w:val="24"/>
          <w:lang w:eastAsia="en-GB"/>
        </w:rPr>
      </w:pPr>
      <w:r w:rsidRPr="00E63C0C">
        <w:rPr>
          <w:rFonts w:ascii="Arial" w:eastAsia="Times New Roman" w:hAnsi="Arial" w:cs="Arial"/>
          <w:sz w:val="24"/>
          <w:szCs w:val="24"/>
          <w:lang w:eastAsia="en-GB"/>
        </w:rPr>
        <w:t xml:space="preserve">four non-executive </w:t>
      </w:r>
      <w:r w:rsidR="00C66BCB" w:rsidRPr="00E63C0C">
        <w:rPr>
          <w:rFonts w:ascii="Arial" w:eastAsia="Times New Roman" w:hAnsi="Arial" w:cs="Arial"/>
          <w:sz w:val="24"/>
          <w:szCs w:val="24"/>
          <w:lang w:eastAsia="en-GB"/>
        </w:rPr>
        <w:t>d</w:t>
      </w:r>
      <w:r w:rsidRPr="00E63C0C">
        <w:rPr>
          <w:rFonts w:ascii="Arial" w:eastAsia="Times New Roman" w:hAnsi="Arial" w:cs="Arial"/>
          <w:sz w:val="24"/>
          <w:szCs w:val="24"/>
          <w:lang w:eastAsia="en-GB"/>
        </w:rPr>
        <w:t xml:space="preserve">irectors of the NHS Board, of which one must be the Employee Director with voting </w:t>
      </w:r>
      <w:proofErr w:type="gramStart"/>
      <w:r w:rsidRPr="00E63C0C">
        <w:rPr>
          <w:rFonts w:ascii="Arial" w:eastAsia="Times New Roman" w:hAnsi="Arial" w:cs="Arial"/>
          <w:sz w:val="24"/>
          <w:szCs w:val="24"/>
          <w:lang w:eastAsia="en-GB"/>
        </w:rPr>
        <w:t>rights;</w:t>
      </w:r>
      <w:proofErr w:type="gramEnd"/>
      <w:r w:rsidRPr="00E63C0C">
        <w:rPr>
          <w:rFonts w:ascii="Arial" w:eastAsia="Times New Roman" w:hAnsi="Arial" w:cs="Arial"/>
          <w:sz w:val="24"/>
          <w:szCs w:val="24"/>
          <w:lang w:eastAsia="en-GB"/>
        </w:rPr>
        <w:t> </w:t>
      </w:r>
    </w:p>
    <w:p w14:paraId="3F4B9CAF" w14:textId="77777777" w:rsidR="00784B04" w:rsidRPr="00E63C0C" w:rsidRDefault="00784B04" w:rsidP="00784B04">
      <w:pPr>
        <w:numPr>
          <w:ilvl w:val="0"/>
          <w:numId w:val="1"/>
        </w:numPr>
        <w:spacing w:after="0" w:line="273" w:lineRule="atLeast"/>
        <w:textAlignment w:val="baseline"/>
        <w:rPr>
          <w:rFonts w:ascii="Arial" w:eastAsia="Times New Roman" w:hAnsi="Arial" w:cs="Arial"/>
          <w:sz w:val="24"/>
          <w:szCs w:val="24"/>
          <w:lang w:eastAsia="en-GB"/>
        </w:rPr>
      </w:pPr>
      <w:r w:rsidRPr="00E63C0C">
        <w:rPr>
          <w:rFonts w:ascii="Arial" w:eastAsia="Times New Roman" w:hAnsi="Arial" w:cs="Arial"/>
          <w:sz w:val="24"/>
          <w:szCs w:val="24"/>
          <w:lang w:eastAsia="en-GB"/>
        </w:rPr>
        <w:t>two lay representatives, from the trade unions and professional organisations (acting in an ex officio capacity), nominated by the NHS Board Partnership Forum with non-voting rights.</w:t>
      </w:r>
    </w:p>
    <w:p w14:paraId="52C6C901" w14:textId="77777777" w:rsidR="00784B04" w:rsidRPr="00E63C0C" w:rsidRDefault="00784B04" w:rsidP="00784B04">
      <w:pPr>
        <w:autoSpaceDE w:val="0"/>
        <w:autoSpaceDN w:val="0"/>
        <w:adjustRightInd w:val="0"/>
        <w:spacing w:after="0" w:line="240" w:lineRule="auto"/>
        <w:ind w:left="463"/>
        <w:rPr>
          <w:rFonts w:ascii="Arial" w:eastAsia="Times New Roman" w:hAnsi="Arial" w:cs="Arial"/>
          <w:sz w:val="24"/>
          <w:szCs w:val="24"/>
          <w:lang w:eastAsia="en-GB"/>
        </w:rPr>
      </w:pPr>
    </w:p>
    <w:p w14:paraId="2F1A06A1" w14:textId="77777777" w:rsidR="00784B04" w:rsidRPr="00E63C0C" w:rsidRDefault="00784B04" w:rsidP="00784B04">
      <w:pPr>
        <w:pStyle w:val="ListParagraph"/>
        <w:numPr>
          <w:ilvl w:val="0"/>
          <w:numId w:val="2"/>
        </w:numPr>
        <w:spacing w:after="0" w:line="240" w:lineRule="auto"/>
        <w:textAlignment w:val="baseline"/>
        <w:rPr>
          <w:rFonts w:ascii="Arial" w:eastAsia="Times New Roman" w:hAnsi="Arial" w:cs="Arial"/>
          <w:b/>
          <w:sz w:val="24"/>
          <w:szCs w:val="24"/>
          <w:lang w:eastAsia="en-GB"/>
        </w:rPr>
      </w:pPr>
      <w:r w:rsidRPr="00E63C0C">
        <w:rPr>
          <w:rFonts w:ascii="Arial" w:hAnsi="Arial" w:cs="Arial"/>
          <w:b/>
          <w:sz w:val="24"/>
          <w:szCs w:val="24"/>
        </w:rPr>
        <w:t xml:space="preserve">Quorum </w:t>
      </w:r>
    </w:p>
    <w:p w14:paraId="147D0B1C" w14:textId="77777777" w:rsidR="00784B04" w:rsidRPr="00E63C0C" w:rsidRDefault="00784B04" w:rsidP="00784B04">
      <w:pPr>
        <w:spacing w:after="0" w:line="240" w:lineRule="auto"/>
        <w:ind w:left="360"/>
        <w:textAlignment w:val="baseline"/>
        <w:rPr>
          <w:rFonts w:ascii="Arial" w:eastAsia="Times New Roman" w:hAnsi="Arial" w:cs="Arial"/>
          <w:b/>
          <w:sz w:val="24"/>
          <w:szCs w:val="24"/>
          <w:lang w:eastAsia="en-GB"/>
        </w:rPr>
      </w:pPr>
    </w:p>
    <w:p w14:paraId="1C1FE2A1" w14:textId="01C4D8DB" w:rsidR="00784B04" w:rsidRPr="00E63C0C" w:rsidRDefault="00784B04" w:rsidP="60DD7735">
      <w:pPr>
        <w:spacing w:after="0" w:line="240" w:lineRule="auto"/>
        <w:ind w:left="360"/>
        <w:textAlignment w:val="baseline"/>
        <w:rPr>
          <w:rFonts w:ascii="Arial" w:eastAsia="Times New Roman" w:hAnsi="Arial" w:cs="Arial"/>
          <w:sz w:val="24"/>
          <w:szCs w:val="24"/>
          <w:highlight w:val="yellow"/>
          <w:lang w:eastAsia="en-GB"/>
        </w:rPr>
      </w:pPr>
      <w:r w:rsidRPr="60DD7735">
        <w:rPr>
          <w:rFonts w:ascii="Arial" w:eastAsia="Times New Roman" w:hAnsi="Arial" w:cs="Arial"/>
          <w:sz w:val="24"/>
          <w:szCs w:val="24"/>
          <w:lang w:eastAsia="en-GB"/>
        </w:rPr>
        <w:t xml:space="preserve">4.1 – 4.7 </w:t>
      </w:r>
      <w:hyperlink r:id="rId12">
        <w:r w:rsidR="000B02EE" w:rsidRPr="60DD7735">
          <w:rPr>
            <w:rStyle w:val="Hyperlink"/>
            <w:rFonts w:ascii="Arial" w:eastAsia="Times New Roman" w:hAnsi="Arial" w:cs="Arial"/>
            <w:b/>
            <w:bCs/>
            <w:sz w:val="24"/>
            <w:szCs w:val="24"/>
            <w:lang w:eastAsia="en-GB"/>
          </w:rPr>
          <w:t>Qu</w:t>
        </w:r>
        <w:r w:rsidR="00A945FF" w:rsidRPr="60DD7735">
          <w:rPr>
            <w:rStyle w:val="Hyperlink"/>
            <w:rFonts w:ascii="Arial" w:eastAsia="Times New Roman" w:hAnsi="Arial" w:cs="Arial"/>
            <w:b/>
            <w:bCs/>
            <w:sz w:val="24"/>
            <w:szCs w:val="24"/>
            <w:lang w:eastAsia="en-GB"/>
          </w:rPr>
          <w:t>orum (Generic ToRs)</w:t>
        </w:r>
      </w:hyperlink>
    </w:p>
    <w:p w14:paraId="0E45E979" w14:textId="77777777" w:rsidR="00784B04" w:rsidRPr="00E63C0C" w:rsidRDefault="00784B04" w:rsidP="00784B04">
      <w:pPr>
        <w:spacing w:after="0" w:line="240" w:lineRule="auto"/>
        <w:textAlignment w:val="baseline"/>
        <w:rPr>
          <w:rFonts w:ascii="Arial" w:eastAsia="Times New Roman" w:hAnsi="Arial" w:cs="Arial"/>
          <w:b/>
          <w:sz w:val="24"/>
          <w:szCs w:val="24"/>
          <w:lang w:eastAsia="en-GB"/>
        </w:rPr>
      </w:pPr>
    </w:p>
    <w:p w14:paraId="2B1A762A" w14:textId="44E48585" w:rsidR="00784B04" w:rsidRPr="00A32167" w:rsidRDefault="00784B04" w:rsidP="00784B04">
      <w:pPr>
        <w:pStyle w:val="ListParagraph"/>
        <w:numPr>
          <w:ilvl w:val="0"/>
          <w:numId w:val="2"/>
        </w:numPr>
        <w:spacing w:after="0" w:line="240" w:lineRule="auto"/>
        <w:textAlignment w:val="baseline"/>
        <w:rPr>
          <w:rStyle w:val="Hyperlink"/>
          <w:rFonts w:ascii="Arial" w:eastAsia="Times New Roman" w:hAnsi="Arial" w:cs="Arial"/>
          <w:b/>
          <w:color w:val="auto"/>
          <w:sz w:val="24"/>
          <w:szCs w:val="24"/>
          <w:lang w:eastAsia="en-GB"/>
        </w:rPr>
      </w:pPr>
      <w:r w:rsidRPr="00A32167">
        <w:rPr>
          <w:rFonts w:ascii="Arial" w:eastAsia="Times New Roman" w:hAnsi="Arial" w:cs="Arial"/>
          <w:b/>
          <w:sz w:val="24"/>
          <w:szCs w:val="24"/>
          <w:lang w:eastAsia="en-GB"/>
        </w:rPr>
        <w:fldChar w:fldCharType="begin"/>
      </w:r>
      <w:r w:rsidR="00366075" w:rsidRPr="00A32167">
        <w:rPr>
          <w:rFonts w:ascii="Arial" w:eastAsia="Times New Roman" w:hAnsi="Arial" w:cs="Arial"/>
          <w:b/>
          <w:sz w:val="24"/>
          <w:szCs w:val="24"/>
          <w:lang w:eastAsia="en-GB"/>
        </w:rPr>
        <w:instrText>HYPERLINK "https://www.nes.scot.nhs.uk/media/raqjpvdm/approved-by-nov-2020-board-generic-committee-tors.docx"</w:instrText>
      </w:r>
      <w:r w:rsidRPr="00A32167">
        <w:rPr>
          <w:rFonts w:ascii="Arial" w:eastAsia="Times New Roman" w:hAnsi="Arial" w:cs="Arial"/>
          <w:b/>
          <w:sz w:val="24"/>
          <w:szCs w:val="24"/>
          <w:lang w:eastAsia="en-GB"/>
        </w:rPr>
      </w:r>
      <w:r w:rsidRPr="00A32167">
        <w:rPr>
          <w:rFonts w:ascii="Arial" w:eastAsia="Times New Roman" w:hAnsi="Arial" w:cs="Arial"/>
          <w:b/>
          <w:sz w:val="24"/>
          <w:szCs w:val="24"/>
          <w:lang w:eastAsia="en-GB"/>
        </w:rPr>
        <w:fldChar w:fldCharType="separate"/>
      </w:r>
      <w:r w:rsidR="00A32167" w:rsidRPr="00A32167">
        <w:rPr>
          <w:rStyle w:val="Hyperlink"/>
          <w:rFonts w:ascii="Arial" w:eastAsia="Times New Roman" w:hAnsi="Arial" w:cs="Arial"/>
          <w:b/>
          <w:color w:val="auto"/>
          <w:sz w:val="24"/>
          <w:szCs w:val="24"/>
          <w:u w:val="none"/>
          <w:lang w:eastAsia="en-GB"/>
        </w:rPr>
        <w:t>Attendees</w:t>
      </w:r>
    </w:p>
    <w:p w14:paraId="3133ED5E" w14:textId="77777777" w:rsidR="00784B04" w:rsidRPr="00E63C0C" w:rsidRDefault="00784B04" w:rsidP="00784B04">
      <w:pPr>
        <w:spacing w:after="0" w:line="240" w:lineRule="auto"/>
        <w:ind w:left="60"/>
        <w:textAlignment w:val="baseline"/>
        <w:rPr>
          <w:rFonts w:ascii="Arial" w:eastAsia="Times New Roman" w:hAnsi="Arial" w:cs="Arial"/>
          <w:sz w:val="24"/>
          <w:szCs w:val="24"/>
          <w:lang w:eastAsia="en-GB"/>
        </w:rPr>
      </w:pPr>
      <w:r w:rsidRPr="00A32167">
        <w:rPr>
          <w:rFonts w:ascii="Arial" w:eastAsia="Times New Roman" w:hAnsi="Arial" w:cs="Arial"/>
          <w:b/>
          <w:sz w:val="24"/>
          <w:szCs w:val="24"/>
          <w:lang w:eastAsia="en-GB"/>
        </w:rPr>
        <w:fldChar w:fldCharType="end"/>
      </w:r>
    </w:p>
    <w:p w14:paraId="30260D42" w14:textId="7CE44E32" w:rsidR="00784B04" w:rsidRPr="00E63C0C" w:rsidRDefault="00784B04" w:rsidP="60DD7735">
      <w:pPr>
        <w:spacing w:after="0" w:line="240" w:lineRule="auto"/>
        <w:ind w:firstLine="360"/>
        <w:textAlignment w:val="baseline"/>
        <w:rPr>
          <w:rStyle w:val="Hyperlink"/>
          <w:rFonts w:ascii="Arial" w:eastAsia="Times New Roman" w:hAnsi="Arial" w:cs="Arial"/>
          <w:b/>
          <w:bCs/>
          <w:sz w:val="24"/>
          <w:szCs w:val="24"/>
          <w:lang w:eastAsia="en-GB"/>
        </w:rPr>
      </w:pPr>
      <w:r w:rsidRPr="00E63C0C">
        <w:rPr>
          <w:rFonts w:ascii="Arial" w:eastAsia="Times New Roman" w:hAnsi="Arial" w:cs="Arial"/>
          <w:sz w:val="24"/>
          <w:szCs w:val="24"/>
          <w:lang w:eastAsia="en-GB"/>
        </w:rPr>
        <w:t xml:space="preserve">5.1 – 5.2  </w:t>
      </w:r>
      <w:hyperlink r:id="rId13">
        <w:r w:rsidR="00A32167" w:rsidRPr="60DD7735">
          <w:rPr>
            <w:rStyle w:val="Hyperlink"/>
            <w:rFonts w:ascii="Arial" w:eastAsia="Times New Roman" w:hAnsi="Arial" w:cs="Arial"/>
            <w:b/>
            <w:bCs/>
            <w:sz w:val="24"/>
            <w:szCs w:val="24"/>
            <w:lang w:eastAsia="en-GB"/>
          </w:rPr>
          <w:t>Quorum (Generic ToRs)</w:t>
        </w:r>
      </w:hyperlink>
      <w:r w:rsidR="00A32167">
        <w:rPr>
          <w:rFonts w:ascii="Arial" w:eastAsia="Times New Roman" w:hAnsi="Arial" w:cs="Arial"/>
          <w:sz w:val="24"/>
          <w:szCs w:val="24"/>
          <w:lang w:eastAsia="en-GB"/>
        </w:rPr>
        <w:t xml:space="preserve"> </w:t>
      </w:r>
      <w:r w:rsidRPr="00E63C0C">
        <w:rPr>
          <w:rFonts w:ascii="Arial" w:eastAsia="Times New Roman" w:hAnsi="Arial" w:cs="Arial"/>
          <w:b/>
          <w:bCs/>
          <w:sz w:val="24"/>
          <w:szCs w:val="24"/>
          <w:lang w:eastAsia="en-GB"/>
        </w:rPr>
        <w:fldChar w:fldCharType="begin"/>
      </w:r>
      <w:r w:rsidR="00366075" w:rsidRPr="60DD7735">
        <w:rPr>
          <w:rFonts w:ascii="Arial" w:eastAsia="Times New Roman" w:hAnsi="Arial" w:cs="Arial"/>
          <w:b/>
          <w:bCs/>
          <w:sz w:val="24"/>
          <w:szCs w:val="24"/>
          <w:lang w:eastAsia="en-GB"/>
        </w:rPr>
        <w:instrText>HYPERLINK "https://www.nes.scot.nhs.uk/media/raqjpvdm/approved-by-nov-2020-board-generic-committee-tors.docx"</w:instrText>
      </w:r>
      <w:r w:rsidRPr="00E63C0C">
        <w:rPr>
          <w:rFonts w:ascii="Arial" w:eastAsia="Times New Roman" w:hAnsi="Arial" w:cs="Arial"/>
          <w:b/>
          <w:bCs/>
          <w:sz w:val="24"/>
          <w:szCs w:val="24"/>
          <w:lang w:eastAsia="en-GB"/>
        </w:rPr>
      </w:r>
      <w:r w:rsidRPr="00E63C0C">
        <w:rPr>
          <w:rFonts w:ascii="Arial" w:eastAsia="Times New Roman" w:hAnsi="Arial" w:cs="Arial"/>
          <w:b/>
          <w:bCs/>
          <w:sz w:val="24"/>
          <w:szCs w:val="24"/>
          <w:lang w:eastAsia="en-GB"/>
        </w:rPr>
        <w:fldChar w:fldCharType="separate"/>
      </w:r>
    </w:p>
    <w:p w14:paraId="3ED77C36" w14:textId="77777777" w:rsidR="00784B04" w:rsidRPr="00E63C0C" w:rsidRDefault="00784B04" w:rsidP="00784B04">
      <w:pPr>
        <w:spacing w:after="0" w:line="240" w:lineRule="auto"/>
        <w:ind w:firstLine="360"/>
        <w:textAlignment w:val="baseline"/>
        <w:rPr>
          <w:rFonts w:ascii="Arial" w:eastAsia="Times New Roman" w:hAnsi="Arial" w:cs="Arial"/>
          <w:sz w:val="24"/>
          <w:szCs w:val="24"/>
          <w:lang w:eastAsia="en-GB"/>
        </w:rPr>
      </w:pPr>
      <w:r w:rsidRPr="00E63C0C">
        <w:rPr>
          <w:rFonts w:ascii="Arial" w:eastAsia="Times New Roman" w:hAnsi="Arial" w:cs="Arial"/>
          <w:b/>
          <w:sz w:val="24"/>
          <w:szCs w:val="24"/>
          <w:lang w:eastAsia="en-GB"/>
        </w:rPr>
        <w:fldChar w:fldCharType="end"/>
      </w:r>
    </w:p>
    <w:p w14:paraId="6BC4F849" w14:textId="77777777" w:rsidR="00784B04" w:rsidRPr="00E63C0C" w:rsidRDefault="00784B04" w:rsidP="00784B04">
      <w:pPr>
        <w:spacing w:after="0" w:line="240" w:lineRule="auto"/>
        <w:ind w:left="360"/>
        <w:textAlignment w:val="baseline"/>
        <w:rPr>
          <w:rFonts w:ascii="Arial" w:eastAsia="Times New Roman" w:hAnsi="Arial" w:cs="Arial"/>
          <w:sz w:val="24"/>
          <w:szCs w:val="24"/>
          <w:lang w:eastAsia="en-GB"/>
        </w:rPr>
      </w:pPr>
    </w:p>
    <w:p w14:paraId="7E75EC19" w14:textId="77777777" w:rsidR="00784B04" w:rsidRPr="00E63C0C" w:rsidRDefault="00784B04" w:rsidP="00784B04">
      <w:pPr>
        <w:spacing w:after="0" w:line="240" w:lineRule="auto"/>
        <w:textAlignment w:val="baseline"/>
        <w:rPr>
          <w:rFonts w:ascii="Arial" w:eastAsia="Times New Roman" w:hAnsi="Arial" w:cs="Arial"/>
          <w:sz w:val="24"/>
          <w:szCs w:val="24"/>
          <w:lang w:eastAsia="en-GB"/>
        </w:rPr>
      </w:pPr>
    </w:p>
    <w:p w14:paraId="0CEF645C" w14:textId="77777777" w:rsidR="00784B04" w:rsidRPr="00E63C0C" w:rsidRDefault="00784B04" w:rsidP="00784B04">
      <w:pPr>
        <w:spacing w:after="0" w:line="240" w:lineRule="auto"/>
        <w:ind w:left="360"/>
        <w:textAlignment w:val="baseline"/>
        <w:rPr>
          <w:rFonts w:ascii="Arial" w:eastAsia="Times New Roman" w:hAnsi="Arial" w:cs="Arial"/>
          <w:sz w:val="24"/>
          <w:szCs w:val="24"/>
          <w:lang w:eastAsia="en-GB"/>
        </w:rPr>
      </w:pPr>
    </w:p>
    <w:p w14:paraId="56E9D8D7" w14:textId="77777777" w:rsidR="00784B04" w:rsidRPr="00E63C0C" w:rsidRDefault="00784B04" w:rsidP="00784B04">
      <w:pPr>
        <w:spacing w:after="0" w:line="240" w:lineRule="auto"/>
        <w:ind w:left="360"/>
        <w:textAlignment w:val="baseline"/>
        <w:rPr>
          <w:rFonts w:ascii="Arial" w:eastAsia="Times New Roman" w:hAnsi="Arial" w:cs="Arial"/>
          <w:sz w:val="24"/>
          <w:szCs w:val="24"/>
          <w:lang w:eastAsia="en-GB"/>
        </w:rPr>
      </w:pPr>
      <w:r w:rsidRPr="00E63C0C">
        <w:rPr>
          <w:rFonts w:ascii="Arial" w:eastAsia="Times New Roman" w:hAnsi="Arial" w:cs="Arial"/>
          <w:sz w:val="24"/>
          <w:szCs w:val="24"/>
          <w:lang w:eastAsia="en-GB"/>
        </w:rPr>
        <w:t>5.3 The Director of Workforce will attend to provide Committee with advice, provision of information and guidance. With the prior approval of the Chair of the Committee, the Director of Workforce will be able to provide a deputy on an exceptional basis.</w:t>
      </w:r>
    </w:p>
    <w:p w14:paraId="64308B84" w14:textId="77777777" w:rsidR="00784B04" w:rsidRPr="00E63C0C" w:rsidRDefault="00784B04" w:rsidP="00784B04">
      <w:pPr>
        <w:spacing w:after="0" w:line="240" w:lineRule="auto"/>
        <w:ind w:left="60"/>
        <w:textAlignment w:val="baseline"/>
        <w:rPr>
          <w:rFonts w:ascii="Arial" w:eastAsia="Times New Roman" w:hAnsi="Arial" w:cs="Arial"/>
          <w:b/>
          <w:sz w:val="24"/>
          <w:szCs w:val="24"/>
          <w:lang w:eastAsia="en-GB"/>
        </w:rPr>
      </w:pPr>
    </w:p>
    <w:p w14:paraId="356537DF" w14:textId="77777777" w:rsidR="00784B04" w:rsidRPr="00E63C0C" w:rsidRDefault="00784B04" w:rsidP="00784B04">
      <w:pPr>
        <w:ind w:firstLine="360"/>
        <w:rPr>
          <w:rFonts w:ascii="Arial" w:hAnsi="Arial" w:cs="Arial"/>
          <w:sz w:val="24"/>
          <w:szCs w:val="24"/>
        </w:rPr>
      </w:pPr>
      <w:r w:rsidRPr="00E63C0C">
        <w:rPr>
          <w:rFonts w:ascii="Arial" w:hAnsi="Arial" w:cs="Arial"/>
          <w:sz w:val="24"/>
          <w:szCs w:val="24"/>
        </w:rPr>
        <w:t>5.4 The NES Chief Executive may attend any meetings.</w:t>
      </w:r>
    </w:p>
    <w:p w14:paraId="071D3597" w14:textId="77777777" w:rsidR="00784B04" w:rsidRPr="00E63C0C" w:rsidRDefault="00784B04" w:rsidP="00784B04">
      <w:pPr>
        <w:ind w:left="360"/>
        <w:rPr>
          <w:rFonts w:ascii="Arial" w:hAnsi="Arial" w:cs="Arial"/>
          <w:sz w:val="24"/>
          <w:szCs w:val="24"/>
        </w:rPr>
      </w:pPr>
      <w:r w:rsidRPr="00E63C0C">
        <w:rPr>
          <w:rFonts w:ascii="Arial" w:hAnsi="Arial" w:cs="Arial"/>
          <w:sz w:val="24"/>
          <w:szCs w:val="24"/>
        </w:rPr>
        <w:t xml:space="preserve">5.5 The Committee may require relevant officers/partnership representatives to attend at meetings, where specific advice and/or guidance is required on relevant topics. </w:t>
      </w:r>
    </w:p>
    <w:p w14:paraId="069D9197" w14:textId="77777777" w:rsidR="00784B04" w:rsidRPr="00E63C0C" w:rsidRDefault="00784B04" w:rsidP="00784B04">
      <w:pPr>
        <w:ind w:firstLine="360"/>
        <w:rPr>
          <w:rFonts w:ascii="Arial" w:hAnsi="Arial" w:cs="Arial"/>
          <w:sz w:val="24"/>
          <w:szCs w:val="24"/>
        </w:rPr>
      </w:pPr>
      <w:r w:rsidRPr="00E63C0C">
        <w:rPr>
          <w:rFonts w:ascii="Arial" w:hAnsi="Arial" w:cs="Arial"/>
          <w:sz w:val="24"/>
          <w:szCs w:val="24"/>
        </w:rPr>
        <w:t xml:space="preserve">5.6 The Committee may co-opt additional advisors as required. </w:t>
      </w:r>
    </w:p>
    <w:p w14:paraId="65E6F604" w14:textId="77777777" w:rsidR="00784B04" w:rsidRPr="00E63C0C" w:rsidRDefault="00784B04" w:rsidP="00784B04">
      <w:pPr>
        <w:spacing w:after="0" w:line="240" w:lineRule="auto"/>
        <w:textAlignment w:val="baseline"/>
        <w:rPr>
          <w:rFonts w:ascii="Arial" w:eastAsia="Times New Roman" w:hAnsi="Arial" w:cs="Arial"/>
          <w:b/>
          <w:sz w:val="24"/>
          <w:szCs w:val="24"/>
          <w:lang w:eastAsia="en-GB"/>
        </w:rPr>
      </w:pPr>
    </w:p>
    <w:p w14:paraId="6878DF14" w14:textId="77777777" w:rsidR="00784B04" w:rsidRPr="00E63C0C" w:rsidRDefault="00784B04" w:rsidP="00784B04">
      <w:pPr>
        <w:pStyle w:val="ListParagraph"/>
        <w:numPr>
          <w:ilvl w:val="0"/>
          <w:numId w:val="2"/>
        </w:numPr>
        <w:spacing w:after="0" w:line="240" w:lineRule="auto"/>
        <w:textAlignment w:val="baseline"/>
        <w:rPr>
          <w:rFonts w:ascii="Arial" w:eastAsia="Times New Roman" w:hAnsi="Arial" w:cs="Arial"/>
          <w:b/>
          <w:sz w:val="24"/>
          <w:szCs w:val="24"/>
          <w:lang w:eastAsia="en-GB"/>
        </w:rPr>
      </w:pPr>
      <w:r w:rsidRPr="00E63C0C">
        <w:rPr>
          <w:rFonts w:ascii="Arial" w:eastAsia="Times New Roman" w:hAnsi="Arial" w:cs="Arial"/>
          <w:b/>
          <w:sz w:val="24"/>
          <w:szCs w:val="24"/>
          <w:lang w:eastAsia="en-GB"/>
        </w:rPr>
        <w:t>Private Member Meetings</w:t>
      </w:r>
    </w:p>
    <w:p w14:paraId="0012E420" w14:textId="77777777" w:rsidR="00784B04" w:rsidRPr="00E63C0C" w:rsidRDefault="00784B04" w:rsidP="00784B04">
      <w:pPr>
        <w:spacing w:after="0" w:line="240" w:lineRule="auto"/>
        <w:ind w:left="360"/>
        <w:textAlignment w:val="baseline"/>
        <w:rPr>
          <w:rFonts w:ascii="Arial" w:eastAsia="Times New Roman" w:hAnsi="Arial" w:cs="Arial"/>
          <w:b/>
          <w:sz w:val="24"/>
          <w:szCs w:val="24"/>
          <w:lang w:eastAsia="en-GB"/>
        </w:rPr>
      </w:pPr>
    </w:p>
    <w:p w14:paraId="27B68F61" w14:textId="430ED746" w:rsidR="00784B04" w:rsidRDefault="00784B04" w:rsidP="00A32167">
      <w:pPr>
        <w:spacing w:after="0" w:line="240" w:lineRule="auto"/>
        <w:ind w:left="360"/>
        <w:textAlignment w:val="baseline"/>
        <w:rPr>
          <w:rFonts w:ascii="Arial" w:eastAsia="Times New Roman" w:hAnsi="Arial" w:cs="Arial"/>
          <w:sz w:val="24"/>
          <w:szCs w:val="24"/>
          <w:lang w:eastAsia="en-GB"/>
        </w:rPr>
      </w:pPr>
      <w:r w:rsidRPr="60DD7735">
        <w:rPr>
          <w:rFonts w:ascii="Arial" w:eastAsia="Times New Roman" w:hAnsi="Arial" w:cs="Arial"/>
          <w:sz w:val="24"/>
          <w:szCs w:val="24"/>
          <w:lang w:eastAsia="en-GB"/>
        </w:rPr>
        <w:t xml:space="preserve">6.1  </w:t>
      </w:r>
      <w:hyperlink r:id="rId14">
        <w:r w:rsidR="00A32167" w:rsidRPr="60DD7735">
          <w:rPr>
            <w:rStyle w:val="Hyperlink"/>
            <w:rFonts w:ascii="Arial" w:eastAsia="Times New Roman" w:hAnsi="Arial" w:cs="Arial"/>
            <w:b/>
            <w:bCs/>
            <w:sz w:val="24"/>
            <w:szCs w:val="24"/>
            <w:lang w:eastAsia="en-GB"/>
          </w:rPr>
          <w:t>Private Member Meetings (Generic ToRs)</w:t>
        </w:r>
      </w:hyperlink>
    </w:p>
    <w:p w14:paraId="038500A9" w14:textId="77777777" w:rsidR="00A32167" w:rsidRPr="00E63C0C" w:rsidRDefault="00A32167" w:rsidP="00A32167">
      <w:pPr>
        <w:spacing w:after="0" w:line="240" w:lineRule="auto"/>
        <w:ind w:left="360"/>
        <w:textAlignment w:val="baseline"/>
        <w:rPr>
          <w:rFonts w:ascii="Arial" w:eastAsia="Times New Roman" w:hAnsi="Arial" w:cs="Arial"/>
          <w:b/>
          <w:sz w:val="24"/>
          <w:szCs w:val="24"/>
          <w:lang w:eastAsia="en-GB"/>
        </w:rPr>
      </w:pPr>
    </w:p>
    <w:p w14:paraId="21A7339D" w14:textId="77777777" w:rsidR="00784B04" w:rsidRPr="00E63C0C" w:rsidRDefault="00784B04" w:rsidP="00784B04">
      <w:pPr>
        <w:pStyle w:val="ListParagraph"/>
        <w:numPr>
          <w:ilvl w:val="0"/>
          <w:numId w:val="2"/>
        </w:numPr>
        <w:spacing w:after="0" w:line="240" w:lineRule="auto"/>
        <w:textAlignment w:val="baseline"/>
        <w:rPr>
          <w:rFonts w:ascii="Arial" w:eastAsia="Times New Roman" w:hAnsi="Arial" w:cs="Arial"/>
          <w:b/>
          <w:sz w:val="24"/>
          <w:szCs w:val="24"/>
          <w:lang w:eastAsia="en-GB"/>
        </w:rPr>
      </w:pPr>
      <w:r w:rsidRPr="00E63C0C">
        <w:rPr>
          <w:rFonts w:ascii="Arial" w:eastAsia="Times New Roman" w:hAnsi="Arial" w:cs="Arial"/>
          <w:b/>
          <w:sz w:val="24"/>
          <w:szCs w:val="24"/>
          <w:lang w:eastAsia="en-GB"/>
        </w:rPr>
        <w:t>Frequency of Meetings</w:t>
      </w:r>
    </w:p>
    <w:p w14:paraId="2673CA6E" w14:textId="77777777" w:rsidR="00784B04" w:rsidRPr="00E63C0C" w:rsidRDefault="00784B04" w:rsidP="00784B04">
      <w:pPr>
        <w:spacing w:after="0" w:line="240" w:lineRule="auto"/>
        <w:ind w:left="60"/>
        <w:textAlignment w:val="baseline"/>
        <w:rPr>
          <w:rFonts w:ascii="Arial" w:eastAsia="Times New Roman" w:hAnsi="Arial" w:cs="Arial"/>
          <w:b/>
          <w:sz w:val="24"/>
          <w:szCs w:val="24"/>
          <w:lang w:eastAsia="en-GB"/>
        </w:rPr>
      </w:pPr>
    </w:p>
    <w:p w14:paraId="4329A0DF" w14:textId="77777777" w:rsidR="00784B04" w:rsidRPr="00E63C0C" w:rsidRDefault="00784B04" w:rsidP="00784B04">
      <w:pPr>
        <w:spacing w:after="0" w:line="240" w:lineRule="auto"/>
        <w:ind w:left="360"/>
        <w:textAlignment w:val="baseline"/>
        <w:rPr>
          <w:rFonts w:ascii="Arial" w:eastAsia="Calibri" w:hAnsi="Arial" w:cs="Arial"/>
          <w:sz w:val="24"/>
          <w:szCs w:val="24"/>
          <w:lang w:eastAsia="en-GB"/>
        </w:rPr>
      </w:pPr>
      <w:r w:rsidRPr="00E63C0C">
        <w:rPr>
          <w:rFonts w:ascii="Arial" w:eastAsia="Calibri" w:hAnsi="Arial" w:cs="Arial"/>
          <w:sz w:val="24"/>
          <w:szCs w:val="24"/>
          <w:lang w:eastAsia="en-GB"/>
        </w:rPr>
        <w:t xml:space="preserve">7.1 The Committee shall normally meet four times per year.  </w:t>
      </w:r>
    </w:p>
    <w:p w14:paraId="2F0D6CB8" w14:textId="77777777" w:rsidR="00784B04" w:rsidRPr="00E63C0C" w:rsidRDefault="00784B04" w:rsidP="00784B04">
      <w:pPr>
        <w:spacing w:after="0" w:line="240" w:lineRule="auto"/>
        <w:ind w:left="360"/>
        <w:textAlignment w:val="baseline"/>
        <w:rPr>
          <w:rStyle w:val="normaltextrun"/>
          <w:rFonts w:ascii="Arial" w:hAnsi="Arial" w:cs="Arial"/>
          <w:color w:val="000000"/>
          <w:sz w:val="24"/>
          <w:szCs w:val="24"/>
          <w:shd w:val="clear" w:color="auto" w:fill="FFFFFF"/>
        </w:rPr>
      </w:pPr>
    </w:p>
    <w:p w14:paraId="3110A34A" w14:textId="77777777" w:rsidR="00784B04" w:rsidRPr="00E63C0C" w:rsidRDefault="00784B04" w:rsidP="00784B04">
      <w:pPr>
        <w:spacing w:after="0" w:line="240" w:lineRule="auto"/>
        <w:ind w:left="360"/>
        <w:textAlignment w:val="baseline"/>
        <w:rPr>
          <w:rFonts w:ascii="Arial" w:eastAsia="Times New Roman" w:hAnsi="Arial" w:cs="Arial"/>
          <w:b/>
          <w:sz w:val="24"/>
          <w:szCs w:val="24"/>
          <w:lang w:eastAsia="en-GB"/>
        </w:rPr>
      </w:pPr>
      <w:r w:rsidRPr="00E63C0C">
        <w:rPr>
          <w:rStyle w:val="normaltextrun"/>
          <w:rFonts w:ascii="Arial" w:hAnsi="Arial" w:cs="Arial"/>
          <w:color w:val="000000"/>
          <w:sz w:val="24"/>
          <w:szCs w:val="24"/>
          <w:shd w:val="clear" w:color="auto" w:fill="FFFFFF"/>
        </w:rPr>
        <w:t>7.2 The Chair of the Committee, may within reason, convene additional meetings if they deem this necessary, in consultation with the relevant executive lead.</w:t>
      </w:r>
      <w:r w:rsidRPr="00E63C0C">
        <w:rPr>
          <w:rStyle w:val="eop"/>
          <w:rFonts w:ascii="Arial" w:hAnsi="Arial" w:cs="Arial"/>
          <w:color w:val="000000"/>
          <w:sz w:val="24"/>
          <w:szCs w:val="24"/>
          <w:shd w:val="clear" w:color="auto" w:fill="FFFFFF"/>
        </w:rPr>
        <w:t> </w:t>
      </w:r>
      <w:r w:rsidRPr="00E63C0C">
        <w:rPr>
          <w:rFonts w:ascii="Arial" w:eastAsia="Calibri" w:hAnsi="Arial" w:cs="Arial"/>
          <w:sz w:val="24"/>
          <w:szCs w:val="24"/>
          <w:lang w:eastAsia="en-GB"/>
        </w:rPr>
        <w:t xml:space="preserve"> </w:t>
      </w:r>
    </w:p>
    <w:p w14:paraId="66551C8E" w14:textId="77777777" w:rsidR="00784B04" w:rsidRPr="00E63C0C" w:rsidRDefault="00784B04" w:rsidP="00784B04">
      <w:pPr>
        <w:spacing w:after="0" w:line="240" w:lineRule="auto"/>
        <w:textAlignment w:val="baseline"/>
        <w:rPr>
          <w:rFonts w:ascii="Arial" w:eastAsia="Times New Roman" w:hAnsi="Arial" w:cs="Arial"/>
          <w:sz w:val="24"/>
          <w:szCs w:val="24"/>
          <w:lang w:eastAsia="en-GB"/>
        </w:rPr>
      </w:pPr>
      <w:r w:rsidRPr="00E63C0C">
        <w:rPr>
          <w:rFonts w:ascii="Arial" w:eastAsia="Times New Roman" w:hAnsi="Arial" w:cs="Arial"/>
          <w:b/>
          <w:sz w:val="24"/>
          <w:szCs w:val="24"/>
          <w:lang w:eastAsia="en-GB"/>
        </w:rPr>
        <w:t xml:space="preserve">   </w:t>
      </w:r>
      <w:r w:rsidRPr="00E63C0C">
        <w:rPr>
          <w:rFonts w:ascii="Arial" w:eastAsia="Times New Roman" w:hAnsi="Arial" w:cs="Arial"/>
          <w:sz w:val="24"/>
          <w:szCs w:val="24"/>
          <w:lang w:eastAsia="en-GB"/>
        </w:rPr>
        <w:t>   </w:t>
      </w:r>
    </w:p>
    <w:p w14:paraId="6A356925" w14:textId="77777777" w:rsidR="00784B04" w:rsidRPr="00E63C0C" w:rsidRDefault="00784B04" w:rsidP="00784B04">
      <w:pPr>
        <w:pStyle w:val="ListParagraph"/>
        <w:numPr>
          <w:ilvl w:val="0"/>
          <w:numId w:val="2"/>
        </w:numPr>
        <w:spacing w:after="0" w:line="240" w:lineRule="auto"/>
        <w:textAlignment w:val="baseline"/>
        <w:rPr>
          <w:rFonts w:ascii="Arial" w:eastAsia="Times New Roman" w:hAnsi="Arial" w:cs="Arial"/>
          <w:b/>
          <w:sz w:val="24"/>
          <w:szCs w:val="24"/>
          <w:lang w:eastAsia="en-GB"/>
        </w:rPr>
      </w:pPr>
      <w:r w:rsidRPr="00E63C0C">
        <w:rPr>
          <w:rFonts w:ascii="Arial" w:eastAsia="Times New Roman" w:hAnsi="Arial" w:cs="Arial"/>
          <w:b/>
          <w:sz w:val="24"/>
          <w:szCs w:val="24"/>
          <w:lang w:eastAsia="en-GB"/>
        </w:rPr>
        <w:t xml:space="preserve"> Authority </w:t>
      </w:r>
    </w:p>
    <w:p w14:paraId="1E0FB06C" w14:textId="77777777" w:rsidR="00784B04" w:rsidRPr="00E63C0C" w:rsidRDefault="00784B04" w:rsidP="00784B04">
      <w:pPr>
        <w:spacing w:after="0" w:line="240" w:lineRule="auto"/>
        <w:ind w:left="60"/>
        <w:textAlignment w:val="baseline"/>
        <w:rPr>
          <w:rFonts w:ascii="Arial" w:eastAsia="Times New Roman" w:hAnsi="Arial" w:cs="Arial"/>
          <w:b/>
          <w:sz w:val="24"/>
          <w:szCs w:val="24"/>
          <w:lang w:eastAsia="en-GB"/>
        </w:rPr>
      </w:pPr>
    </w:p>
    <w:p w14:paraId="5AEFDC00" w14:textId="736CB75E" w:rsidR="00A32167" w:rsidRPr="00E63C0C" w:rsidRDefault="00784B04" w:rsidP="00A32167">
      <w:pPr>
        <w:spacing w:after="0" w:line="240" w:lineRule="auto"/>
        <w:ind w:firstLine="360"/>
        <w:textAlignment w:val="baseline"/>
        <w:rPr>
          <w:rFonts w:ascii="Arial" w:hAnsi="Arial" w:cs="Arial"/>
          <w:sz w:val="24"/>
          <w:szCs w:val="24"/>
        </w:rPr>
      </w:pPr>
      <w:r w:rsidRPr="60DD7735">
        <w:rPr>
          <w:rFonts w:ascii="Arial" w:hAnsi="Arial" w:cs="Arial"/>
          <w:sz w:val="24"/>
          <w:szCs w:val="24"/>
        </w:rPr>
        <w:t xml:space="preserve">8.1 </w:t>
      </w:r>
      <w:hyperlink r:id="rId15">
        <w:r w:rsidR="00A32167" w:rsidRPr="60DD7735">
          <w:rPr>
            <w:rStyle w:val="Hyperlink"/>
            <w:rFonts w:ascii="Arial" w:hAnsi="Arial" w:cs="Arial"/>
            <w:b/>
            <w:bCs/>
            <w:sz w:val="24"/>
            <w:szCs w:val="24"/>
          </w:rPr>
          <w:t>Authority (Generic ToRs)</w:t>
        </w:r>
      </w:hyperlink>
    </w:p>
    <w:p w14:paraId="3ED7D1C1" w14:textId="00E380AD" w:rsidR="00784B04" w:rsidRPr="00E63C0C" w:rsidRDefault="00784B04" w:rsidP="00784B04">
      <w:pPr>
        <w:ind w:left="360"/>
        <w:rPr>
          <w:rFonts w:ascii="Arial" w:hAnsi="Arial" w:cs="Arial"/>
          <w:sz w:val="24"/>
          <w:szCs w:val="24"/>
        </w:rPr>
      </w:pPr>
    </w:p>
    <w:p w14:paraId="7896A636" w14:textId="77777777" w:rsidR="00784B04" w:rsidRPr="00E63C0C" w:rsidRDefault="00784B04" w:rsidP="00784B04">
      <w:pPr>
        <w:ind w:left="360"/>
        <w:rPr>
          <w:rFonts w:ascii="Arial" w:hAnsi="Arial" w:cs="Arial"/>
          <w:sz w:val="24"/>
          <w:szCs w:val="24"/>
        </w:rPr>
      </w:pPr>
      <w:r w:rsidRPr="00E63C0C">
        <w:rPr>
          <w:rFonts w:ascii="Arial" w:hAnsi="Arial" w:cs="Arial"/>
          <w:sz w:val="24"/>
          <w:szCs w:val="24"/>
        </w:rPr>
        <w:t xml:space="preserve">8.2 The Committee may establish Sub-Committees to support its functions. This, as per the Staff Governance Standard, will include the Remuneration Committee. </w:t>
      </w:r>
    </w:p>
    <w:p w14:paraId="4673624C" w14:textId="77777777" w:rsidR="00784B04" w:rsidRPr="00E63C0C" w:rsidRDefault="00784B04" w:rsidP="00784B04">
      <w:pPr>
        <w:spacing w:after="0" w:line="240" w:lineRule="auto"/>
        <w:ind w:left="60"/>
        <w:textAlignment w:val="baseline"/>
        <w:rPr>
          <w:rFonts w:ascii="Arial" w:eastAsia="Times New Roman" w:hAnsi="Arial" w:cs="Arial"/>
          <w:sz w:val="24"/>
          <w:szCs w:val="24"/>
          <w:lang w:eastAsia="en-GB"/>
        </w:rPr>
      </w:pPr>
    </w:p>
    <w:p w14:paraId="538EE10A" w14:textId="77777777" w:rsidR="00784B04" w:rsidRPr="00E63C0C" w:rsidRDefault="00784B04" w:rsidP="00784B04">
      <w:pPr>
        <w:pStyle w:val="ListParagraph"/>
        <w:numPr>
          <w:ilvl w:val="0"/>
          <w:numId w:val="2"/>
        </w:numPr>
        <w:spacing w:after="0" w:line="240" w:lineRule="auto"/>
        <w:textAlignment w:val="baseline"/>
        <w:rPr>
          <w:rFonts w:ascii="Arial" w:eastAsia="Times New Roman" w:hAnsi="Arial" w:cs="Arial"/>
          <w:b/>
          <w:sz w:val="24"/>
          <w:szCs w:val="24"/>
          <w:lang w:eastAsia="en-GB"/>
        </w:rPr>
      </w:pPr>
      <w:r w:rsidRPr="00E63C0C">
        <w:rPr>
          <w:rFonts w:ascii="Arial" w:eastAsia="Times New Roman" w:hAnsi="Arial" w:cs="Arial"/>
          <w:b/>
          <w:sz w:val="24"/>
          <w:szCs w:val="24"/>
          <w:lang w:eastAsia="en-GB"/>
        </w:rPr>
        <w:t>Responsibilities and Duties </w:t>
      </w:r>
    </w:p>
    <w:p w14:paraId="2B5C17E6" w14:textId="77777777" w:rsidR="00784B04" w:rsidRPr="00E63C0C" w:rsidRDefault="00784B04" w:rsidP="00784B04">
      <w:pPr>
        <w:spacing w:after="0" w:line="240" w:lineRule="auto"/>
        <w:textAlignment w:val="baseline"/>
        <w:rPr>
          <w:rFonts w:ascii="Arial" w:eastAsia="Times New Roman" w:hAnsi="Arial" w:cs="Arial"/>
          <w:b/>
          <w:sz w:val="24"/>
          <w:szCs w:val="24"/>
          <w:lang w:eastAsia="en-GB"/>
        </w:rPr>
      </w:pPr>
    </w:p>
    <w:p w14:paraId="070D8F2D" w14:textId="77777777" w:rsidR="00784B04" w:rsidRPr="00E63C0C" w:rsidRDefault="00784B04" w:rsidP="00784B04">
      <w:pPr>
        <w:ind w:left="360"/>
        <w:rPr>
          <w:rFonts w:ascii="Arial" w:hAnsi="Arial" w:cs="Arial"/>
          <w:sz w:val="24"/>
          <w:szCs w:val="24"/>
        </w:rPr>
      </w:pPr>
      <w:r w:rsidRPr="00E63C0C">
        <w:rPr>
          <w:rFonts w:ascii="Arial" w:hAnsi="Arial" w:cs="Arial"/>
          <w:sz w:val="24"/>
          <w:szCs w:val="24"/>
        </w:rPr>
        <w:t xml:space="preserve">9.1 The Committee shall act for the Board to oversee the commissioning of structures and process which ensure that delivery against the Staff Governance Standard is being achieved.  Specifically, the Committee will: </w:t>
      </w:r>
    </w:p>
    <w:p w14:paraId="2E3A62CD" w14:textId="2C9C5C5A" w:rsidR="00784B04" w:rsidRPr="00E63C0C" w:rsidRDefault="00784B04" w:rsidP="00784B04">
      <w:pPr>
        <w:pStyle w:val="ListParagraph"/>
        <w:numPr>
          <w:ilvl w:val="2"/>
          <w:numId w:val="2"/>
        </w:numPr>
        <w:spacing w:after="0" w:line="273" w:lineRule="atLeast"/>
        <w:textAlignment w:val="baseline"/>
        <w:rPr>
          <w:rFonts w:ascii="Arial" w:eastAsia="Times New Roman" w:hAnsi="Arial" w:cs="Arial"/>
          <w:sz w:val="24"/>
          <w:szCs w:val="24"/>
          <w:lang w:eastAsia="en-GB"/>
        </w:rPr>
      </w:pPr>
      <w:r w:rsidRPr="00E63C0C">
        <w:rPr>
          <w:rFonts w:ascii="Arial" w:eastAsia="Times New Roman" w:hAnsi="Arial" w:cs="Arial"/>
          <w:sz w:val="24"/>
          <w:szCs w:val="24"/>
          <w:lang w:eastAsia="en-GB"/>
        </w:rPr>
        <w:t>monitor and evaluate strategies and implementation plans relating to people management</w:t>
      </w:r>
      <w:r w:rsidR="0099483B">
        <w:rPr>
          <w:rFonts w:ascii="Arial" w:eastAsia="Times New Roman" w:hAnsi="Arial" w:cs="Arial"/>
          <w:sz w:val="24"/>
          <w:szCs w:val="24"/>
          <w:lang w:eastAsia="en-GB"/>
        </w:rPr>
        <w:t>.</w:t>
      </w:r>
      <w:r w:rsidRPr="00E63C0C">
        <w:rPr>
          <w:rFonts w:ascii="Arial" w:eastAsia="Times New Roman" w:hAnsi="Arial" w:cs="Arial"/>
          <w:sz w:val="24"/>
          <w:szCs w:val="24"/>
          <w:lang w:eastAsia="en-GB"/>
        </w:rPr>
        <w:t> </w:t>
      </w:r>
    </w:p>
    <w:p w14:paraId="10ED27D2" w14:textId="427D616E" w:rsidR="00784B04" w:rsidRPr="00E63C0C" w:rsidRDefault="00784B04" w:rsidP="00784B04">
      <w:pPr>
        <w:pStyle w:val="ListParagraph"/>
        <w:numPr>
          <w:ilvl w:val="2"/>
          <w:numId w:val="2"/>
        </w:numPr>
        <w:spacing w:after="0" w:line="273" w:lineRule="atLeast"/>
        <w:textAlignment w:val="baseline"/>
        <w:rPr>
          <w:rFonts w:ascii="Arial" w:eastAsia="Times New Roman" w:hAnsi="Arial" w:cs="Arial"/>
          <w:sz w:val="24"/>
          <w:szCs w:val="24"/>
          <w:lang w:eastAsia="en-GB"/>
        </w:rPr>
      </w:pPr>
      <w:r w:rsidRPr="00E63C0C">
        <w:rPr>
          <w:rFonts w:ascii="Arial" w:eastAsia="Times New Roman" w:hAnsi="Arial" w:cs="Arial"/>
          <w:sz w:val="24"/>
          <w:szCs w:val="24"/>
          <w:lang w:eastAsia="en-GB"/>
        </w:rPr>
        <w:t xml:space="preserve">note </w:t>
      </w:r>
      <w:r w:rsidR="164B1CFE" w:rsidRPr="14FE90AD">
        <w:rPr>
          <w:rFonts w:ascii="Arial" w:eastAsia="Times New Roman" w:hAnsi="Arial" w:cs="Arial"/>
          <w:sz w:val="24"/>
          <w:szCs w:val="24"/>
          <w:lang w:eastAsia="en-GB"/>
        </w:rPr>
        <w:t>O</w:t>
      </w:r>
      <w:r w:rsidRPr="00E63C0C">
        <w:rPr>
          <w:rFonts w:ascii="Arial" w:eastAsia="Times New Roman" w:hAnsi="Arial" w:cs="Arial"/>
          <w:sz w:val="24"/>
          <w:szCs w:val="24"/>
          <w:lang w:eastAsia="en-GB"/>
        </w:rPr>
        <w:t>nce for Scotland staff governance related policies</w:t>
      </w:r>
      <w:r w:rsidR="4144CF93" w:rsidRPr="14FE90AD">
        <w:rPr>
          <w:rFonts w:ascii="Arial" w:eastAsia="Times New Roman" w:hAnsi="Arial" w:cs="Arial"/>
          <w:sz w:val="24"/>
          <w:szCs w:val="24"/>
          <w:lang w:eastAsia="en-GB"/>
        </w:rPr>
        <w:t xml:space="preserve"> and their local implementation.</w:t>
      </w:r>
    </w:p>
    <w:p w14:paraId="751D527E" w14:textId="759E8223" w:rsidR="00784B04" w:rsidRPr="00E63C0C" w:rsidRDefault="00784B04" w:rsidP="00784B04">
      <w:pPr>
        <w:pStyle w:val="ListParagraph"/>
        <w:numPr>
          <w:ilvl w:val="2"/>
          <w:numId w:val="2"/>
        </w:numPr>
        <w:spacing w:after="0" w:line="273" w:lineRule="atLeast"/>
        <w:textAlignment w:val="baseline"/>
        <w:rPr>
          <w:rFonts w:ascii="Arial" w:eastAsia="Times New Roman" w:hAnsi="Arial" w:cs="Arial"/>
          <w:sz w:val="24"/>
          <w:szCs w:val="24"/>
          <w:lang w:eastAsia="en-GB"/>
        </w:rPr>
      </w:pPr>
      <w:r w:rsidRPr="00E63C0C">
        <w:rPr>
          <w:rFonts w:ascii="Arial" w:eastAsia="Times New Roman" w:hAnsi="Arial" w:cs="Arial"/>
          <w:sz w:val="24"/>
          <w:szCs w:val="24"/>
          <w:lang w:eastAsia="en-GB"/>
        </w:rPr>
        <w:t xml:space="preserve">approve any local staff related policy </w:t>
      </w:r>
      <w:r w:rsidR="0099483B" w:rsidRPr="00E63C0C">
        <w:rPr>
          <w:rFonts w:ascii="Arial" w:eastAsia="Times New Roman" w:hAnsi="Arial" w:cs="Arial"/>
          <w:sz w:val="24"/>
          <w:szCs w:val="24"/>
          <w:lang w:eastAsia="en-GB"/>
        </w:rPr>
        <w:t>amendment and</w:t>
      </w:r>
      <w:r w:rsidRPr="00E63C0C">
        <w:rPr>
          <w:rFonts w:ascii="Arial" w:eastAsia="Times New Roman" w:hAnsi="Arial" w:cs="Arial"/>
          <w:sz w:val="24"/>
          <w:szCs w:val="24"/>
          <w:lang w:eastAsia="en-GB"/>
        </w:rPr>
        <w:t xml:space="preserve"> consider any funding or resource submission in line with NES expenditure processes to achieve the Staff Governance Standard</w:t>
      </w:r>
      <w:r w:rsidR="0099483B">
        <w:rPr>
          <w:rFonts w:ascii="Arial" w:eastAsia="Times New Roman" w:hAnsi="Arial" w:cs="Arial"/>
          <w:sz w:val="24"/>
          <w:szCs w:val="24"/>
          <w:lang w:eastAsia="en-GB"/>
        </w:rPr>
        <w:t>.</w:t>
      </w:r>
      <w:r w:rsidRPr="00E63C0C">
        <w:rPr>
          <w:rFonts w:ascii="Arial" w:eastAsia="Times New Roman" w:hAnsi="Arial" w:cs="Arial"/>
          <w:sz w:val="24"/>
          <w:szCs w:val="24"/>
          <w:lang w:eastAsia="en-GB"/>
        </w:rPr>
        <w:t> </w:t>
      </w:r>
    </w:p>
    <w:p w14:paraId="00F29640" w14:textId="1E4CD962" w:rsidR="00784B04" w:rsidRPr="00E63C0C" w:rsidRDefault="00784B04" w:rsidP="00784B04">
      <w:pPr>
        <w:pStyle w:val="ListParagraph"/>
        <w:numPr>
          <w:ilvl w:val="2"/>
          <w:numId w:val="2"/>
        </w:numPr>
        <w:spacing w:after="0" w:line="273" w:lineRule="atLeast"/>
        <w:textAlignment w:val="baseline"/>
        <w:rPr>
          <w:rFonts w:ascii="Arial" w:eastAsia="Times New Roman" w:hAnsi="Arial" w:cs="Arial"/>
          <w:sz w:val="24"/>
          <w:szCs w:val="24"/>
          <w:lang w:eastAsia="en-GB"/>
        </w:rPr>
      </w:pPr>
      <w:r w:rsidRPr="00E63C0C">
        <w:rPr>
          <w:rFonts w:ascii="Arial" w:eastAsia="Times New Roman" w:hAnsi="Arial" w:cs="Arial"/>
          <w:sz w:val="24"/>
          <w:szCs w:val="24"/>
          <w:lang w:eastAsia="en-GB"/>
        </w:rPr>
        <w:lastRenderedPageBreak/>
        <w:t>take responsibility for the timely submission of all staff governance information required for national monitoring arrangements</w:t>
      </w:r>
      <w:r w:rsidR="0099483B">
        <w:rPr>
          <w:rFonts w:ascii="Arial" w:eastAsia="Times New Roman" w:hAnsi="Arial" w:cs="Arial"/>
          <w:sz w:val="24"/>
          <w:szCs w:val="24"/>
          <w:lang w:eastAsia="en-GB"/>
        </w:rPr>
        <w:t>.</w:t>
      </w:r>
      <w:r w:rsidRPr="00E63C0C">
        <w:rPr>
          <w:rFonts w:ascii="Arial" w:eastAsia="Times New Roman" w:hAnsi="Arial" w:cs="Arial"/>
          <w:sz w:val="24"/>
          <w:szCs w:val="24"/>
          <w:lang w:eastAsia="en-GB"/>
        </w:rPr>
        <w:t> </w:t>
      </w:r>
    </w:p>
    <w:p w14:paraId="757ACD12" w14:textId="0213F0E6" w:rsidR="00784B04" w:rsidRPr="00E63C0C" w:rsidRDefault="00784B04" w:rsidP="00784B04">
      <w:pPr>
        <w:pStyle w:val="ListParagraph"/>
        <w:numPr>
          <w:ilvl w:val="2"/>
          <w:numId w:val="2"/>
        </w:numPr>
        <w:spacing w:after="0" w:line="273" w:lineRule="atLeast"/>
        <w:textAlignment w:val="baseline"/>
        <w:rPr>
          <w:rFonts w:ascii="Arial" w:eastAsia="Times New Roman" w:hAnsi="Arial" w:cs="Arial"/>
          <w:sz w:val="24"/>
          <w:szCs w:val="24"/>
          <w:lang w:eastAsia="en-GB"/>
        </w:rPr>
      </w:pPr>
      <w:r w:rsidRPr="00E63C0C">
        <w:rPr>
          <w:rFonts w:ascii="Arial" w:eastAsia="Times New Roman" w:hAnsi="Arial" w:cs="Arial"/>
          <w:sz w:val="24"/>
          <w:szCs w:val="24"/>
          <w:lang w:eastAsia="en-GB"/>
        </w:rPr>
        <w:t>provide staff governance information for the statement of internal control</w:t>
      </w:r>
      <w:r w:rsidR="0099483B">
        <w:rPr>
          <w:rFonts w:ascii="Arial" w:eastAsia="Times New Roman" w:hAnsi="Arial" w:cs="Arial"/>
          <w:sz w:val="24"/>
          <w:szCs w:val="24"/>
          <w:lang w:eastAsia="en-GB"/>
        </w:rPr>
        <w:t>.</w:t>
      </w:r>
      <w:r w:rsidRPr="00E63C0C">
        <w:rPr>
          <w:rFonts w:ascii="Arial" w:eastAsia="Times New Roman" w:hAnsi="Arial" w:cs="Arial"/>
          <w:sz w:val="24"/>
          <w:szCs w:val="24"/>
          <w:lang w:eastAsia="en-GB"/>
        </w:rPr>
        <w:t> </w:t>
      </w:r>
    </w:p>
    <w:p w14:paraId="031A11BF" w14:textId="77777777" w:rsidR="00784B04" w:rsidRPr="00E63C0C" w:rsidRDefault="00784B04" w:rsidP="00784B04">
      <w:pPr>
        <w:pStyle w:val="ListParagraph"/>
        <w:numPr>
          <w:ilvl w:val="2"/>
          <w:numId w:val="2"/>
        </w:numPr>
        <w:spacing w:after="0" w:line="273" w:lineRule="atLeast"/>
        <w:textAlignment w:val="baseline"/>
        <w:rPr>
          <w:rFonts w:ascii="Arial" w:eastAsia="Times New Roman" w:hAnsi="Arial" w:cs="Arial"/>
          <w:sz w:val="24"/>
          <w:szCs w:val="24"/>
          <w:lang w:eastAsia="en-GB"/>
        </w:rPr>
      </w:pPr>
      <w:r w:rsidRPr="00E63C0C">
        <w:rPr>
          <w:rFonts w:ascii="Arial" w:eastAsia="Times New Roman" w:hAnsi="Arial" w:cs="Arial"/>
          <w:sz w:val="24"/>
          <w:szCs w:val="24"/>
          <w:lang w:eastAsia="en-GB"/>
        </w:rPr>
        <w:t>provide assurance that systems and procedures are in place to manage the issues set out in MEL (1993) 114 (amended)</w:t>
      </w:r>
    </w:p>
    <w:p w14:paraId="1A27821D" w14:textId="66FF6158" w:rsidR="00784B04" w:rsidRPr="00E63C0C" w:rsidRDefault="00784B04" w:rsidP="00784B04">
      <w:pPr>
        <w:pStyle w:val="ListParagraph"/>
        <w:numPr>
          <w:ilvl w:val="2"/>
          <w:numId w:val="2"/>
        </w:numPr>
        <w:spacing w:after="0" w:line="273" w:lineRule="atLeast"/>
        <w:textAlignment w:val="baseline"/>
        <w:rPr>
          <w:rFonts w:ascii="Arial" w:eastAsia="Times New Roman" w:hAnsi="Arial" w:cs="Arial"/>
          <w:sz w:val="24"/>
          <w:szCs w:val="24"/>
          <w:lang w:eastAsia="en-GB"/>
        </w:rPr>
      </w:pPr>
      <w:r w:rsidRPr="00E63C0C">
        <w:rPr>
          <w:rFonts w:ascii="Arial" w:hAnsi="Arial" w:cs="Arial"/>
          <w:sz w:val="24"/>
          <w:szCs w:val="24"/>
        </w:rPr>
        <w:t>receive assurance that the Remuneration Committee discharges its duties</w:t>
      </w:r>
      <w:r w:rsidR="0099483B">
        <w:rPr>
          <w:rFonts w:ascii="Arial" w:hAnsi="Arial" w:cs="Arial"/>
          <w:sz w:val="24"/>
          <w:szCs w:val="24"/>
        </w:rPr>
        <w:t>.</w:t>
      </w:r>
    </w:p>
    <w:p w14:paraId="78B74F14" w14:textId="581DD5D9" w:rsidR="00784B04" w:rsidRPr="00E63C0C" w:rsidRDefault="00784B04" w:rsidP="00784B04">
      <w:pPr>
        <w:pStyle w:val="ListParagraph"/>
        <w:numPr>
          <w:ilvl w:val="2"/>
          <w:numId w:val="2"/>
        </w:numPr>
        <w:spacing w:after="0" w:line="273" w:lineRule="atLeast"/>
        <w:textAlignment w:val="baseline"/>
        <w:rPr>
          <w:rFonts w:ascii="Arial" w:eastAsia="Times New Roman" w:hAnsi="Arial" w:cs="Arial"/>
          <w:sz w:val="24"/>
          <w:szCs w:val="24"/>
          <w:lang w:eastAsia="en-GB"/>
        </w:rPr>
      </w:pPr>
      <w:r w:rsidRPr="00E63C0C">
        <w:rPr>
          <w:rFonts w:ascii="Arial" w:hAnsi="Arial" w:cs="Arial"/>
          <w:sz w:val="24"/>
          <w:szCs w:val="24"/>
        </w:rPr>
        <w:t>consider any recommendations from the Partnership Forum</w:t>
      </w:r>
      <w:r w:rsidR="00A86231" w:rsidRPr="00E63C0C">
        <w:rPr>
          <w:rFonts w:ascii="Arial" w:hAnsi="Arial" w:cs="Arial"/>
          <w:sz w:val="24"/>
          <w:szCs w:val="24"/>
        </w:rPr>
        <w:t xml:space="preserve"> and receive </w:t>
      </w:r>
      <w:r w:rsidR="008175ED" w:rsidRPr="00E63C0C">
        <w:rPr>
          <w:rFonts w:ascii="Arial" w:hAnsi="Arial" w:cs="Arial"/>
          <w:sz w:val="24"/>
          <w:szCs w:val="24"/>
        </w:rPr>
        <w:t>assurance</w:t>
      </w:r>
      <w:r w:rsidR="00A86231" w:rsidRPr="00E63C0C">
        <w:rPr>
          <w:rFonts w:ascii="Arial" w:hAnsi="Arial" w:cs="Arial"/>
          <w:sz w:val="24"/>
          <w:szCs w:val="24"/>
        </w:rPr>
        <w:t xml:space="preserve"> that the </w:t>
      </w:r>
      <w:r w:rsidR="008175ED" w:rsidRPr="00E63C0C">
        <w:rPr>
          <w:rFonts w:ascii="Arial" w:hAnsi="Arial" w:cs="Arial"/>
          <w:sz w:val="24"/>
          <w:szCs w:val="24"/>
        </w:rPr>
        <w:t>Partnership</w:t>
      </w:r>
      <w:r w:rsidR="00A86231" w:rsidRPr="00E63C0C">
        <w:rPr>
          <w:rFonts w:ascii="Arial" w:hAnsi="Arial" w:cs="Arial"/>
          <w:sz w:val="24"/>
          <w:szCs w:val="24"/>
        </w:rPr>
        <w:t xml:space="preserve"> Forum </w:t>
      </w:r>
      <w:r w:rsidR="008175ED" w:rsidRPr="00E63C0C">
        <w:rPr>
          <w:rFonts w:ascii="Arial" w:hAnsi="Arial" w:cs="Arial"/>
          <w:sz w:val="24"/>
          <w:szCs w:val="24"/>
        </w:rPr>
        <w:t>discharges its duties</w:t>
      </w:r>
      <w:r w:rsidRPr="00E63C0C">
        <w:rPr>
          <w:rFonts w:ascii="Arial" w:hAnsi="Arial" w:cs="Arial"/>
          <w:sz w:val="24"/>
          <w:szCs w:val="24"/>
        </w:rPr>
        <w:t>.</w:t>
      </w:r>
    </w:p>
    <w:p w14:paraId="2B619A1E" w14:textId="77777777" w:rsidR="00784B04" w:rsidRPr="00E63C0C" w:rsidRDefault="00784B04" w:rsidP="00784B04">
      <w:pPr>
        <w:spacing w:after="0" w:line="273" w:lineRule="atLeast"/>
        <w:textAlignment w:val="baseline"/>
        <w:rPr>
          <w:rFonts w:ascii="Arial" w:eastAsia="Times New Roman" w:hAnsi="Arial" w:cs="Arial"/>
          <w:sz w:val="24"/>
          <w:szCs w:val="24"/>
          <w:lang w:eastAsia="en-GB"/>
        </w:rPr>
      </w:pPr>
    </w:p>
    <w:p w14:paraId="5A624172" w14:textId="77777777" w:rsidR="00784B04" w:rsidRPr="00E63C0C" w:rsidRDefault="00784B04" w:rsidP="00784B04">
      <w:pPr>
        <w:pStyle w:val="ListParagraph"/>
        <w:numPr>
          <w:ilvl w:val="1"/>
          <w:numId w:val="2"/>
        </w:numPr>
        <w:spacing w:after="0" w:line="273" w:lineRule="atLeast"/>
        <w:textAlignment w:val="baseline"/>
        <w:rPr>
          <w:rFonts w:ascii="Arial" w:hAnsi="Arial" w:cs="Arial"/>
          <w:sz w:val="24"/>
          <w:szCs w:val="24"/>
        </w:rPr>
      </w:pPr>
      <w:r w:rsidRPr="00E63C0C">
        <w:rPr>
          <w:rFonts w:ascii="Arial" w:eastAsia="Times New Roman" w:hAnsi="Arial" w:cs="Arial"/>
          <w:sz w:val="24"/>
          <w:szCs w:val="24"/>
          <w:lang w:eastAsia="en-GB"/>
        </w:rPr>
        <w:t xml:space="preserve">The </w:t>
      </w:r>
      <w:r w:rsidRPr="00E63C0C">
        <w:rPr>
          <w:rFonts w:ascii="Arial" w:hAnsi="Arial" w:cs="Arial"/>
          <w:sz w:val="24"/>
          <w:szCs w:val="24"/>
        </w:rPr>
        <w:t>Committee will also:</w:t>
      </w:r>
    </w:p>
    <w:p w14:paraId="0675965F" w14:textId="77777777" w:rsidR="00784B04" w:rsidRPr="00E63C0C" w:rsidRDefault="00784B04" w:rsidP="00784B04">
      <w:pPr>
        <w:spacing w:after="0" w:line="273" w:lineRule="atLeast"/>
        <w:textAlignment w:val="baseline"/>
        <w:rPr>
          <w:rFonts w:ascii="Arial" w:eastAsia="Times New Roman" w:hAnsi="Arial" w:cs="Arial"/>
          <w:sz w:val="24"/>
          <w:szCs w:val="24"/>
          <w:lang w:eastAsia="en-GB"/>
        </w:rPr>
      </w:pPr>
    </w:p>
    <w:p w14:paraId="681679D3" w14:textId="1BA0E7A5" w:rsidR="00784B04" w:rsidRPr="00E63C0C" w:rsidRDefault="00784B04" w:rsidP="00784B04">
      <w:pPr>
        <w:pStyle w:val="ListParagraph"/>
        <w:numPr>
          <w:ilvl w:val="2"/>
          <w:numId w:val="2"/>
        </w:numPr>
        <w:spacing w:after="0" w:line="273" w:lineRule="atLeast"/>
        <w:textAlignment w:val="baseline"/>
        <w:rPr>
          <w:rFonts w:ascii="Arial" w:hAnsi="Arial" w:cs="Arial"/>
          <w:sz w:val="24"/>
          <w:szCs w:val="24"/>
        </w:rPr>
      </w:pPr>
      <w:r w:rsidRPr="00E63C0C">
        <w:rPr>
          <w:rFonts w:ascii="Arial" w:hAnsi="Arial" w:cs="Arial"/>
          <w:sz w:val="24"/>
          <w:szCs w:val="24"/>
        </w:rPr>
        <w:t>review and advise on the Board’s whistleblowing policy, procedures and processes</w:t>
      </w:r>
      <w:r w:rsidR="0099483B">
        <w:rPr>
          <w:rFonts w:ascii="Arial" w:hAnsi="Arial" w:cs="Arial"/>
          <w:sz w:val="24"/>
          <w:szCs w:val="24"/>
        </w:rPr>
        <w:t>.</w:t>
      </w:r>
    </w:p>
    <w:p w14:paraId="414C8026" w14:textId="44FB69A8" w:rsidR="00784B04" w:rsidRPr="00E63C0C" w:rsidRDefault="00784B04" w:rsidP="00784B04">
      <w:pPr>
        <w:pStyle w:val="ListParagraph"/>
        <w:numPr>
          <w:ilvl w:val="2"/>
          <w:numId w:val="2"/>
        </w:numPr>
        <w:spacing w:after="0" w:line="273" w:lineRule="atLeast"/>
        <w:textAlignment w:val="baseline"/>
        <w:rPr>
          <w:rFonts w:ascii="Arial" w:eastAsia="Times New Roman" w:hAnsi="Arial" w:cs="Arial"/>
          <w:sz w:val="24"/>
          <w:szCs w:val="24"/>
          <w:lang w:eastAsia="en-GB"/>
        </w:rPr>
      </w:pPr>
      <w:r w:rsidRPr="00E63C0C">
        <w:rPr>
          <w:rFonts w:ascii="Arial" w:hAnsi="Arial" w:cs="Arial"/>
          <w:sz w:val="24"/>
          <w:szCs w:val="24"/>
        </w:rPr>
        <w:t xml:space="preserve">receive assurance that health and safety and wellbeing meet legislative requirements and </w:t>
      </w:r>
      <w:r w:rsidR="4A85E7A4" w:rsidRPr="14FE90AD">
        <w:rPr>
          <w:rFonts w:ascii="Arial" w:hAnsi="Arial" w:cs="Arial"/>
          <w:sz w:val="24"/>
          <w:szCs w:val="24"/>
        </w:rPr>
        <w:t xml:space="preserve">where relevant, </w:t>
      </w:r>
      <w:r w:rsidRPr="00E63C0C">
        <w:rPr>
          <w:rFonts w:ascii="Arial" w:hAnsi="Arial" w:cs="Arial"/>
          <w:sz w:val="24"/>
          <w:szCs w:val="24"/>
        </w:rPr>
        <w:t>the implementation of the Safer Staffing Regulations</w:t>
      </w:r>
      <w:r w:rsidR="00123932">
        <w:rPr>
          <w:rFonts w:ascii="Arial" w:hAnsi="Arial" w:cs="Arial"/>
          <w:sz w:val="24"/>
          <w:szCs w:val="24"/>
        </w:rPr>
        <w:t>.</w:t>
      </w:r>
    </w:p>
    <w:p w14:paraId="2EDD0C3F" w14:textId="33BEC4A9" w:rsidR="00784B04" w:rsidRPr="00E63C0C" w:rsidRDefault="00784B04" w:rsidP="00784B04">
      <w:pPr>
        <w:pStyle w:val="ListParagraph"/>
        <w:numPr>
          <w:ilvl w:val="2"/>
          <w:numId w:val="2"/>
        </w:numPr>
        <w:spacing w:after="0" w:line="273" w:lineRule="atLeast"/>
        <w:textAlignment w:val="baseline"/>
        <w:rPr>
          <w:rFonts w:ascii="Arial" w:eastAsia="Times New Roman" w:hAnsi="Arial" w:cs="Arial"/>
          <w:sz w:val="24"/>
          <w:szCs w:val="24"/>
          <w:lang w:eastAsia="en-GB"/>
        </w:rPr>
      </w:pPr>
      <w:r w:rsidRPr="00E63C0C">
        <w:rPr>
          <w:rFonts w:ascii="Arial" w:hAnsi="Arial" w:cs="Arial"/>
          <w:sz w:val="24"/>
          <w:szCs w:val="24"/>
        </w:rPr>
        <w:t xml:space="preserve">ensure appropriate governance in respect of </w:t>
      </w:r>
      <w:r w:rsidR="00BB35A5" w:rsidRPr="00E63C0C">
        <w:rPr>
          <w:rFonts w:ascii="Arial" w:hAnsi="Arial" w:cs="Arial"/>
          <w:sz w:val="24"/>
          <w:szCs w:val="24"/>
        </w:rPr>
        <w:t xml:space="preserve">Board delegated strategic </w:t>
      </w:r>
      <w:r w:rsidRPr="00E63C0C">
        <w:rPr>
          <w:rFonts w:ascii="Arial" w:hAnsi="Arial" w:cs="Arial"/>
          <w:sz w:val="24"/>
          <w:szCs w:val="24"/>
        </w:rPr>
        <w:t>risks</w:t>
      </w:r>
      <w:r w:rsidR="00BB35A5" w:rsidRPr="00E63C0C">
        <w:rPr>
          <w:rFonts w:ascii="Arial" w:hAnsi="Arial" w:cs="Arial"/>
          <w:sz w:val="24"/>
          <w:szCs w:val="24"/>
        </w:rPr>
        <w:t xml:space="preserve">. </w:t>
      </w:r>
      <w:r w:rsidRPr="00E63C0C">
        <w:rPr>
          <w:rFonts w:ascii="Arial" w:hAnsi="Arial" w:cs="Arial"/>
          <w:sz w:val="24"/>
          <w:szCs w:val="24"/>
        </w:rPr>
        <w:t xml:space="preserve">  Review risk identification, assessment and mitigation, in line with the NES Board’s risk appetite, and agree appropriate escalation</w:t>
      </w:r>
      <w:r w:rsidR="00123932">
        <w:rPr>
          <w:rFonts w:ascii="Arial" w:hAnsi="Arial" w:cs="Arial"/>
          <w:sz w:val="24"/>
          <w:szCs w:val="24"/>
        </w:rPr>
        <w:t>.</w:t>
      </w:r>
    </w:p>
    <w:p w14:paraId="712B8993" w14:textId="77777777" w:rsidR="00784B04" w:rsidRPr="00E63C0C" w:rsidRDefault="00784B04" w:rsidP="00784B04">
      <w:pPr>
        <w:pStyle w:val="ListParagraph"/>
        <w:numPr>
          <w:ilvl w:val="2"/>
          <w:numId w:val="2"/>
        </w:numPr>
        <w:spacing w:after="0" w:line="273" w:lineRule="atLeast"/>
        <w:textAlignment w:val="baseline"/>
        <w:rPr>
          <w:rFonts w:ascii="Arial" w:eastAsia="Times New Roman" w:hAnsi="Arial" w:cs="Arial"/>
          <w:sz w:val="24"/>
          <w:szCs w:val="24"/>
          <w:lang w:eastAsia="en-GB"/>
        </w:rPr>
      </w:pPr>
      <w:r w:rsidRPr="00E63C0C">
        <w:rPr>
          <w:rFonts w:ascii="Arial" w:eastAsia="Times New Roman" w:hAnsi="Arial" w:cs="Arial"/>
          <w:sz w:val="24"/>
          <w:szCs w:val="24"/>
          <w:lang w:eastAsia="en-GB"/>
        </w:rPr>
        <w:t>monitor compliance of staff governance activities with statutory duties, NHSScotland policy and NES priorities in relation to equality and diversity and oversee the implementation of key aspects of Equality legislation in respect of staff e.g. Equal Pay, Equality and Diversity Training.</w:t>
      </w:r>
    </w:p>
    <w:p w14:paraId="2E49D18D" w14:textId="5F0F8B88" w:rsidR="00784B04" w:rsidRPr="00DE2F6C" w:rsidRDefault="00530153" w:rsidP="00DE2F6C">
      <w:pPr>
        <w:pStyle w:val="ListParagraph"/>
        <w:numPr>
          <w:ilvl w:val="2"/>
          <w:numId w:val="2"/>
        </w:numPr>
        <w:spacing w:after="0" w:line="273" w:lineRule="atLeast"/>
        <w:textAlignment w:val="baseline"/>
        <w:rPr>
          <w:rFonts w:ascii="Arial" w:eastAsia="Times New Roman" w:hAnsi="Arial" w:cs="Arial"/>
          <w:sz w:val="24"/>
          <w:szCs w:val="24"/>
          <w:lang w:eastAsia="en-GB"/>
        </w:rPr>
      </w:pPr>
      <w:r w:rsidRPr="00E63C0C">
        <w:rPr>
          <w:rFonts w:ascii="Arial" w:eastAsia="Times New Roman" w:hAnsi="Arial" w:cs="Arial"/>
          <w:sz w:val="24"/>
          <w:szCs w:val="24"/>
          <w:lang w:eastAsia="en-GB"/>
        </w:rPr>
        <w:t xml:space="preserve"> </w:t>
      </w:r>
      <w:r w:rsidR="00062087" w:rsidRPr="00E63C0C">
        <w:rPr>
          <w:rFonts w:ascii="Arial" w:eastAsia="Times New Roman" w:hAnsi="Arial" w:cs="Arial"/>
          <w:sz w:val="24"/>
          <w:szCs w:val="24"/>
          <w:lang w:eastAsia="en-GB"/>
        </w:rPr>
        <w:t>r</w:t>
      </w:r>
      <w:r w:rsidR="00F508BB" w:rsidRPr="00E63C0C">
        <w:rPr>
          <w:rFonts w:ascii="Arial" w:eastAsia="Times New Roman" w:hAnsi="Arial" w:cs="Arial"/>
          <w:sz w:val="24"/>
          <w:szCs w:val="24"/>
          <w:lang w:eastAsia="en-GB"/>
        </w:rPr>
        <w:t>eceive</w:t>
      </w:r>
      <w:r w:rsidRPr="00E63C0C">
        <w:rPr>
          <w:rFonts w:ascii="Arial" w:eastAsia="Times New Roman" w:hAnsi="Arial" w:cs="Arial"/>
          <w:sz w:val="24"/>
          <w:szCs w:val="24"/>
          <w:lang w:eastAsia="en-GB"/>
        </w:rPr>
        <w:t xml:space="preserve"> </w:t>
      </w:r>
      <w:r w:rsidR="00F508BB" w:rsidRPr="00E63C0C">
        <w:rPr>
          <w:rFonts w:ascii="Arial" w:eastAsia="Times New Roman" w:hAnsi="Arial" w:cs="Arial"/>
          <w:sz w:val="24"/>
          <w:szCs w:val="24"/>
          <w:lang w:eastAsia="en-GB"/>
        </w:rPr>
        <w:t>assurance</w:t>
      </w:r>
      <w:r w:rsidRPr="00E63C0C">
        <w:rPr>
          <w:rFonts w:ascii="Arial" w:eastAsia="Times New Roman" w:hAnsi="Arial" w:cs="Arial"/>
          <w:sz w:val="24"/>
          <w:szCs w:val="24"/>
          <w:lang w:eastAsia="en-GB"/>
        </w:rPr>
        <w:t xml:space="preserve"> in relation to </w:t>
      </w:r>
      <w:r w:rsidR="00F508BB" w:rsidRPr="00E63C0C">
        <w:rPr>
          <w:rFonts w:ascii="Arial" w:eastAsia="Times New Roman" w:hAnsi="Arial" w:cs="Arial"/>
          <w:sz w:val="24"/>
          <w:szCs w:val="24"/>
          <w:lang w:eastAsia="en-GB"/>
        </w:rPr>
        <w:t xml:space="preserve">NES </w:t>
      </w:r>
      <w:r w:rsidR="6B71FDAC" w:rsidRPr="14FE90AD">
        <w:rPr>
          <w:rFonts w:ascii="Arial" w:eastAsia="Times New Roman" w:hAnsi="Arial" w:cs="Arial"/>
          <w:sz w:val="24"/>
          <w:szCs w:val="24"/>
          <w:lang w:eastAsia="en-GB"/>
        </w:rPr>
        <w:t>c</w:t>
      </w:r>
      <w:r w:rsidR="0023644E" w:rsidRPr="00E63C0C">
        <w:rPr>
          <w:rFonts w:ascii="Arial" w:eastAsia="Times New Roman" w:hAnsi="Arial" w:cs="Arial"/>
          <w:sz w:val="24"/>
          <w:szCs w:val="24"/>
          <w:lang w:eastAsia="en-GB"/>
        </w:rPr>
        <w:t xml:space="preserve">ommissions from </w:t>
      </w:r>
      <w:r w:rsidRPr="00E63C0C">
        <w:rPr>
          <w:rFonts w:ascii="Arial" w:eastAsia="Times New Roman" w:hAnsi="Arial" w:cs="Arial"/>
          <w:sz w:val="24"/>
          <w:szCs w:val="24"/>
          <w:lang w:eastAsia="en-GB"/>
        </w:rPr>
        <w:t>Scottish Government</w:t>
      </w:r>
      <w:r w:rsidR="00B1319C" w:rsidRPr="00E63C0C">
        <w:rPr>
          <w:rFonts w:ascii="Arial" w:eastAsia="Times New Roman" w:hAnsi="Arial" w:cs="Arial"/>
          <w:sz w:val="24"/>
          <w:szCs w:val="24"/>
          <w:lang w:eastAsia="en-GB"/>
        </w:rPr>
        <w:t>,</w:t>
      </w:r>
      <w:r w:rsidRPr="00E63C0C">
        <w:rPr>
          <w:rFonts w:ascii="Arial" w:eastAsia="Times New Roman" w:hAnsi="Arial" w:cs="Arial"/>
          <w:sz w:val="24"/>
          <w:szCs w:val="24"/>
          <w:lang w:eastAsia="en-GB"/>
        </w:rPr>
        <w:t xml:space="preserve"> </w:t>
      </w:r>
      <w:r w:rsidR="00062087" w:rsidRPr="00E63C0C">
        <w:rPr>
          <w:rFonts w:ascii="Arial" w:eastAsia="Times New Roman" w:hAnsi="Arial" w:cs="Arial"/>
          <w:sz w:val="24"/>
          <w:szCs w:val="24"/>
          <w:lang w:eastAsia="en-GB"/>
        </w:rPr>
        <w:t>regarding</w:t>
      </w:r>
      <w:r w:rsidR="0023644E" w:rsidRPr="00E63C0C">
        <w:rPr>
          <w:rFonts w:ascii="Arial" w:eastAsia="Times New Roman" w:hAnsi="Arial" w:cs="Arial"/>
          <w:sz w:val="24"/>
          <w:szCs w:val="24"/>
          <w:lang w:eastAsia="en-GB"/>
        </w:rPr>
        <w:t xml:space="preserve"> </w:t>
      </w:r>
      <w:r w:rsidRPr="00E63C0C">
        <w:rPr>
          <w:rFonts w:ascii="Arial" w:eastAsia="Times New Roman" w:hAnsi="Arial" w:cs="Arial"/>
          <w:sz w:val="24"/>
          <w:szCs w:val="24"/>
          <w:lang w:eastAsia="en-GB"/>
        </w:rPr>
        <w:t xml:space="preserve">wider </w:t>
      </w:r>
      <w:r w:rsidR="00F508BB" w:rsidRPr="00E63C0C">
        <w:rPr>
          <w:rFonts w:ascii="Arial" w:eastAsia="Times New Roman" w:hAnsi="Arial" w:cs="Arial"/>
          <w:sz w:val="24"/>
          <w:szCs w:val="24"/>
          <w:lang w:eastAsia="en-GB"/>
        </w:rPr>
        <w:t>NHS and/or Health and Social Care workforce</w:t>
      </w:r>
      <w:r w:rsidR="00347572" w:rsidRPr="00E63C0C">
        <w:rPr>
          <w:rFonts w:ascii="Arial" w:eastAsia="Times New Roman" w:hAnsi="Arial" w:cs="Arial"/>
          <w:sz w:val="24"/>
          <w:szCs w:val="24"/>
          <w:lang w:eastAsia="en-GB"/>
        </w:rPr>
        <w:t xml:space="preserve"> data provisions and </w:t>
      </w:r>
      <w:r w:rsidR="00B6465E">
        <w:rPr>
          <w:rFonts w:ascii="Arial" w:eastAsia="Times New Roman" w:hAnsi="Arial" w:cs="Arial"/>
          <w:sz w:val="24"/>
          <w:szCs w:val="24"/>
          <w:lang w:eastAsia="en-GB"/>
        </w:rPr>
        <w:t>attraction to</w:t>
      </w:r>
      <w:r w:rsidR="005D3F93">
        <w:rPr>
          <w:rFonts w:ascii="Arial" w:eastAsia="Times New Roman" w:hAnsi="Arial" w:cs="Arial"/>
          <w:sz w:val="24"/>
          <w:szCs w:val="24"/>
          <w:lang w:eastAsia="en-GB"/>
        </w:rPr>
        <w:t xml:space="preserve"> related</w:t>
      </w:r>
      <w:r w:rsidR="00544991">
        <w:rPr>
          <w:rFonts w:ascii="Arial" w:eastAsia="Times New Roman" w:hAnsi="Arial" w:cs="Arial"/>
          <w:sz w:val="24"/>
          <w:szCs w:val="24"/>
          <w:lang w:eastAsia="en-GB"/>
        </w:rPr>
        <w:t xml:space="preserve"> career pathways.</w:t>
      </w:r>
    </w:p>
    <w:p w14:paraId="7DB5E0EF" w14:textId="77777777" w:rsidR="00E37565" w:rsidRPr="00E63C0C" w:rsidRDefault="00E37565" w:rsidP="00E37565">
      <w:pPr>
        <w:pStyle w:val="ListParagraph"/>
        <w:spacing w:after="120" w:line="240" w:lineRule="auto"/>
        <w:ind w:left="1629"/>
        <w:jc w:val="both"/>
        <w:rPr>
          <w:rFonts w:ascii="Arial" w:hAnsi="Arial" w:cs="Arial"/>
          <w:sz w:val="24"/>
          <w:szCs w:val="24"/>
        </w:rPr>
      </w:pPr>
    </w:p>
    <w:p w14:paraId="6803EAFA" w14:textId="0CD44B19" w:rsidR="00C26811" w:rsidRPr="00E63C0C" w:rsidRDefault="00C26811" w:rsidP="00C26811">
      <w:pPr>
        <w:pStyle w:val="ListParagraph"/>
        <w:numPr>
          <w:ilvl w:val="1"/>
          <w:numId w:val="2"/>
        </w:numPr>
        <w:spacing w:after="120" w:line="240" w:lineRule="auto"/>
        <w:jc w:val="both"/>
        <w:rPr>
          <w:rFonts w:ascii="Arial" w:hAnsi="Arial" w:cs="Arial"/>
          <w:sz w:val="24"/>
          <w:szCs w:val="24"/>
        </w:rPr>
      </w:pPr>
      <w:r w:rsidRPr="00E63C0C">
        <w:rPr>
          <w:rFonts w:ascii="Arial" w:hAnsi="Arial" w:cs="Arial"/>
          <w:color w:val="000000"/>
          <w:sz w:val="24"/>
          <w:szCs w:val="24"/>
        </w:rPr>
        <w:t>The Committee will deal with any such matters as may be assigned to the Committee by the Board or other Standing Committee.  In particular</w:t>
      </w:r>
      <w:r w:rsidR="005C3B81" w:rsidRPr="00E63C0C">
        <w:rPr>
          <w:rFonts w:ascii="Arial" w:hAnsi="Arial" w:cs="Arial"/>
          <w:color w:val="000000"/>
          <w:sz w:val="24"/>
          <w:szCs w:val="24"/>
        </w:rPr>
        <w:t>,</w:t>
      </w:r>
      <w:r w:rsidRPr="00E63C0C">
        <w:rPr>
          <w:rFonts w:ascii="Arial" w:hAnsi="Arial" w:cs="Arial"/>
          <w:color w:val="000000"/>
          <w:sz w:val="24"/>
          <w:szCs w:val="24"/>
        </w:rPr>
        <w:t xml:space="preserve"> the Audit and Risk Committee may assign activity relat</w:t>
      </w:r>
      <w:r w:rsidR="007E60D9" w:rsidRPr="00E63C0C">
        <w:rPr>
          <w:rFonts w:ascii="Arial" w:hAnsi="Arial" w:cs="Arial"/>
          <w:color w:val="000000"/>
          <w:sz w:val="24"/>
          <w:szCs w:val="24"/>
        </w:rPr>
        <w:t>ed</w:t>
      </w:r>
      <w:r w:rsidRPr="00E63C0C">
        <w:rPr>
          <w:rFonts w:ascii="Arial" w:hAnsi="Arial" w:cs="Arial"/>
          <w:color w:val="000000"/>
          <w:sz w:val="24"/>
          <w:szCs w:val="24"/>
        </w:rPr>
        <w:t xml:space="preserve"> to Internal Audit Reports</w:t>
      </w:r>
      <w:r w:rsidR="004817BA" w:rsidRPr="00E63C0C">
        <w:rPr>
          <w:rFonts w:ascii="Arial" w:hAnsi="Arial" w:cs="Arial"/>
          <w:color w:val="000000"/>
          <w:sz w:val="24"/>
          <w:szCs w:val="24"/>
        </w:rPr>
        <w:t xml:space="preserve"> </w:t>
      </w:r>
      <w:r w:rsidR="004817BA" w:rsidRPr="0099483B">
        <w:rPr>
          <w:rFonts w:ascii="Arial" w:hAnsi="Arial" w:cs="Arial"/>
          <w:color w:val="000000"/>
          <w:sz w:val="24"/>
          <w:szCs w:val="24"/>
        </w:rPr>
        <w:t>and the Board has assigned specific equality outcomes</w:t>
      </w:r>
      <w:r w:rsidRPr="00E63C0C">
        <w:rPr>
          <w:rFonts w:ascii="Arial" w:hAnsi="Arial" w:cs="Arial"/>
          <w:color w:val="000000"/>
          <w:sz w:val="24"/>
          <w:szCs w:val="24"/>
        </w:rPr>
        <w:t>.</w:t>
      </w:r>
    </w:p>
    <w:p w14:paraId="46A3CE3A" w14:textId="77777777" w:rsidR="00784B04" w:rsidRPr="00E63C0C" w:rsidRDefault="00784B04" w:rsidP="00784B04">
      <w:pPr>
        <w:spacing w:after="120" w:line="240" w:lineRule="auto"/>
        <w:jc w:val="both"/>
        <w:rPr>
          <w:rFonts w:ascii="Arial" w:hAnsi="Arial" w:cs="Arial"/>
          <w:sz w:val="24"/>
          <w:szCs w:val="24"/>
        </w:rPr>
      </w:pPr>
    </w:p>
    <w:p w14:paraId="152B69E7" w14:textId="77777777" w:rsidR="00784B04" w:rsidRPr="00E63C0C" w:rsidRDefault="00784B04" w:rsidP="00784B04">
      <w:pPr>
        <w:pStyle w:val="ListParagraph"/>
        <w:numPr>
          <w:ilvl w:val="0"/>
          <w:numId w:val="2"/>
        </w:numPr>
        <w:spacing w:after="120" w:line="240" w:lineRule="auto"/>
        <w:jc w:val="both"/>
        <w:rPr>
          <w:rFonts w:ascii="Arial" w:hAnsi="Arial" w:cs="Arial"/>
          <w:b/>
          <w:sz w:val="24"/>
          <w:szCs w:val="24"/>
        </w:rPr>
      </w:pPr>
      <w:r w:rsidRPr="00E63C0C">
        <w:rPr>
          <w:rFonts w:ascii="Arial" w:hAnsi="Arial" w:cs="Arial"/>
          <w:b/>
          <w:sz w:val="24"/>
          <w:szCs w:val="24"/>
        </w:rPr>
        <w:t xml:space="preserve"> Reporting Arrangements </w:t>
      </w:r>
    </w:p>
    <w:p w14:paraId="3D8A8CCC" w14:textId="77777777" w:rsidR="00784B04" w:rsidRPr="00E63C0C" w:rsidRDefault="00784B04" w:rsidP="00784B04">
      <w:pPr>
        <w:pStyle w:val="ListParagraph"/>
        <w:spacing w:after="120" w:line="240" w:lineRule="auto"/>
        <w:jc w:val="both"/>
        <w:rPr>
          <w:rFonts w:ascii="Arial" w:hAnsi="Arial" w:cs="Arial"/>
          <w:b/>
          <w:sz w:val="24"/>
          <w:szCs w:val="24"/>
        </w:rPr>
      </w:pPr>
    </w:p>
    <w:p w14:paraId="07484BB3" w14:textId="04F6DD28" w:rsidR="00FE3476" w:rsidRPr="00E63C0C" w:rsidRDefault="00784B04" w:rsidP="60DD7735">
      <w:pPr>
        <w:spacing w:after="120" w:line="240" w:lineRule="auto"/>
        <w:ind w:firstLine="360"/>
        <w:jc w:val="both"/>
        <w:rPr>
          <w:rFonts w:ascii="Arial" w:hAnsi="Arial" w:cs="Arial"/>
          <w:sz w:val="24"/>
          <w:szCs w:val="24"/>
          <w:highlight w:val="yellow"/>
        </w:rPr>
      </w:pPr>
      <w:r w:rsidRPr="60DD7735">
        <w:rPr>
          <w:rFonts w:ascii="Arial" w:hAnsi="Arial" w:cs="Arial"/>
          <w:sz w:val="24"/>
          <w:szCs w:val="24"/>
        </w:rPr>
        <w:t xml:space="preserve">10.1 - 10.5 </w:t>
      </w:r>
      <w:hyperlink r:id="rId16">
        <w:r w:rsidR="00FE3476" w:rsidRPr="60DD7735">
          <w:rPr>
            <w:rStyle w:val="Hyperlink"/>
            <w:rFonts w:ascii="Arial" w:hAnsi="Arial" w:cs="Arial"/>
            <w:b/>
            <w:bCs/>
            <w:sz w:val="24"/>
            <w:szCs w:val="24"/>
          </w:rPr>
          <w:t>Reporting Arrangements (Generic ToRs)</w:t>
        </w:r>
      </w:hyperlink>
    </w:p>
    <w:p w14:paraId="7B8CC07B" w14:textId="692E481D" w:rsidR="00784B04" w:rsidRPr="00E63C0C" w:rsidRDefault="00784B04" w:rsidP="00784B04">
      <w:pPr>
        <w:pStyle w:val="ListParagraph"/>
        <w:spacing w:after="120" w:line="240" w:lineRule="auto"/>
        <w:jc w:val="both"/>
        <w:rPr>
          <w:rFonts w:ascii="Arial" w:hAnsi="Arial" w:cs="Arial"/>
          <w:b/>
          <w:sz w:val="24"/>
          <w:szCs w:val="24"/>
        </w:rPr>
      </w:pPr>
    </w:p>
    <w:p w14:paraId="61C12033" w14:textId="77777777" w:rsidR="00784B04" w:rsidRPr="00E63C0C" w:rsidRDefault="00784B04" w:rsidP="00784B04">
      <w:pPr>
        <w:pStyle w:val="ListParagraph"/>
        <w:numPr>
          <w:ilvl w:val="0"/>
          <w:numId w:val="2"/>
        </w:numPr>
        <w:spacing w:after="120" w:line="240" w:lineRule="auto"/>
        <w:jc w:val="both"/>
        <w:rPr>
          <w:rFonts w:ascii="Arial" w:hAnsi="Arial" w:cs="Arial"/>
          <w:b/>
          <w:sz w:val="24"/>
          <w:szCs w:val="24"/>
        </w:rPr>
      </w:pPr>
      <w:r w:rsidRPr="00E63C0C">
        <w:rPr>
          <w:rFonts w:ascii="Arial" w:hAnsi="Arial" w:cs="Arial"/>
          <w:b/>
          <w:sz w:val="24"/>
          <w:szCs w:val="24"/>
        </w:rPr>
        <w:t xml:space="preserve">  Review</w:t>
      </w:r>
    </w:p>
    <w:p w14:paraId="48FD258F" w14:textId="77777777" w:rsidR="00784B04" w:rsidRPr="00E63C0C" w:rsidRDefault="00784B04" w:rsidP="00784B04">
      <w:pPr>
        <w:pStyle w:val="ListParagraph"/>
        <w:spacing w:after="120" w:line="240" w:lineRule="auto"/>
        <w:jc w:val="both"/>
        <w:rPr>
          <w:rFonts w:ascii="Arial" w:hAnsi="Arial" w:cs="Arial"/>
          <w:b/>
          <w:color w:val="0563C1" w:themeColor="hyperlink"/>
          <w:sz w:val="24"/>
          <w:szCs w:val="24"/>
          <w:u w:val="single"/>
        </w:rPr>
      </w:pPr>
    </w:p>
    <w:p w14:paraId="3296C168" w14:textId="0F4EC03A" w:rsidR="00784B04" w:rsidRPr="00E63C0C" w:rsidRDefault="00784B04" w:rsidP="60DD7735">
      <w:pPr>
        <w:spacing w:after="120" w:line="240" w:lineRule="auto"/>
        <w:ind w:firstLine="360"/>
        <w:jc w:val="both"/>
        <w:rPr>
          <w:rFonts w:ascii="Arial" w:hAnsi="Arial" w:cs="Arial"/>
          <w:sz w:val="24"/>
          <w:szCs w:val="24"/>
        </w:rPr>
      </w:pPr>
      <w:r w:rsidRPr="00E63C0C">
        <w:rPr>
          <w:rFonts w:ascii="Arial" w:hAnsi="Arial" w:cs="Arial"/>
          <w:sz w:val="24"/>
          <w:szCs w:val="24"/>
        </w:rPr>
        <w:t xml:space="preserve">11.1 </w:t>
      </w:r>
      <w:hyperlink r:id="rId17">
        <w:r w:rsidR="00FE3476" w:rsidRPr="60DD7735">
          <w:rPr>
            <w:rStyle w:val="Hyperlink"/>
            <w:rFonts w:ascii="Arial" w:hAnsi="Arial" w:cs="Arial"/>
            <w:b/>
            <w:bCs/>
            <w:sz w:val="24"/>
            <w:szCs w:val="24"/>
          </w:rPr>
          <w:t>Review (Generic ToRs)</w:t>
        </w:r>
      </w:hyperlink>
      <w:r w:rsidR="00FE3476" w:rsidRPr="60DD7735">
        <w:rPr>
          <w:rFonts w:ascii="Arial" w:hAnsi="Arial" w:cs="Arial"/>
          <w:sz w:val="24"/>
          <w:szCs w:val="24"/>
        </w:rPr>
        <w:t xml:space="preserve"> </w:t>
      </w:r>
      <w:r w:rsidRPr="00E63C0C">
        <w:rPr>
          <w:rFonts w:ascii="Arial" w:hAnsi="Arial" w:cs="Arial"/>
          <w:sz w:val="24"/>
          <w:szCs w:val="24"/>
        </w:rPr>
        <w:fldChar w:fldCharType="begin"/>
      </w:r>
      <w:r w:rsidR="00366075" w:rsidRPr="00E63C0C">
        <w:rPr>
          <w:rFonts w:ascii="Arial" w:hAnsi="Arial" w:cs="Arial"/>
          <w:sz w:val="24"/>
          <w:szCs w:val="24"/>
        </w:rPr>
        <w:instrText>HYPERLINK "https://www.nes.scot.nhs.uk/media/raqjpvdm/approved-by-nov-2020-board-generic-committee-tors.docx"</w:instrText>
      </w:r>
      <w:r w:rsidRPr="00E63C0C">
        <w:rPr>
          <w:rFonts w:ascii="Arial" w:hAnsi="Arial" w:cs="Arial"/>
          <w:sz w:val="24"/>
          <w:szCs w:val="24"/>
        </w:rPr>
      </w:r>
      <w:r w:rsidRPr="00E63C0C">
        <w:rPr>
          <w:rFonts w:ascii="Arial" w:hAnsi="Arial" w:cs="Arial"/>
          <w:sz w:val="24"/>
          <w:szCs w:val="24"/>
        </w:rPr>
        <w:fldChar w:fldCharType="separate"/>
      </w:r>
    </w:p>
    <w:p w14:paraId="5C86802E" w14:textId="541626BF" w:rsidR="00784B04" w:rsidRPr="00E63C0C" w:rsidRDefault="00784B04" w:rsidP="00784B04">
      <w:pPr>
        <w:ind w:left="360"/>
        <w:rPr>
          <w:rFonts w:ascii="Arial" w:eastAsia="Times New Roman" w:hAnsi="Arial" w:cs="Arial"/>
          <w:i/>
          <w:sz w:val="24"/>
          <w:szCs w:val="24"/>
          <w:lang w:eastAsia="en-GB"/>
        </w:rPr>
      </w:pPr>
      <w:r w:rsidRPr="00E63C0C">
        <w:rPr>
          <w:rFonts w:ascii="Arial" w:hAnsi="Arial" w:cs="Arial"/>
          <w:sz w:val="24"/>
          <w:szCs w:val="24"/>
        </w:rPr>
        <w:lastRenderedPageBreak/>
        <w:fldChar w:fldCharType="end"/>
      </w:r>
      <w:r w:rsidRPr="00E63C0C">
        <w:rPr>
          <w:rFonts w:ascii="Arial" w:hAnsi="Arial" w:cs="Arial"/>
          <w:sz w:val="24"/>
          <w:szCs w:val="24"/>
        </w:rPr>
        <w:t xml:space="preserve">11.2 </w:t>
      </w:r>
      <w:r w:rsidRPr="00E63C0C">
        <w:rPr>
          <w:rFonts w:ascii="Arial" w:eastAsia="Times New Roman" w:hAnsi="Arial" w:cs="Arial"/>
          <w:sz w:val="24"/>
          <w:szCs w:val="24"/>
          <w:lang w:eastAsia="en-GB"/>
        </w:rPr>
        <w:t>The Committee will undertake a</w:t>
      </w:r>
      <w:r w:rsidR="00E42EA0" w:rsidRPr="00E63C0C">
        <w:rPr>
          <w:rFonts w:ascii="Arial" w:eastAsia="Times New Roman" w:hAnsi="Arial" w:cs="Arial"/>
          <w:sz w:val="24"/>
          <w:szCs w:val="24"/>
          <w:lang w:eastAsia="en-GB"/>
        </w:rPr>
        <w:t xml:space="preserve"> self-</w:t>
      </w:r>
      <w:r w:rsidRPr="00E63C0C">
        <w:rPr>
          <w:rFonts w:ascii="Arial" w:eastAsia="Times New Roman" w:hAnsi="Arial" w:cs="Arial"/>
          <w:sz w:val="24"/>
          <w:szCs w:val="24"/>
          <w:lang w:eastAsia="en-GB"/>
        </w:rPr>
        <w:t xml:space="preserve">assessment of their performance </w:t>
      </w:r>
      <w:r w:rsidR="00E42EA0" w:rsidRPr="00E63C0C">
        <w:rPr>
          <w:rFonts w:ascii="Arial" w:hAnsi="Arial" w:cs="Arial"/>
          <w:sz w:val="24"/>
          <w:szCs w:val="24"/>
        </w:rPr>
        <w:t>and effectiveness after every meeting and</w:t>
      </w:r>
      <w:r w:rsidR="00E42EA0" w:rsidRPr="00E63C0C">
        <w:rPr>
          <w:rFonts w:ascii="Arial" w:eastAsia="Times New Roman" w:hAnsi="Arial" w:cs="Arial"/>
          <w:sz w:val="24"/>
          <w:szCs w:val="24"/>
          <w:lang w:eastAsia="en-GB"/>
        </w:rPr>
        <w:t xml:space="preserve"> </w:t>
      </w:r>
      <w:r w:rsidRPr="00E63C0C">
        <w:rPr>
          <w:rFonts w:ascii="Arial" w:eastAsia="Times New Roman" w:hAnsi="Arial" w:cs="Arial"/>
          <w:sz w:val="24"/>
          <w:szCs w:val="24"/>
          <w:lang w:eastAsia="en-GB"/>
        </w:rPr>
        <w:t xml:space="preserve">highlight any steps for further improvement to the way they conduct business. </w:t>
      </w:r>
    </w:p>
    <w:p w14:paraId="2EF056E7" w14:textId="77777777" w:rsidR="00784B04" w:rsidRPr="00E63C0C" w:rsidRDefault="00784B04" w:rsidP="00784B04">
      <w:pPr>
        <w:ind w:left="360"/>
        <w:rPr>
          <w:rFonts w:ascii="Arial" w:eastAsia="Times New Roman" w:hAnsi="Arial" w:cs="Arial"/>
          <w:i/>
          <w:sz w:val="24"/>
          <w:szCs w:val="24"/>
          <w:lang w:eastAsia="en-GB"/>
        </w:rPr>
      </w:pPr>
    </w:p>
    <w:p w14:paraId="3FE2753B" w14:textId="042B9AD0" w:rsidR="00366075" w:rsidRPr="00E63C0C" w:rsidRDefault="00784B04" w:rsidP="00366075">
      <w:pPr>
        <w:pStyle w:val="ListParagraph"/>
        <w:numPr>
          <w:ilvl w:val="0"/>
          <w:numId w:val="2"/>
        </w:numPr>
        <w:spacing w:after="120" w:line="240" w:lineRule="auto"/>
        <w:jc w:val="both"/>
        <w:rPr>
          <w:rFonts w:ascii="Arial" w:hAnsi="Arial" w:cs="Arial"/>
          <w:b/>
          <w:color w:val="0563C1" w:themeColor="hyperlink"/>
          <w:sz w:val="24"/>
          <w:szCs w:val="24"/>
        </w:rPr>
      </w:pPr>
      <w:r w:rsidRPr="00E63C0C">
        <w:rPr>
          <w:rFonts w:ascii="Arial" w:hAnsi="Arial" w:cs="Arial"/>
          <w:b/>
          <w:color w:val="0563C1" w:themeColor="hyperlink"/>
          <w:sz w:val="24"/>
          <w:szCs w:val="24"/>
        </w:rPr>
        <w:t xml:space="preserve"> </w:t>
      </w:r>
      <w:r w:rsidRPr="00E63C0C">
        <w:rPr>
          <w:rFonts w:ascii="Arial" w:hAnsi="Arial" w:cs="Arial"/>
          <w:b/>
          <w:sz w:val="24"/>
          <w:szCs w:val="24"/>
        </w:rPr>
        <w:t>Conduct of Business</w:t>
      </w:r>
    </w:p>
    <w:p w14:paraId="17DED16A" w14:textId="2452CEE2" w:rsidR="00366075" w:rsidRPr="00E63C0C" w:rsidRDefault="00366075" w:rsidP="60DD7735">
      <w:pPr>
        <w:spacing w:after="120" w:line="240" w:lineRule="auto"/>
        <w:ind w:left="360"/>
        <w:jc w:val="both"/>
        <w:rPr>
          <w:rFonts w:ascii="Arial" w:hAnsi="Arial" w:cs="Arial"/>
          <w:b/>
          <w:bCs/>
          <w:color w:val="0563C1" w:themeColor="hyperlink"/>
          <w:sz w:val="24"/>
          <w:szCs w:val="24"/>
          <w:u w:val="single"/>
        </w:rPr>
      </w:pPr>
      <w:r w:rsidRPr="60DD7735">
        <w:rPr>
          <w:rFonts w:ascii="Arial" w:hAnsi="Arial" w:cs="Arial"/>
          <w:sz w:val="24"/>
          <w:szCs w:val="24"/>
        </w:rPr>
        <w:t xml:space="preserve">12.1 As per the </w:t>
      </w:r>
      <w:hyperlink r:id="rId18">
        <w:r w:rsidRPr="60DD7735">
          <w:rPr>
            <w:rStyle w:val="Hyperlink"/>
            <w:rFonts w:ascii="Arial" w:hAnsi="Arial" w:cs="Arial"/>
            <w:b/>
            <w:bCs/>
            <w:sz w:val="24"/>
            <w:szCs w:val="24"/>
          </w:rPr>
          <w:t>Board Standing Orders</w:t>
        </w:r>
      </w:hyperlink>
    </w:p>
    <w:p w14:paraId="7A613A00" w14:textId="77777777" w:rsidR="00784B04" w:rsidRPr="00E63C0C" w:rsidRDefault="00784B04" w:rsidP="00784B04">
      <w:pPr>
        <w:spacing w:after="120" w:line="240" w:lineRule="auto"/>
        <w:jc w:val="both"/>
        <w:rPr>
          <w:rFonts w:ascii="Arial" w:hAnsi="Arial" w:cs="Arial"/>
          <w:sz w:val="24"/>
          <w:szCs w:val="24"/>
        </w:rPr>
      </w:pPr>
    </w:p>
    <w:p w14:paraId="55A9330E" w14:textId="77777777" w:rsidR="00360052" w:rsidRPr="00E63C0C" w:rsidRDefault="00360052" w:rsidP="00784B04">
      <w:pPr>
        <w:spacing w:after="120" w:line="240" w:lineRule="auto"/>
        <w:jc w:val="both"/>
        <w:rPr>
          <w:rFonts w:ascii="Arial" w:hAnsi="Arial" w:cs="Arial"/>
          <w:sz w:val="24"/>
          <w:szCs w:val="24"/>
        </w:rPr>
      </w:pPr>
    </w:p>
    <w:p w14:paraId="7EFB101A" w14:textId="6DCFBD97" w:rsidR="00784B04" w:rsidRPr="00E63C0C" w:rsidRDefault="00784B04" w:rsidP="00784B04">
      <w:pPr>
        <w:spacing w:after="120" w:line="240" w:lineRule="auto"/>
        <w:jc w:val="both"/>
        <w:rPr>
          <w:rFonts w:ascii="Arial" w:eastAsia="Times New Roman" w:hAnsi="Arial" w:cs="Arial"/>
          <w:sz w:val="24"/>
          <w:szCs w:val="24"/>
          <w:lang w:eastAsia="en-GB"/>
        </w:rPr>
      </w:pPr>
      <w:r w:rsidRPr="00E63C0C">
        <w:rPr>
          <w:rFonts w:ascii="Arial" w:hAnsi="Arial" w:cs="Arial"/>
          <w:sz w:val="24"/>
          <w:szCs w:val="24"/>
        </w:rPr>
        <w:t>Della Thomas, Board Secretary</w:t>
      </w:r>
    </w:p>
    <w:p w14:paraId="00A5AA43" w14:textId="57188936" w:rsidR="00784B04" w:rsidRPr="00E63C0C" w:rsidRDefault="00784B04" w:rsidP="00784B04">
      <w:pPr>
        <w:rPr>
          <w:rFonts w:ascii="Arial" w:hAnsi="Arial" w:cs="Arial"/>
          <w:sz w:val="24"/>
          <w:szCs w:val="24"/>
        </w:rPr>
      </w:pPr>
      <w:r w:rsidRPr="00E63C0C">
        <w:rPr>
          <w:rFonts w:ascii="Arial" w:hAnsi="Arial" w:cs="Arial"/>
          <w:sz w:val="24"/>
          <w:szCs w:val="24"/>
        </w:rPr>
        <w:t>NES</w:t>
      </w:r>
    </w:p>
    <w:p w14:paraId="2FAA51CD" w14:textId="2BC6BBA4" w:rsidR="00936FA3" w:rsidRPr="00123932" w:rsidRDefault="001F5E58">
      <w:pPr>
        <w:rPr>
          <w:rFonts w:ascii="Arial" w:hAnsi="Arial" w:cs="Arial"/>
          <w:sz w:val="24"/>
          <w:szCs w:val="24"/>
        </w:rPr>
      </w:pPr>
      <w:r>
        <w:rPr>
          <w:rFonts w:ascii="Arial" w:hAnsi="Arial" w:cs="Arial"/>
          <w:sz w:val="24"/>
          <w:szCs w:val="24"/>
        </w:rPr>
        <w:t>February</w:t>
      </w:r>
      <w:r w:rsidR="00123932" w:rsidRPr="00123932">
        <w:rPr>
          <w:rFonts w:ascii="Arial" w:hAnsi="Arial" w:cs="Arial"/>
          <w:sz w:val="24"/>
          <w:szCs w:val="24"/>
        </w:rPr>
        <w:t xml:space="preserve"> 202</w:t>
      </w:r>
      <w:r w:rsidR="0066079C">
        <w:rPr>
          <w:rFonts w:ascii="Arial" w:hAnsi="Arial" w:cs="Arial"/>
          <w:sz w:val="24"/>
          <w:szCs w:val="24"/>
        </w:rPr>
        <w:t>5</w:t>
      </w:r>
    </w:p>
    <w:sectPr w:rsidR="00936FA3" w:rsidRPr="00123932">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DB8C4" w14:textId="77777777" w:rsidR="008B65CC" w:rsidRDefault="008B65CC" w:rsidP="00784B04">
      <w:pPr>
        <w:spacing w:after="0" w:line="240" w:lineRule="auto"/>
      </w:pPr>
      <w:r>
        <w:separator/>
      </w:r>
    </w:p>
  </w:endnote>
  <w:endnote w:type="continuationSeparator" w:id="0">
    <w:p w14:paraId="414272F3" w14:textId="77777777" w:rsidR="008B65CC" w:rsidRDefault="008B65CC" w:rsidP="00784B04">
      <w:pPr>
        <w:spacing w:after="0" w:line="240" w:lineRule="auto"/>
      </w:pPr>
      <w:r>
        <w:continuationSeparator/>
      </w:r>
    </w:p>
  </w:endnote>
  <w:endnote w:type="continuationNotice" w:id="1">
    <w:p w14:paraId="26F41499" w14:textId="77777777" w:rsidR="008B65CC" w:rsidRDefault="008B65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636041"/>
      <w:docPartObj>
        <w:docPartGallery w:val="Page Numbers (Bottom of Page)"/>
        <w:docPartUnique/>
      </w:docPartObj>
    </w:sdtPr>
    <w:sdtEndPr>
      <w:rPr>
        <w:noProof/>
      </w:rPr>
    </w:sdtEndPr>
    <w:sdtContent>
      <w:p w14:paraId="6E8186B5" w14:textId="77777777" w:rsidR="007F5A84" w:rsidRDefault="00784B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3DA3E" w14:textId="77777777" w:rsidR="008B65CC" w:rsidRDefault="008B65CC" w:rsidP="00784B04">
      <w:pPr>
        <w:spacing w:after="0" w:line="240" w:lineRule="auto"/>
      </w:pPr>
      <w:r>
        <w:separator/>
      </w:r>
    </w:p>
  </w:footnote>
  <w:footnote w:type="continuationSeparator" w:id="0">
    <w:p w14:paraId="0E22C451" w14:textId="77777777" w:rsidR="008B65CC" w:rsidRDefault="008B65CC" w:rsidP="00784B04">
      <w:pPr>
        <w:spacing w:after="0" w:line="240" w:lineRule="auto"/>
      </w:pPr>
      <w:r>
        <w:continuationSeparator/>
      </w:r>
    </w:p>
  </w:footnote>
  <w:footnote w:type="continuationNotice" w:id="1">
    <w:p w14:paraId="267149A1" w14:textId="77777777" w:rsidR="008B65CC" w:rsidRDefault="008B65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DE0"/>
    <w:multiLevelType w:val="multilevel"/>
    <w:tmpl w:val="F7E6E9B2"/>
    <w:lvl w:ilvl="0">
      <w:start w:val="1"/>
      <w:numFmt w:val="decimal"/>
      <w:lvlText w:val="%1."/>
      <w:lvlJc w:val="left"/>
      <w:pPr>
        <w:ind w:left="720" w:hanging="360"/>
      </w:pPr>
      <w:rPr>
        <w:rFonts w:hint="default"/>
        <w:b/>
        <w:color w:val="auto"/>
      </w:rPr>
    </w:lvl>
    <w:lvl w:ilvl="1">
      <w:start w:val="1"/>
      <w:numFmt w:val="decimal"/>
      <w:isLgl/>
      <w:lvlText w:val="%1.%2"/>
      <w:lvlJc w:val="left"/>
      <w:pPr>
        <w:ind w:left="1629" w:hanging="549"/>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7109493E"/>
    <w:multiLevelType w:val="multilevel"/>
    <w:tmpl w:val="2C309D6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16cid:durableId="1953510199">
    <w:abstractNumId w:val="1"/>
  </w:num>
  <w:num w:numId="2" w16cid:durableId="1771312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B04"/>
    <w:rsid w:val="000055DC"/>
    <w:rsid w:val="00062087"/>
    <w:rsid w:val="00066A71"/>
    <w:rsid w:val="00070AD7"/>
    <w:rsid w:val="00091A4B"/>
    <w:rsid w:val="000B02EE"/>
    <w:rsid w:val="000E26FC"/>
    <w:rsid w:val="00123932"/>
    <w:rsid w:val="001308E0"/>
    <w:rsid w:val="00160DF1"/>
    <w:rsid w:val="001612C2"/>
    <w:rsid w:val="00170117"/>
    <w:rsid w:val="00170BD6"/>
    <w:rsid w:val="00183926"/>
    <w:rsid w:val="001F5E58"/>
    <w:rsid w:val="0023636D"/>
    <w:rsid w:val="0023644E"/>
    <w:rsid w:val="00243ACD"/>
    <w:rsid w:val="00244156"/>
    <w:rsid w:val="002573D5"/>
    <w:rsid w:val="00277196"/>
    <w:rsid w:val="002962BE"/>
    <w:rsid w:val="002D0562"/>
    <w:rsid w:val="002E3DC2"/>
    <w:rsid w:val="00302F75"/>
    <w:rsid w:val="00335069"/>
    <w:rsid w:val="00347572"/>
    <w:rsid w:val="00360052"/>
    <w:rsid w:val="00366075"/>
    <w:rsid w:val="00367273"/>
    <w:rsid w:val="00380B94"/>
    <w:rsid w:val="003A0EFF"/>
    <w:rsid w:val="003C55CE"/>
    <w:rsid w:val="00421D08"/>
    <w:rsid w:val="004230D1"/>
    <w:rsid w:val="004817BA"/>
    <w:rsid w:val="0049696C"/>
    <w:rsid w:val="004A461F"/>
    <w:rsid w:val="00530153"/>
    <w:rsid w:val="00544991"/>
    <w:rsid w:val="005869C7"/>
    <w:rsid w:val="0059140D"/>
    <w:rsid w:val="0059417B"/>
    <w:rsid w:val="005C3B81"/>
    <w:rsid w:val="005D3F93"/>
    <w:rsid w:val="005E6F86"/>
    <w:rsid w:val="005F2E6A"/>
    <w:rsid w:val="0061386C"/>
    <w:rsid w:val="00620F04"/>
    <w:rsid w:val="0066079C"/>
    <w:rsid w:val="006A2E56"/>
    <w:rsid w:val="006E2897"/>
    <w:rsid w:val="006E3AAF"/>
    <w:rsid w:val="00712177"/>
    <w:rsid w:val="00784B04"/>
    <w:rsid w:val="007B3790"/>
    <w:rsid w:val="007C3CFA"/>
    <w:rsid w:val="007D1341"/>
    <w:rsid w:val="007D3E0C"/>
    <w:rsid w:val="007E477A"/>
    <w:rsid w:val="007E60D9"/>
    <w:rsid w:val="007F5A84"/>
    <w:rsid w:val="00810095"/>
    <w:rsid w:val="00815F92"/>
    <w:rsid w:val="008175ED"/>
    <w:rsid w:val="00861DB8"/>
    <w:rsid w:val="00864211"/>
    <w:rsid w:val="0087432D"/>
    <w:rsid w:val="008B65CC"/>
    <w:rsid w:val="00936FA3"/>
    <w:rsid w:val="00943CD9"/>
    <w:rsid w:val="009801A0"/>
    <w:rsid w:val="00993AE6"/>
    <w:rsid w:val="0099483B"/>
    <w:rsid w:val="009E2936"/>
    <w:rsid w:val="009F0E68"/>
    <w:rsid w:val="009F63C9"/>
    <w:rsid w:val="00A05364"/>
    <w:rsid w:val="00A30AE1"/>
    <w:rsid w:val="00A32167"/>
    <w:rsid w:val="00A71A32"/>
    <w:rsid w:val="00A86231"/>
    <w:rsid w:val="00A945FF"/>
    <w:rsid w:val="00AB4B73"/>
    <w:rsid w:val="00AF25F5"/>
    <w:rsid w:val="00B1319C"/>
    <w:rsid w:val="00B41DC7"/>
    <w:rsid w:val="00B45041"/>
    <w:rsid w:val="00B6465E"/>
    <w:rsid w:val="00B9653F"/>
    <w:rsid w:val="00BA06B0"/>
    <w:rsid w:val="00BA3E86"/>
    <w:rsid w:val="00BB35A5"/>
    <w:rsid w:val="00BF3C16"/>
    <w:rsid w:val="00C26811"/>
    <w:rsid w:val="00C3005E"/>
    <w:rsid w:val="00C57C61"/>
    <w:rsid w:val="00C66BCB"/>
    <w:rsid w:val="00CE429A"/>
    <w:rsid w:val="00CE6D01"/>
    <w:rsid w:val="00D07E81"/>
    <w:rsid w:val="00D1497C"/>
    <w:rsid w:val="00D2665E"/>
    <w:rsid w:val="00D41E62"/>
    <w:rsid w:val="00D74FF8"/>
    <w:rsid w:val="00D924DB"/>
    <w:rsid w:val="00DB573B"/>
    <w:rsid w:val="00DC0853"/>
    <w:rsid w:val="00DC2B40"/>
    <w:rsid w:val="00DE2F6C"/>
    <w:rsid w:val="00E04C9B"/>
    <w:rsid w:val="00E11DB3"/>
    <w:rsid w:val="00E13402"/>
    <w:rsid w:val="00E37565"/>
    <w:rsid w:val="00E42EA0"/>
    <w:rsid w:val="00E63C0C"/>
    <w:rsid w:val="00E82DB6"/>
    <w:rsid w:val="00EF7E89"/>
    <w:rsid w:val="00F30ECF"/>
    <w:rsid w:val="00F508BB"/>
    <w:rsid w:val="00F76E2D"/>
    <w:rsid w:val="00F8082D"/>
    <w:rsid w:val="00FE3476"/>
    <w:rsid w:val="00FF50E9"/>
    <w:rsid w:val="03833A3D"/>
    <w:rsid w:val="0C32B8CC"/>
    <w:rsid w:val="14FE90AD"/>
    <w:rsid w:val="164B1CFE"/>
    <w:rsid w:val="17483962"/>
    <w:rsid w:val="1C80CFB2"/>
    <w:rsid w:val="2F9DBA25"/>
    <w:rsid w:val="39A312C8"/>
    <w:rsid w:val="3BF3663C"/>
    <w:rsid w:val="4144CF93"/>
    <w:rsid w:val="45C8146E"/>
    <w:rsid w:val="4A85E7A4"/>
    <w:rsid w:val="4EEC1ADA"/>
    <w:rsid w:val="5F62D181"/>
    <w:rsid w:val="60C08094"/>
    <w:rsid w:val="60DD7735"/>
    <w:rsid w:val="6367C2E0"/>
    <w:rsid w:val="6AC70B7F"/>
    <w:rsid w:val="6B71FDAC"/>
    <w:rsid w:val="78A24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68142"/>
  <w15:chartTrackingRefBased/>
  <w15:docId w15:val="{C07C9885-7689-4DF8-A6DD-9D1C12EF2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B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4B04"/>
    <w:rPr>
      <w:color w:val="0563C1" w:themeColor="hyperlink"/>
      <w:u w:val="single"/>
    </w:rPr>
  </w:style>
  <w:style w:type="character" w:customStyle="1" w:styleId="normaltextrun">
    <w:name w:val="normaltextrun"/>
    <w:basedOn w:val="DefaultParagraphFont"/>
    <w:rsid w:val="00784B04"/>
  </w:style>
  <w:style w:type="character" w:customStyle="1" w:styleId="eop">
    <w:name w:val="eop"/>
    <w:basedOn w:val="DefaultParagraphFont"/>
    <w:rsid w:val="00784B04"/>
  </w:style>
  <w:style w:type="paragraph" w:customStyle="1" w:styleId="paragraph">
    <w:name w:val="paragraph"/>
    <w:basedOn w:val="Normal"/>
    <w:rsid w:val="00784B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Acronym">
    <w:name w:val="HTML Acronym"/>
    <w:basedOn w:val="DefaultParagraphFont"/>
    <w:uiPriority w:val="99"/>
    <w:semiHidden/>
    <w:unhideWhenUsed/>
    <w:rsid w:val="00784B04"/>
  </w:style>
  <w:style w:type="paragraph" w:styleId="ListParagraph">
    <w:name w:val="List Paragraph"/>
    <w:basedOn w:val="Normal"/>
    <w:uiPriority w:val="34"/>
    <w:qFormat/>
    <w:rsid w:val="00784B04"/>
    <w:pPr>
      <w:ind w:left="720"/>
      <w:contextualSpacing/>
    </w:pPr>
  </w:style>
  <w:style w:type="paragraph" w:styleId="Footer">
    <w:name w:val="footer"/>
    <w:basedOn w:val="Normal"/>
    <w:link w:val="FooterChar"/>
    <w:uiPriority w:val="99"/>
    <w:unhideWhenUsed/>
    <w:rsid w:val="00784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B04"/>
  </w:style>
  <w:style w:type="paragraph" w:styleId="Header">
    <w:name w:val="header"/>
    <w:basedOn w:val="Normal"/>
    <w:link w:val="HeaderChar"/>
    <w:uiPriority w:val="99"/>
    <w:unhideWhenUsed/>
    <w:rsid w:val="00784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B04"/>
  </w:style>
  <w:style w:type="character" w:styleId="UnresolvedMention">
    <w:name w:val="Unresolved Mention"/>
    <w:basedOn w:val="DefaultParagraphFont"/>
    <w:uiPriority w:val="99"/>
    <w:semiHidden/>
    <w:unhideWhenUsed/>
    <w:rsid w:val="00A71A32"/>
    <w:rPr>
      <w:color w:val="605E5C"/>
      <w:shd w:val="clear" w:color="auto" w:fill="E1DFDD"/>
    </w:rPr>
  </w:style>
  <w:style w:type="paragraph" w:styleId="NormalWeb">
    <w:name w:val="Normal (Web)"/>
    <w:basedOn w:val="Normal"/>
    <w:uiPriority w:val="99"/>
    <w:semiHidden/>
    <w:unhideWhenUsed/>
    <w:rsid w:val="00C26811"/>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DC0853"/>
    <w:pPr>
      <w:spacing w:after="0" w:line="240" w:lineRule="auto"/>
    </w:pPr>
  </w:style>
  <w:style w:type="character" w:styleId="CommentReference">
    <w:name w:val="annotation reference"/>
    <w:basedOn w:val="DefaultParagraphFont"/>
    <w:uiPriority w:val="99"/>
    <w:semiHidden/>
    <w:unhideWhenUsed/>
    <w:rsid w:val="00AF25F5"/>
    <w:rPr>
      <w:sz w:val="16"/>
      <w:szCs w:val="16"/>
    </w:rPr>
  </w:style>
  <w:style w:type="paragraph" w:styleId="CommentText">
    <w:name w:val="annotation text"/>
    <w:basedOn w:val="Normal"/>
    <w:link w:val="CommentTextChar"/>
    <w:uiPriority w:val="99"/>
    <w:unhideWhenUsed/>
    <w:rsid w:val="00AF25F5"/>
    <w:pPr>
      <w:spacing w:line="240" w:lineRule="auto"/>
    </w:pPr>
    <w:rPr>
      <w:sz w:val="20"/>
      <w:szCs w:val="20"/>
    </w:rPr>
  </w:style>
  <w:style w:type="character" w:customStyle="1" w:styleId="CommentTextChar">
    <w:name w:val="Comment Text Char"/>
    <w:basedOn w:val="DefaultParagraphFont"/>
    <w:link w:val="CommentText"/>
    <w:uiPriority w:val="99"/>
    <w:rsid w:val="00AF25F5"/>
    <w:rPr>
      <w:sz w:val="20"/>
      <w:szCs w:val="20"/>
    </w:rPr>
  </w:style>
  <w:style w:type="paragraph" w:styleId="CommentSubject">
    <w:name w:val="annotation subject"/>
    <w:basedOn w:val="CommentText"/>
    <w:next w:val="CommentText"/>
    <w:link w:val="CommentSubjectChar"/>
    <w:uiPriority w:val="99"/>
    <w:semiHidden/>
    <w:unhideWhenUsed/>
    <w:rsid w:val="00AF25F5"/>
    <w:rPr>
      <w:b/>
      <w:bCs/>
    </w:rPr>
  </w:style>
  <w:style w:type="character" w:customStyle="1" w:styleId="CommentSubjectChar">
    <w:name w:val="Comment Subject Char"/>
    <w:basedOn w:val="CommentTextChar"/>
    <w:link w:val="CommentSubject"/>
    <w:uiPriority w:val="99"/>
    <w:semiHidden/>
    <w:rsid w:val="00AF25F5"/>
    <w:rPr>
      <w:b/>
      <w:bCs/>
      <w:sz w:val="20"/>
      <w:szCs w:val="20"/>
    </w:rPr>
  </w:style>
  <w:style w:type="character" w:styleId="Mention">
    <w:name w:val="Mention"/>
    <w:basedOn w:val="DefaultParagraphFont"/>
    <w:uiPriority w:val="99"/>
    <w:unhideWhenUsed/>
    <w:rsid w:val="00160D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9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s.scot.nhs.uk/media/y5cpi3ru/approved-board-generic-committee-tors-revised-2024.docx" TargetMode="External"/><Relationship Id="rId18" Type="http://schemas.openxmlformats.org/officeDocument/2006/relationships/hyperlink" Target="https://nes.scot.nhs.uk/media/yiwlsctm/approved-standing-orders-2025.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es.scot.nhs.uk/media/y5cpi3ru/approved-board-generic-committee-tors-revised-2024.docx" TargetMode="External"/><Relationship Id="rId17" Type="http://schemas.openxmlformats.org/officeDocument/2006/relationships/hyperlink" Target="https://nes.scot.nhs.uk/media/y5cpi3ru/approved-board-generic-committee-tors-revised-2024.docx" TargetMode="External"/><Relationship Id="rId2" Type="http://schemas.openxmlformats.org/officeDocument/2006/relationships/customXml" Target="../customXml/item2.xml"/><Relationship Id="rId16" Type="http://schemas.openxmlformats.org/officeDocument/2006/relationships/hyperlink" Target="https://nes.scot.nhs.uk/media/y5cpi3ru/approved-board-generic-committee-tors-revised-2024.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nes.scot.nhs.uk/media/y5cpi3ru/approved-board-generic-committee-tors-revised-2024.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s.scot.nhs.uk/media/y5cpi3ru/approved-board-generic-committee-tors-revised-20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16ac32b6-d060-42fb-93c0-6c46742e1aee" ContentTypeId="0x010100540009AA9B7AD14AB7CB3A6FC98C51F8" PreviousValue="false"/>
</file>

<file path=customXml/item2.xml><?xml version="1.0" encoding="utf-8"?>
<ct:contentTypeSchema xmlns:ct="http://schemas.microsoft.com/office/2006/metadata/contentType" xmlns:ma="http://schemas.microsoft.com/office/2006/metadata/properties/metaAttributes" ct:_="" ma:_="" ma:contentTypeName="NES Document" ma:contentTypeID="0x010100540009AA9B7AD14AB7CB3A6FC98C51F8007AAD71D6F96D534E9094BDDDE7E60573" ma:contentTypeVersion="3" ma:contentTypeDescription="" ma:contentTypeScope="" ma:versionID="d74b0ebb6e68edcf5a7c8100178b6b85">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7d018df931dff1c822b13159e33c2d15"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reator xmlns="9369f9cd-7934-46f9-83f8-0ab2aa6125c5" xsi:nil="true"/>
    <Tags xmlns="9369f9cd-7934-46f9-83f8-0ab2aa6125c5" xsi:nil="true"/>
    <MimeType xmlns="9369f9cd-7934-46f9-83f8-0ab2aa6125c5" xsi:nil="true"/>
    <Legacy_x0020_ID xmlns="9369f9cd-7934-46f9-83f8-0ab2aa6125c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B43C81-0142-41FB-A40C-23733F73334F}">
  <ds:schemaRefs>
    <ds:schemaRef ds:uri="Microsoft.SharePoint.Taxonomy.ContentTypeSync"/>
  </ds:schemaRefs>
</ds:datastoreItem>
</file>

<file path=customXml/itemProps2.xml><?xml version="1.0" encoding="utf-8"?>
<ds:datastoreItem xmlns:ds="http://schemas.openxmlformats.org/officeDocument/2006/customXml" ds:itemID="{4743B023-452F-425C-8273-59AF4D9E4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5D5CC-1554-4F3B-A037-2CB35EA66F10}">
  <ds:schemaRefs>
    <ds:schemaRef ds:uri="http://schemas.microsoft.com/office/2006/metadata/properties"/>
    <ds:schemaRef ds:uri="http://schemas.microsoft.com/office/infopath/2007/PartnerControls"/>
    <ds:schemaRef ds:uri="http://schemas.microsoft.com/sharepoint/v3"/>
    <ds:schemaRef ds:uri="9369f9cd-7934-46f9-83f8-0ab2aa6125c5"/>
  </ds:schemaRefs>
</ds:datastoreItem>
</file>

<file path=customXml/itemProps4.xml><?xml version="1.0" encoding="utf-8"?>
<ds:datastoreItem xmlns:ds="http://schemas.openxmlformats.org/officeDocument/2006/customXml" ds:itemID="{FB779AAD-321B-403D-A798-D6CB82E815F0}">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SGC Tors 2025</dc:title>
  <dc:subject/>
  <dc:creator>Della Thomas</dc:creator>
  <cp:keywords/>
  <dc:description/>
  <cp:lastModifiedBy>Stephen Jollie</cp:lastModifiedBy>
  <cp:revision>5</cp:revision>
  <dcterms:created xsi:type="dcterms:W3CDTF">2025-02-05T14:15:00Z</dcterms:created>
  <dcterms:modified xsi:type="dcterms:W3CDTF">2025-04-14T13:52:00Z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0x010100540009AA9B7AD14AB7CB3A6FC98C51F8007AAD71D6F96D534E9094BDDDE7E60573</vt:lpwstr>
  </property>
  <property fmtid="{D5CDD505-2E9C-101B-9397-08002B2CF9AE}" pid="3" name="SharedWithUsers">
    <vt:lpwstr>4506;#Della Thomas</vt:lpwstr>
  </property>
</Properties>
</file>