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4B46" w14:textId="60531A65" w:rsidR="005B7DE7" w:rsidRPr="0065709B" w:rsidRDefault="005B7DE7" w:rsidP="005B7DE7">
      <w:pPr>
        <w:rPr>
          <w:rFonts w:ascii="Source Sans Pro" w:hAnsi="Source Sans Pro"/>
          <w:b/>
          <w:color w:val="002060"/>
        </w:rPr>
      </w:pPr>
      <w:bookmarkStart w:id="0" w:name="_GoBack"/>
      <w:bookmarkEnd w:id="0"/>
    </w:p>
    <w:p w14:paraId="39DE8E2D" w14:textId="1396CF9A" w:rsidR="005B7DE7" w:rsidRPr="0065709B" w:rsidRDefault="000A3A59" w:rsidP="003120E5">
      <w:pPr>
        <w:pStyle w:val="Heading1"/>
        <w:rPr>
          <w:rFonts w:ascii="Source Sans Pro" w:hAnsi="Source Sans Pro"/>
          <w:color w:val="002060"/>
        </w:rPr>
      </w:pPr>
      <w:r w:rsidRPr="0065709B">
        <w:rPr>
          <w:rFonts w:ascii="Source Sans Pro" w:hAnsi="Source Sans Pro"/>
          <w:color w:val="002060"/>
        </w:rPr>
        <w:t xml:space="preserve">Principles </w:t>
      </w:r>
      <w:r w:rsidR="00590D99" w:rsidRPr="0065709B">
        <w:rPr>
          <w:rFonts w:ascii="Source Sans Pro" w:hAnsi="Source Sans Pro"/>
          <w:color w:val="002060"/>
        </w:rPr>
        <w:t>for</w:t>
      </w:r>
      <w:r w:rsidRPr="0065709B">
        <w:rPr>
          <w:rFonts w:ascii="Source Sans Pro" w:hAnsi="Source Sans Pro"/>
          <w:color w:val="002060"/>
        </w:rPr>
        <w:t xml:space="preserve"> Experiential Learning</w:t>
      </w:r>
      <w:r w:rsidR="00590D99" w:rsidRPr="0065709B">
        <w:rPr>
          <w:rFonts w:ascii="Source Sans Pro" w:hAnsi="Source Sans Pro"/>
          <w:color w:val="002060"/>
        </w:rPr>
        <w:t xml:space="preserve"> </w:t>
      </w:r>
    </w:p>
    <w:p w14:paraId="76399B6F" w14:textId="1B0CF2BA" w:rsidR="00602E4F" w:rsidRPr="0065709B" w:rsidRDefault="00602E4F" w:rsidP="00602E4F">
      <w:pPr>
        <w:rPr>
          <w:color w:val="002060"/>
        </w:rPr>
      </w:pPr>
    </w:p>
    <w:p w14:paraId="5AC897B8" w14:textId="56696E21" w:rsidR="00602E4F" w:rsidRPr="0065709B" w:rsidRDefault="00AF48C5" w:rsidP="00602E4F">
      <w:pPr>
        <w:rPr>
          <w:color w:val="002060"/>
        </w:rPr>
      </w:pPr>
      <w:r w:rsidRPr="0065709B">
        <w:rPr>
          <w:color w:val="002060"/>
        </w:rPr>
        <w:t>Aim</w:t>
      </w:r>
      <w:r w:rsidR="00E92170" w:rsidRPr="0065709B">
        <w:rPr>
          <w:color w:val="002060"/>
        </w:rPr>
        <w:t xml:space="preserve"> </w:t>
      </w:r>
      <w:r w:rsidRPr="0065709B">
        <w:rPr>
          <w:color w:val="002060"/>
        </w:rPr>
        <w:t xml:space="preserve">- </w:t>
      </w:r>
      <w:r w:rsidR="009C1768" w:rsidRPr="0065709B">
        <w:rPr>
          <w:color w:val="002060"/>
        </w:rPr>
        <w:t xml:space="preserve">Every </w:t>
      </w:r>
      <w:r w:rsidR="00075763" w:rsidRPr="0065709B">
        <w:rPr>
          <w:color w:val="002060"/>
        </w:rPr>
        <w:t xml:space="preserve">student pharmacist </w:t>
      </w:r>
      <w:r w:rsidRPr="0065709B">
        <w:rPr>
          <w:color w:val="002060"/>
        </w:rPr>
        <w:t xml:space="preserve">will </w:t>
      </w:r>
      <w:r w:rsidR="00075763" w:rsidRPr="0065709B">
        <w:rPr>
          <w:color w:val="002060"/>
        </w:rPr>
        <w:t>receive</w:t>
      </w:r>
      <w:r w:rsidRPr="0065709B">
        <w:rPr>
          <w:color w:val="002060"/>
        </w:rPr>
        <w:t xml:space="preserve"> </w:t>
      </w:r>
      <w:r w:rsidR="00701131" w:rsidRPr="0065709B">
        <w:rPr>
          <w:color w:val="002060"/>
        </w:rPr>
        <w:t>equitable</w:t>
      </w:r>
      <w:r w:rsidR="00393306" w:rsidRPr="0065709B">
        <w:rPr>
          <w:color w:val="002060"/>
        </w:rPr>
        <w:t xml:space="preserve"> high-quality </w:t>
      </w:r>
      <w:r w:rsidR="00414643" w:rsidRPr="0065709B">
        <w:rPr>
          <w:color w:val="002060"/>
        </w:rPr>
        <w:t>learning</w:t>
      </w:r>
      <w:r w:rsidR="00393306" w:rsidRPr="0065709B">
        <w:rPr>
          <w:color w:val="002060"/>
        </w:rPr>
        <w:t xml:space="preserve"> opportunit</w:t>
      </w:r>
      <w:r w:rsidR="00701131" w:rsidRPr="0065709B">
        <w:rPr>
          <w:color w:val="002060"/>
        </w:rPr>
        <w:t>ies</w:t>
      </w:r>
      <w:r w:rsidRPr="0065709B">
        <w:rPr>
          <w:color w:val="002060"/>
        </w:rPr>
        <w:t xml:space="preserve"> and support </w:t>
      </w:r>
      <w:r w:rsidR="008E48CF" w:rsidRPr="0065709B">
        <w:rPr>
          <w:color w:val="002060"/>
        </w:rPr>
        <w:t xml:space="preserve">in </w:t>
      </w:r>
      <w:r w:rsidR="00AD2BD0" w:rsidRPr="0065709B">
        <w:rPr>
          <w:color w:val="002060"/>
        </w:rPr>
        <w:t>every</w:t>
      </w:r>
      <w:r w:rsidR="008E48CF" w:rsidRPr="0065709B">
        <w:rPr>
          <w:color w:val="002060"/>
        </w:rPr>
        <w:t xml:space="preserve"> Ex</w:t>
      </w:r>
      <w:r w:rsidR="00854543" w:rsidRPr="0065709B">
        <w:rPr>
          <w:color w:val="002060"/>
        </w:rPr>
        <w:t xml:space="preserve">periential </w:t>
      </w:r>
      <w:r w:rsidR="009C1768" w:rsidRPr="0065709B">
        <w:rPr>
          <w:color w:val="002060"/>
        </w:rPr>
        <w:t>Learning</w:t>
      </w:r>
      <w:r w:rsidR="00854543" w:rsidRPr="0065709B">
        <w:rPr>
          <w:color w:val="002060"/>
        </w:rPr>
        <w:t xml:space="preserve"> </w:t>
      </w:r>
      <w:r w:rsidR="008C2775">
        <w:rPr>
          <w:color w:val="002060"/>
        </w:rPr>
        <w:t>provider</w:t>
      </w:r>
      <w:r w:rsidR="00FD2249" w:rsidRPr="0065709B">
        <w:rPr>
          <w:color w:val="002060"/>
        </w:rPr>
        <w:t xml:space="preserve"> across Scotland</w:t>
      </w:r>
      <w:r w:rsidR="00393306" w:rsidRPr="0065709B">
        <w:rPr>
          <w:color w:val="002060"/>
        </w:rPr>
        <w:t>.</w:t>
      </w:r>
    </w:p>
    <w:p w14:paraId="3DB830F0" w14:textId="77777777" w:rsidR="00ED537D" w:rsidRPr="0065709B" w:rsidRDefault="00ED537D" w:rsidP="00ED537D">
      <w:pPr>
        <w:spacing w:after="0" w:line="240" w:lineRule="auto"/>
        <w:contextualSpacing/>
        <w:rPr>
          <w:rFonts w:ascii="Source Sans Pro" w:hAnsi="Source Sans Pro" w:cstheme="minorHAnsi"/>
          <w:b/>
          <w:color w:val="002060"/>
          <w:sz w:val="24"/>
          <w:szCs w:val="24"/>
        </w:rPr>
      </w:pPr>
    </w:p>
    <w:p w14:paraId="11F62405" w14:textId="676267F1" w:rsidR="00405FAA" w:rsidRPr="0065709B" w:rsidRDefault="00405FAA" w:rsidP="00ED537D">
      <w:pPr>
        <w:spacing w:after="0" w:line="240" w:lineRule="auto"/>
        <w:contextualSpacing/>
        <w:rPr>
          <w:rFonts w:eastAsia="Times New Roman" w:cstheme="minorHAnsi"/>
          <w:color w:val="002060"/>
          <w:u w:val="single"/>
          <w:lang w:eastAsia="en-GB"/>
        </w:rPr>
      </w:pPr>
      <w:r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>Principle One</w:t>
      </w:r>
      <w:r w:rsidR="00FD2249"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 </w:t>
      </w:r>
      <w:r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- </w:t>
      </w:r>
      <w:r w:rsidR="00B8298F"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>Effective supervision</w:t>
      </w:r>
    </w:p>
    <w:p w14:paraId="31881630" w14:textId="4016CF24" w:rsidR="00B8298F" w:rsidRPr="0065709B" w:rsidRDefault="00A91C0A" w:rsidP="00646044">
      <w:pPr>
        <w:spacing w:after="0" w:line="240" w:lineRule="auto"/>
        <w:contextualSpacing/>
        <w:rPr>
          <w:rFonts w:eastAsia="Source Sans Pro" w:cstheme="minorHAnsi"/>
          <w:color w:val="002060"/>
          <w:kern w:val="24"/>
          <w:lang w:eastAsia="en-GB"/>
        </w:rPr>
      </w:pPr>
      <w:r w:rsidRPr="0065709B">
        <w:rPr>
          <w:rFonts w:eastAsia="Source Sans Pro" w:cstheme="minorHAnsi"/>
          <w:color w:val="002060"/>
          <w:kern w:val="24"/>
          <w:lang w:eastAsia="en-GB"/>
        </w:rPr>
        <w:t>The</w:t>
      </w:r>
      <w:r w:rsidR="001347F1" w:rsidRPr="0065709B">
        <w:rPr>
          <w:rFonts w:eastAsia="Source Sans Pro" w:cstheme="minorHAnsi"/>
          <w:color w:val="002060"/>
          <w:kern w:val="24"/>
          <w:lang w:eastAsia="en-GB"/>
        </w:rPr>
        <w:t xml:space="preserve"> student pharmacist </w:t>
      </w:r>
      <w:r w:rsidR="00701131" w:rsidRPr="0065709B">
        <w:rPr>
          <w:rFonts w:eastAsia="Source Sans Pro" w:cstheme="minorHAnsi"/>
          <w:color w:val="002060"/>
          <w:kern w:val="24"/>
          <w:lang w:eastAsia="en-GB"/>
        </w:rPr>
        <w:t xml:space="preserve">will be </w:t>
      </w:r>
      <w:r w:rsidR="001347F1" w:rsidRPr="0065709B">
        <w:rPr>
          <w:rFonts w:eastAsia="Source Sans Pro" w:cstheme="minorHAnsi"/>
          <w:color w:val="002060"/>
          <w:kern w:val="24"/>
          <w:lang w:eastAsia="en-GB"/>
        </w:rPr>
        <w:t xml:space="preserve">aligned to a </w:t>
      </w:r>
      <w:r w:rsidR="00E50F05" w:rsidRPr="0065709B">
        <w:rPr>
          <w:rFonts w:eastAsia="Source Sans Pro" w:cstheme="minorHAnsi"/>
          <w:color w:val="002060"/>
          <w:kern w:val="24"/>
          <w:lang w:eastAsia="en-GB"/>
        </w:rPr>
        <w:t xml:space="preserve">suitably </w:t>
      </w:r>
      <w:r w:rsidR="001347F1" w:rsidRPr="0065709B">
        <w:rPr>
          <w:rFonts w:eastAsia="Source Sans Pro" w:cstheme="minorHAnsi"/>
          <w:color w:val="002060"/>
          <w:kern w:val="24"/>
          <w:lang w:eastAsia="en-GB"/>
        </w:rPr>
        <w:t xml:space="preserve">trained </w:t>
      </w:r>
      <w:r w:rsidR="00E50F05" w:rsidRPr="0065709B">
        <w:rPr>
          <w:rFonts w:eastAsia="Source Sans Pro" w:cstheme="minorHAnsi"/>
          <w:color w:val="002060"/>
          <w:kern w:val="24"/>
          <w:lang w:eastAsia="en-GB"/>
        </w:rPr>
        <w:t xml:space="preserve">and supported </w:t>
      </w:r>
      <w:r w:rsidR="001347F1" w:rsidRPr="0065709B">
        <w:rPr>
          <w:rFonts w:eastAsia="Source Sans Pro" w:cstheme="minorHAnsi"/>
          <w:color w:val="002060"/>
          <w:kern w:val="24"/>
          <w:lang w:eastAsia="en-GB"/>
        </w:rPr>
        <w:t>pharmacist</w:t>
      </w:r>
      <w:r w:rsidR="000071D2" w:rsidRPr="0065709B">
        <w:rPr>
          <w:rFonts w:eastAsia="Source Sans Pro" w:cstheme="minorHAnsi"/>
          <w:color w:val="002060"/>
          <w:kern w:val="24"/>
          <w:lang w:eastAsia="en-GB"/>
        </w:rPr>
        <w:t xml:space="preserve"> </w:t>
      </w:r>
      <w:r w:rsidR="001347F1" w:rsidRPr="0065709B">
        <w:rPr>
          <w:rFonts w:eastAsia="Source Sans Pro" w:cstheme="minorHAnsi"/>
          <w:color w:val="002060"/>
          <w:kern w:val="24"/>
          <w:lang w:eastAsia="en-GB"/>
        </w:rPr>
        <w:t>facili</w:t>
      </w:r>
      <w:r w:rsidR="000071D2" w:rsidRPr="0065709B">
        <w:rPr>
          <w:rFonts w:eastAsia="Source Sans Pro" w:cstheme="minorHAnsi"/>
          <w:color w:val="002060"/>
          <w:kern w:val="24"/>
          <w:lang w:eastAsia="en-GB"/>
        </w:rPr>
        <w:t>tato</w:t>
      </w:r>
      <w:r w:rsidR="00DD5A03" w:rsidRPr="0065709B">
        <w:rPr>
          <w:rFonts w:eastAsia="Source Sans Pro" w:cstheme="minorHAnsi"/>
          <w:color w:val="002060"/>
          <w:kern w:val="24"/>
          <w:lang w:eastAsia="en-GB"/>
        </w:rPr>
        <w:t>r</w:t>
      </w:r>
      <w:r w:rsidR="00D93DE0" w:rsidRPr="0065709B">
        <w:rPr>
          <w:rFonts w:eastAsia="Source Sans Pro" w:cstheme="minorHAnsi"/>
          <w:color w:val="002060"/>
          <w:kern w:val="24"/>
          <w:lang w:eastAsia="en-GB"/>
        </w:rPr>
        <w:t xml:space="preserve"> </w:t>
      </w:r>
      <w:r w:rsidR="00451F97" w:rsidRPr="0065709B">
        <w:rPr>
          <w:rFonts w:eastAsia="Source Sans Pro" w:cstheme="minorHAnsi"/>
          <w:color w:val="002060"/>
          <w:kern w:val="24"/>
          <w:lang w:eastAsia="en-GB"/>
        </w:rPr>
        <w:t xml:space="preserve"> </w:t>
      </w:r>
      <w:r w:rsidR="005C1601" w:rsidRPr="0065709B">
        <w:rPr>
          <w:rFonts w:eastAsia="Source Sans Pro" w:cstheme="minorHAnsi"/>
          <w:color w:val="002060"/>
          <w:kern w:val="24"/>
          <w:lang w:eastAsia="en-GB"/>
        </w:rPr>
        <w:t xml:space="preserve"> </w:t>
      </w:r>
    </w:p>
    <w:p w14:paraId="0436FC1D" w14:textId="77777777" w:rsidR="007F1208" w:rsidRPr="0065709B" w:rsidRDefault="007F1208" w:rsidP="00646044">
      <w:pPr>
        <w:spacing w:after="0" w:line="240" w:lineRule="auto"/>
        <w:contextualSpacing/>
        <w:rPr>
          <w:rFonts w:eastAsia="Times New Roman" w:cstheme="minorHAnsi"/>
          <w:color w:val="002060"/>
          <w:lang w:eastAsia="en-GB"/>
        </w:rPr>
      </w:pPr>
    </w:p>
    <w:p w14:paraId="6158B29E" w14:textId="0DAA21E6" w:rsidR="007F1208" w:rsidRPr="0065709B" w:rsidRDefault="00405FAA" w:rsidP="00ED537D">
      <w:pPr>
        <w:spacing w:after="0" w:line="240" w:lineRule="auto"/>
        <w:contextualSpacing/>
        <w:rPr>
          <w:rFonts w:eastAsia="Source Sans Pro" w:cstheme="minorHAnsi"/>
          <w:color w:val="002060"/>
          <w:kern w:val="24"/>
          <w:u w:val="single"/>
          <w:lang w:eastAsia="en-GB"/>
        </w:rPr>
      </w:pPr>
      <w:r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>Prin</w:t>
      </w:r>
      <w:r w:rsidR="003C2B0F"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>ciple Two</w:t>
      </w:r>
      <w:r w:rsidR="00FD2249"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 </w:t>
      </w:r>
      <w:r w:rsidR="007C4B1D">
        <w:rPr>
          <w:rFonts w:eastAsia="Source Sans Pro" w:cstheme="minorHAnsi"/>
          <w:color w:val="002060"/>
          <w:kern w:val="24"/>
          <w:u w:val="single"/>
          <w:lang w:eastAsia="en-GB"/>
        </w:rPr>
        <w:t>–</w:t>
      </w:r>
      <w:r w:rsidR="003C2B0F"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 </w:t>
      </w:r>
      <w:r w:rsidR="00B8298F"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>Appropriate</w:t>
      </w:r>
      <w:r w:rsidR="007C4B1D">
        <w:rPr>
          <w:rFonts w:eastAsia="Source Sans Pro" w:cstheme="minorHAnsi"/>
          <w:color w:val="002060"/>
          <w:kern w:val="24"/>
          <w:u w:val="single"/>
          <w:lang w:eastAsia="en-GB"/>
        </w:rPr>
        <w:t>,</w:t>
      </w:r>
      <w:r w:rsidR="00B8298F"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 realistic workload</w:t>
      </w:r>
      <w:r w:rsidR="002D2CE2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 and </w:t>
      </w:r>
      <w:r w:rsidR="007C4B1D">
        <w:rPr>
          <w:rFonts w:eastAsia="Source Sans Pro" w:cstheme="minorHAnsi"/>
          <w:color w:val="002060"/>
          <w:kern w:val="24"/>
          <w:u w:val="single"/>
          <w:lang w:eastAsia="en-GB"/>
        </w:rPr>
        <w:t>learning outcomes</w:t>
      </w:r>
    </w:p>
    <w:p w14:paraId="2E2DF61A" w14:textId="3A783887" w:rsidR="00B8298F" w:rsidRPr="0065709B" w:rsidRDefault="00A91C0A" w:rsidP="00646044">
      <w:pPr>
        <w:spacing w:after="0" w:line="240" w:lineRule="auto"/>
        <w:contextualSpacing/>
        <w:rPr>
          <w:rFonts w:eastAsia="Source Sans Pro" w:cstheme="minorHAnsi"/>
          <w:color w:val="002060"/>
          <w:kern w:val="24"/>
          <w:lang w:eastAsia="en-GB"/>
        </w:rPr>
      </w:pPr>
      <w:r w:rsidRPr="0065709B">
        <w:rPr>
          <w:rFonts w:eastAsia="Source Sans Pro" w:cstheme="minorHAnsi"/>
          <w:color w:val="002060"/>
          <w:kern w:val="24"/>
          <w:lang w:eastAsia="en-GB"/>
        </w:rPr>
        <w:t xml:space="preserve">The </w:t>
      </w:r>
      <w:r w:rsidR="008C2775">
        <w:rPr>
          <w:rFonts w:eastAsia="Source Sans Pro" w:cstheme="minorHAnsi"/>
          <w:color w:val="002060"/>
          <w:kern w:val="24"/>
          <w:lang w:eastAsia="en-GB"/>
        </w:rPr>
        <w:t>experiential learning provider</w:t>
      </w:r>
      <w:r w:rsidRPr="0065709B">
        <w:rPr>
          <w:rFonts w:eastAsia="Source Sans Pro" w:cstheme="minorHAnsi"/>
          <w:color w:val="002060"/>
          <w:kern w:val="24"/>
          <w:lang w:eastAsia="en-GB"/>
        </w:rPr>
        <w:t xml:space="preserve"> </w:t>
      </w:r>
      <w:r w:rsidR="00701131" w:rsidRPr="0065709B">
        <w:rPr>
          <w:rFonts w:eastAsia="Source Sans Pro" w:cstheme="minorHAnsi"/>
          <w:color w:val="002060"/>
          <w:kern w:val="24"/>
          <w:lang w:eastAsia="en-GB"/>
        </w:rPr>
        <w:t xml:space="preserve">will </w:t>
      </w:r>
      <w:r w:rsidRPr="0065709B">
        <w:rPr>
          <w:rFonts w:eastAsia="Source Sans Pro" w:cstheme="minorHAnsi"/>
          <w:color w:val="002060"/>
          <w:kern w:val="24"/>
          <w:lang w:eastAsia="en-GB"/>
        </w:rPr>
        <w:t>allow</w:t>
      </w:r>
      <w:r w:rsidR="00701131" w:rsidRPr="0065709B">
        <w:rPr>
          <w:rFonts w:eastAsia="Source Sans Pro" w:cstheme="minorHAnsi"/>
          <w:color w:val="002060"/>
          <w:kern w:val="24"/>
          <w:lang w:eastAsia="en-GB"/>
        </w:rPr>
        <w:t xml:space="preserve"> the student </w:t>
      </w:r>
      <w:r w:rsidR="00B2348D" w:rsidRPr="0065709B">
        <w:rPr>
          <w:rFonts w:eastAsia="Source Sans Pro" w:cstheme="minorHAnsi"/>
          <w:color w:val="002060"/>
          <w:kern w:val="24"/>
          <w:lang w:eastAsia="en-GB"/>
        </w:rPr>
        <w:t xml:space="preserve">pharmacist </w:t>
      </w:r>
      <w:r w:rsidR="00701131" w:rsidRPr="0065709B">
        <w:rPr>
          <w:rFonts w:eastAsia="Source Sans Pro" w:cstheme="minorHAnsi"/>
          <w:color w:val="002060"/>
          <w:kern w:val="24"/>
          <w:lang w:eastAsia="en-GB"/>
        </w:rPr>
        <w:t xml:space="preserve">to experience </w:t>
      </w:r>
      <w:r w:rsidR="00673B11" w:rsidRPr="0065709B">
        <w:rPr>
          <w:rFonts w:eastAsia="Source Sans Pro" w:cstheme="minorHAnsi"/>
          <w:color w:val="002060"/>
          <w:kern w:val="24"/>
          <w:lang w:eastAsia="en-GB"/>
        </w:rPr>
        <w:t>an</w:t>
      </w:r>
      <w:r w:rsidR="006962E5" w:rsidRPr="0065709B">
        <w:rPr>
          <w:rFonts w:eastAsia="Source Sans Pro" w:cstheme="minorHAnsi"/>
          <w:color w:val="002060"/>
          <w:kern w:val="24"/>
          <w:lang w:eastAsia="en-GB"/>
        </w:rPr>
        <w:t xml:space="preserve"> appropriate breadth of patients and people </w:t>
      </w:r>
      <w:r w:rsidR="008820C2" w:rsidRPr="0065709B">
        <w:rPr>
          <w:rFonts w:eastAsia="Source Sans Pro" w:cstheme="minorHAnsi"/>
          <w:color w:val="002060"/>
          <w:kern w:val="24"/>
          <w:lang w:eastAsia="en-GB"/>
        </w:rPr>
        <w:t>to enable</w:t>
      </w:r>
      <w:r w:rsidR="00AD4B50" w:rsidRPr="0065709B">
        <w:rPr>
          <w:rFonts w:eastAsia="Source Sans Pro" w:cstheme="minorHAnsi"/>
          <w:color w:val="002060"/>
          <w:kern w:val="24"/>
          <w:lang w:eastAsia="en-GB"/>
        </w:rPr>
        <w:t xml:space="preserve"> the</w:t>
      </w:r>
      <w:r w:rsidR="00701131" w:rsidRPr="0065709B">
        <w:rPr>
          <w:rFonts w:eastAsia="Source Sans Pro" w:cstheme="minorHAnsi"/>
          <w:color w:val="002060"/>
          <w:kern w:val="24"/>
          <w:lang w:eastAsia="en-GB"/>
        </w:rPr>
        <w:t xml:space="preserve">m </w:t>
      </w:r>
      <w:r w:rsidR="00A45343" w:rsidRPr="0065709B">
        <w:rPr>
          <w:rFonts w:eastAsia="Source Sans Pro" w:cstheme="minorHAnsi"/>
          <w:color w:val="002060"/>
          <w:kern w:val="24"/>
          <w:lang w:eastAsia="en-GB"/>
        </w:rPr>
        <w:t xml:space="preserve">to </w:t>
      </w:r>
      <w:r w:rsidR="00BF3E57" w:rsidRPr="0065709B">
        <w:rPr>
          <w:rFonts w:eastAsia="Source Sans Pro" w:cstheme="minorHAnsi"/>
          <w:color w:val="002060"/>
          <w:kern w:val="24"/>
          <w:lang w:eastAsia="en-GB"/>
        </w:rPr>
        <w:t>achieve the</w:t>
      </w:r>
      <w:r w:rsidR="00CC3342">
        <w:rPr>
          <w:rFonts w:eastAsia="Source Sans Pro" w:cstheme="minorHAnsi"/>
          <w:color w:val="002060"/>
          <w:kern w:val="24"/>
          <w:lang w:eastAsia="en-GB"/>
        </w:rPr>
        <w:t xml:space="preserve"> </w:t>
      </w:r>
      <w:r w:rsidR="00CC3342" w:rsidRPr="002A619D">
        <w:rPr>
          <w:rFonts w:eastAsia="Source Sans Pro" w:cstheme="minorHAnsi"/>
          <w:color w:val="002060"/>
          <w:kern w:val="24"/>
          <w:lang w:eastAsia="en-GB"/>
        </w:rPr>
        <w:t>national harmonised</w:t>
      </w:r>
      <w:r w:rsidR="00CC3342">
        <w:rPr>
          <w:rFonts w:eastAsia="Source Sans Pro" w:cstheme="minorHAnsi"/>
          <w:color w:val="002060"/>
          <w:kern w:val="24"/>
          <w:lang w:eastAsia="en-GB"/>
        </w:rPr>
        <w:t xml:space="preserve"> </w:t>
      </w:r>
      <w:r w:rsidR="005A3382" w:rsidRPr="0065709B">
        <w:rPr>
          <w:rFonts w:eastAsia="Source Sans Pro" w:cstheme="minorHAnsi"/>
          <w:color w:val="002060"/>
          <w:kern w:val="24"/>
          <w:lang w:eastAsia="en-GB"/>
        </w:rPr>
        <w:t>learning outcomes</w:t>
      </w:r>
      <w:r w:rsidR="00B2348D" w:rsidRPr="0065709B">
        <w:rPr>
          <w:rFonts w:eastAsia="Source Sans Pro" w:cstheme="minorHAnsi"/>
          <w:color w:val="002060"/>
          <w:kern w:val="24"/>
          <w:lang w:eastAsia="en-GB"/>
        </w:rPr>
        <w:t xml:space="preserve">. The student pharmacist </w:t>
      </w:r>
      <w:r w:rsidR="00A94858">
        <w:rPr>
          <w:rFonts w:eastAsia="Source Sans Pro" w:cstheme="minorHAnsi"/>
          <w:color w:val="002060"/>
          <w:kern w:val="24"/>
          <w:lang w:eastAsia="en-GB"/>
        </w:rPr>
        <w:t>will</w:t>
      </w:r>
      <w:r w:rsidR="00B2348D" w:rsidRPr="0065709B">
        <w:rPr>
          <w:rFonts w:eastAsia="Source Sans Pro" w:cstheme="minorHAnsi"/>
          <w:color w:val="002060"/>
          <w:kern w:val="24"/>
          <w:lang w:eastAsia="en-GB"/>
        </w:rPr>
        <w:t xml:space="preserve"> be </w:t>
      </w:r>
      <w:r w:rsidR="00B748D4" w:rsidRPr="0065709B">
        <w:rPr>
          <w:rFonts w:eastAsia="Source Sans Pro" w:cstheme="minorHAnsi"/>
          <w:color w:val="002060"/>
          <w:kern w:val="24"/>
          <w:lang w:eastAsia="en-GB"/>
        </w:rPr>
        <w:t>supernumer</w:t>
      </w:r>
      <w:r w:rsidR="004D78C9">
        <w:rPr>
          <w:rFonts w:eastAsia="Source Sans Pro" w:cstheme="minorHAnsi"/>
          <w:color w:val="002060"/>
          <w:kern w:val="24"/>
          <w:lang w:eastAsia="en-GB"/>
        </w:rPr>
        <w:t>ar</w:t>
      </w:r>
      <w:r w:rsidR="00B748D4" w:rsidRPr="0065709B">
        <w:rPr>
          <w:rFonts w:eastAsia="Source Sans Pro" w:cstheme="minorHAnsi"/>
          <w:color w:val="002060"/>
          <w:kern w:val="24"/>
          <w:lang w:eastAsia="en-GB"/>
        </w:rPr>
        <w:t xml:space="preserve">y and not be an essential part of the </w:t>
      </w:r>
      <w:r w:rsidR="0002397E" w:rsidRPr="0065709B">
        <w:rPr>
          <w:rFonts w:eastAsia="Source Sans Pro" w:cstheme="minorHAnsi"/>
          <w:color w:val="002060"/>
          <w:kern w:val="24"/>
          <w:lang w:eastAsia="en-GB"/>
        </w:rPr>
        <w:t>core team delivering patient services</w:t>
      </w:r>
    </w:p>
    <w:p w14:paraId="5B62766F" w14:textId="77777777" w:rsidR="007F1208" w:rsidRPr="0065709B" w:rsidRDefault="007F1208" w:rsidP="00646044">
      <w:pPr>
        <w:spacing w:after="0" w:line="240" w:lineRule="auto"/>
        <w:contextualSpacing/>
        <w:rPr>
          <w:rFonts w:eastAsia="Times New Roman" w:cstheme="minorHAnsi"/>
          <w:color w:val="002060"/>
          <w:lang w:eastAsia="en-GB"/>
        </w:rPr>
      </w:pPr>
    </w:p>
    <w:p w14:paraId="7F644506" w14:textId="7047152C" w:rsidR="007F1208" w:rsidRPr="0065709B" w:rsidRDefault="003C2B0F" w:rsidP="007F1208">
      <w:pPr>
        <w:spacing w:after="0" w:line="240" w:lineRule="auto"/>
        <w:contextualSpacing/>
        <w:rPr>
          <w:rFonts w:eastAsia="Times New Roman" w:cstheme="minorHAnsi"/>
          <w:color w:val="002060"/>
          <w:u w:val="single"/>
          <w:lang w:eastAsia="en-GB"/>
        </w:rPr>
      </w:pPr>
      <w:r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>Principle Three</w:t>
      </w:r>
      <w:r w:rsidR="00FD2249"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 </w:t>
      </w:r>
      <w:r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- </w:t>
      </w:r>
      <w:r w:rsidR="00B55319" w:rsidRPr="0065709B">
        <w:rPr>
          <w:rFonts w:eastAsia="Source Sans Pro" w:cstheme="minorHAnsi"/>
          <w:color w:val="002060"/>
          <w:kern w:val="24"/>
          <w:u w:val="single"/>
          <w:lang w:eastAsia="en-GB"/>
        </w:rPr>
        <w:t>Support</w:t>
      </w:r>
    </w:p>
    <w:p w14:paraId="34470CCD" w14:textId="02059FFA" w:rsidR="00B8298F" w:rsidRPr="0065709B" w:rsidRDefault="00B43C61" w:rsidP="007F1208">
      <w:pPr>
        <w:spacing w:after="0" w:line="240" w:lineRule="auto"/>
        <w:contextualSpacing/>
        <w:rPr>
          <w:rFonts w:eastAsia="Source Sans Pro" w:cstheme="minorHAnsi"/>
          <w:color w:val="002060"/>
          <w:kern w:val="24"/>
          <w:lang w:eastAsia="en-GB"/>
        </w:rPr>
      </w:pPr>
      <w:r w:rsidRPr="0065709B">
        <w:rPr>
          <w:rFonts w:eastAsia="Source Sans Pro" w:cstheme="minorHAnsi"/>
          <w:color w:val="002060"/>
          <w:kern w:val="24"/>
          <w:lang w:eastAsia="en-GB"/>
        </w:rPr>
        <w:t xml:space="preserve">There </w:t>
      </w:r>
      <w:r w:rsidR="007C4F84" w:rsidRPr="0065709B">
        <w:rPr>
          <w:rFonts w:eastAsia="Source Sans Pro" w:cstheme="minorHAnsi"/>
          <w:color w:val="002060"/>
          <w:kern w:val="24"/>
          <w:lang w:eastAsia="en-GB"/>
        </w:rPr>
        <w:t>will be</w:t>
      </w:r>
      <w:r w:rsidRPr="0065709B">
        <w:rPr>
          <w:rFonts w:eastAsia="Source Sans Pro" w:cstheme="minorHAnsi"/>
          <w:color w:val="002060"/>
          <w:kern w:val="24"/>
          <w:lang w:eastAsia="en-GB"/>
        </w:rPr>
        <w:t xml:space="preserve"> a positive learning culture </w:t>
      </w:r>
      <w:r w:rsidR="007C4F84" w:rsidRPr="0065709B">
        <w:rPr>
          <w:rFonts w:eastAsia="Source Sans Pro" w:cstheme="minorHAnsi"/>
          <w:color w:val="002060"/>
          <w:kern w:val="24"/>
          <w:lang w:eastAsia="en-GB"/>
        </w:rPr>
        <w:t xml:space="preserve">in </w:t>
      </w:r>
      <w:r w:rsidRPr="0065709B">
        <w:rPr>
          <w:rFonts w:eastAsia="Source Sans Pro" w:cstheme="minorHAnsi"/>
          <w:color w:val="002060"/>
          <w:kern w:val="24"/>
          <w:lang w:eastAsia="en-GB"/>
        </w:rPr>
        <w:t>the</w:t>
      </w:r>
      <w:r w:rsidR="008C2775">
        <w:rPr>
          <w:rFonts w:eastAsia="Source Sans Pro" w:cstheme="minorHAnsi"/>
          <w:color w:val="002060"/>
          <w:kern w:val="24"/>
          <w:lang w:eastAsia="en-GB"/>
        </w:rPr>
        <w:t xml:space="preserve"> experiential learning </w:t>
      </w:r>
      <w:r w:rsidRPr="0065709B">
        <w:rPr>
          <w:rFonts w:eastAsia="Source Sans Pro" w:cstheme="minorHAnsi"/>
          <w:color w:val="002060"/>
          <w:kern w:val="24"/>
          <w:lang w:eastAsia="en-GB"/>
        </w:rPr>
        <w:t xml:space="preserve">site. </w:t>
      </w:r>
      <w:r w:rsidR="00EA0FF1" w:rsidRPr="0065709B">
        <w:rPr>
          <w:rFonts w:eastAsia="Source Sans Pro" w:cstheme="minorHAnsi"/>
          <w:color w:val="002060"/>
          <w:kern w:val="24"/>
          <w:lang w:eastAsia="en-GB"/>
        </w:rPr>
        <w:t>T</w:t>
      </w:r>
      <w:r w:rsidR="00625758" w:rsidRPr="0065709B">
        <w:rPr>
          <w:rFonts w:eastAsia="Source Sans Pro" w:cstheme="minorHAnsi"/>
          <w:color w:val="002060"/>
          <w:kern w:val="24"/>
          <w:lang w:eastAsia="en-GB"/>
        </w:rPr>
        <w:t>he team</w:t>
      </w:r>
      <w:r w:rsidR="00D61E51" w:rsidRPr="0065709B">
        <w:rPr>
          <w:rFonts w:eastAsia="Source Sans Pro" w:cstheme="minorHAnsi"/>
          <w:color w:val="002060"/>
          <w:kern w:val="24"/>
          <w:lang w:eastAsia="en-GB"/>
        </w:rPr>
        <w:t xml:space="preserve"> </w:t>
      </w:r>
      <w:r w:rsidR="007C4F84" w:rsidRPr="0065709B">
        <w:rPr>
          <w:rFonts w:eastAsia="Source Sans Pro" w:cstheme="minorHAnsi"/>
          <w:color w:val="002060"/>
          <w:kern w:val="24"/>
          <w:lang w:eastAsia="en-GB"/>
        </w:rPr>
        <w:t xml:space="preserve">will </w:t>
      </w:r>
      <w:r w:rsidR="001C2189" w:rsidRPr="0065709B">
        <w:rPr>
          <w:rFonts w:eastAsia="Source Sans Pro" w:cstheme="minorHAnsi"/>
          <w:color w:val="002060"/>
          <w:kern w:val="24"/>
          <w:lang w:eastAsia="en-GB"/>
        </w:rPr>
        <w:t>be aware</w:t>
      </w:r>
      <w:r w:rsidR="00C570D2" w:rsidRPr="0065709B">
        <w:rPr>
          <w:rFonts w:eastAsia="Source Sans Pro" w:cstheme="minorHAnsi"/>
          <w:color w:val="002060"/>
          <w:kern w:val="24"/>
          <w:lang w:eastAsia="en-GB"/>
        </w:rPr>
        <w:t xml:space="preserve"> of</w:t>
      </w:r>
      <w:r w:rsidR="00163937" w:rsidRPr="0065709B">
        <w:rPr>
          <w:rFonts w:eastAsia="Source Sans Pro" w:cstheme="minorHAnsi"/>
          <w:color w:val="002060"/>
          <w:kern w:val="24"/>
          <w:lang w:eastAsia="en-GB"/>
        </w:rPr>
        <w:t xml:space="preserve"> their</w:t>
      </w:r>
      <w:r w:rsidR="00C570D2" w:rsidRPr="0065709B">
        <w:rPr>
          <w:rFonts w:eastAsia="Source Sans Pro" w:cstheme="minorHAnsi"/>
          <w:color w:val="002060"/>
          <w:kern w:val="24"/>
          <w:lang w:eastAsia="en-GB"/>
        </w:rPr>
        <w:t xml:space="preserve"> roles and </w:t>
      </w:r>
      <w:r w:rsidR="0067219F" w:rsidRPr="0065709B">
        <w:rPr>
          <w:rFonts w:eastAsia="Source Sans Pro" w:cstheme="minorHAnsi"/>
          <w:color w:val="002060"/>
          <w:kern w:val="24"/>
          <w:lang w:eastAsia="en-GB"/>
        </w:rPr>
        <w:t xml:space="preserve">responsibilities and </w:t>
      </w:r>
      <w:r w:rsidR="007C4F84" w:rsidRPr="0065709B">
        <w:rPr>
          <w:rFonts w:eastAsia="Source Sans Pro" w:cstheme="minorHAnsi"/>
          <w:color w:val="002060"/>
          <w:kern w:val="24"/>
          <w:lang w:eastAsia="en-GB"/>
        </w:rPr>
        <w:t xml:space="preserve">will be </w:t>
      </w:r>
      <w:r w:rsidR="00625758" w:rsidRPr="0065709B">
        <w:rPr>
          <w:rFonts w:eastAsia="Source Sans Pro" w:cstheme="minorHAnsi"/>
          <w:color w:val="002060"/>
          <w:kern w:val="24"/>
          <w:lang w:eastAsia="en-GB"/>
        </w:rPr>
        <w:t xml:space="preserve">committed to supporting </w:t>
      </w:r>
      <w:r w:rsidR="00680E5F" w:rsidRPr="0065709B">
        <w:rPr>
          <w:rFonts w:eastAsia="Source Sans Pro" w:cstheme="minorHAnsi"/>
          <w:color w:val="002060"/>
          <w:kern w:val="24"/>
          <w:lang w:eastAsia="en-GB"/>
        </w:rPr>
        <w:t xml:space="preserve">the </w:t>
      </w:r>
      <w:r w:rsidR="00625758" w:rsidRPr="0065709B">
        <w:rPr>
          <w:rFonts w:eastAsia="Source Sans Pro" w:cstheme="minorHAnsi"/>
          <w:color w:val="002060"/>
          <w:kern w:val="24"/>
          <w:lang w:eastAsia="en-GB"/>
        </w:rPr>
        <w:t xml:space="preserve">learning </w:t>
      </w:r>
      <w:r w:rsidR="0067219F" w:rsidRPr="0065709B">
        <w:rPr>
          <w:rFonts w:eastAsia="Source Sans Pro" w:cstheme="minorHAnsi"/>
          <w:color w:val="002060"/>
          <w:kern w:val="24"/>
          <w:lang w:eastAsia="en-GB"/>
        </w:rPr>
        <w:t xml:space="preserve">of the </w:t>
      </w:r>
      <w:r w:rsidR="00C570D2" w:rsidRPr="0065709B">
        <w:rPr>
          <w:rFonts w:eastAsia="Source Sans Pro" w:cstheme="minorHAnsi"/>
          <w:color w:val="002060"/>
          <w:kern w:val="24"/>
          <w:lang w:eastAsia="en-GB"/>
        </w:rPr>
        <w:t>student pharmacist.</w:t>
      </w:r>
      <w:r w:rsidR="00976C91" w:rsidRPr="0065709B">
        <w:rPr>
          <w:rFonts w:eastAsia="Source Sans Pro" w:cstheme="minorHAnsi"/>
          <w:color w:val="002060"/>
          <w:kern w:val="24"/>
          <w:lang w:eastAsia="en-GB"/>
        </w:rPr>
        <w:t xml:space="preserve"> </w:t>
      </w:r>
      <w:r w:rsidR="00B55319" w:rsidRPr="0065709B">
        <w:rPr>
          <w:rFonts w:eastAsia="Source Sans Pro" w:cstheme="minorHAnsi"/>
          <w:color w:val="002060"/>
          <w:kern w:val="24"/>
          <w:lang w:eastAsia="en-GB"/>
        </w:rPr>
        <w:t xml:space="preserve">The facilitator and team </w:t>
      </w:r>
      <w:r w:rsidR="007C4F84" w:rsidRPr="0065709B">
        <w:rPr>
          <w:rFonts w:eastAsia="Source Sans Pro" w:cstheme="minorHAnsi"/>
          <w:color w:val="002060"/>
          <w:kern w:val="24"/>
          <w:lang w:eastAsia="en-GB"/>
        </w:rPr>
        <w:t xml:space="preserve">will be </w:t>
      </w:r>
      <w:r w:rsidR="00B55319" w:rsidRPr="0065709B">
        <w:rPr>
          <w:rFonts w:eastAsia="Source Sans Pro" w:cstheme="minorHAnsi"/>
          <w:color w:val="002060"/>
          <w:kern w:val="24"/>
          <w:lang w:eastAsia="en-GB"/>
        </w:rPr>
        <w:t>aware of the reporting pathways to raise concerns</w:t>
      </w:r>
    </w:p>
    <w:p w14:paraId="5316327A" w14:textId="77777777" w:rsidR="007F1208" w:rsidRPr="0065709B" w:rsidRDefault="007F1208" w:rsidP="007F1208">
      <w:pPr>
        <w:spacing w:after="0" w:line="240" w:lineRule="auto"/>
        <w:contextualSpacing/>
        <w:rPr>
          <w:rFonts w:eastAsia="Times New Roman" w:cstheme="minorHAnsi"/>
          <w:color w:val="002060"/>
          <w:lang w:eastAsia="en-GB"/>
        </w:rPr>
      </w:pPr>
    </w:p>
    <w:p w14:paraId="772E1B68" w14:textId="7204306B" w:rsidR="003C2B0F" w:rsidRPr="004B67A3" w:rsidRDefault="003C2B0F" w:rsidP="007F1208">
      <w:pPr>
        <w:spacing w:after="0" w:line="240" w:lineRule="auto"/>
        <w:contextualSpacing/>
        <w:rPr>
          <w:rFonts w:eastAsia="Times New Roman" w:cstheme="minorHAnsi"/>
          <w:color w:val="002060"/>
          <w:u w:val="single"/>
          <w:lang w:eastAsia="en-GB"/>
        </w:rPr>
      </w:pPr>
      <w:r w:rsidRPr="004B67A3">
        <w:rPr>
          <w:rFonts w:eastAsia="Source Sans Pro" w:cstheme="minorHAnsi"/>
          <w:color w:val="002060"/>
          <w:kern w:val="24"/>
          <w:u w:val="single"/>
          <w:lang w:eastAsia="en-GB"/>
        </w:rPr>
        <w:t>Principle Four</w:t>
      </w:r>
      <w:r w:rsidR="00FD2249" w:rsidRPr="004B67A3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 </w:t>
      </w:r>
      <w:r w:rsidRPr="004B67A3">
        <w:rPr>
          <w:rFonts w:eastAsia="Source Sans Pro" w:cstheme="minorHAnsi"/>
          <w:color w:val="002060"/>
          <w:kern w:val="24"/>
          <w:u w:val="single"/>
          <w:lang w:eastAsia="en-GB"/>
        </w:rPr>
        <w:t>-</w:t>
      </w:r>
      <w:r w:rsidR="00B55319" w:rsidRPr="004B67A3">
        <w:rPr>
          <w:rFonts w:eastAsia="Source Sans Pro" w:cstheme="minorHAnsi"/>
          <w:color w:val="002060"/>
          <w:kern w:val="24"/>
          <w:u w:val="single"/>
          <w:lang w:eastAsia="en-GB"/>
        </w:rPr>
        <w:t xml:space="preserve"> Suitable learning environment</w:t>
      </w:r>
    </w:p>
    <w:p w14:paraId="4A1BBAA9" w14:textId="6C7AF02E" w:rsidR="002D73A3" w:rsidRPr="004B67A3" w:rsidRDefault="00B43C61" w:rsidP="000A4F14">
      <w:pPr>
        <w:spacing w:after="0" w:line="240" w:lineRule="auto"/>
        <w:contextualSpacing/>
        <w:rPr>
          <w:rFonts w:eastAsia="Times New Roman"/>
          <w:color w:val="002060"/>
          <w:u w:val="single"/>
          <w:lang w:eastAsia="en-GB"/>
        </w:rPr>
      </w:pPr>
      <w:r w:rsidRPr="004B67A3">
        <w:rPr>
          <w:rFonts w:eastAsia="Source Sans Pro"/>
          <w:color w:val="002060"/>
          <w:kern w:val="24"/>
          <w:lang w:eastAsia="en-GB"/>
        </w:rPr>
        <w:t xml:space="preserve">The </w:t>
      </w:r>
      <w:r w:rsidR="009A4DA5" w:rsidRPr="004B67A3">
        <w:rPr>
          <w:rFonts w:eastAsia="Source Sans Pro"/>
          <w:color w:val="002060"/>
          <w:kern w:val="24"/>
          <w:lang w:eastAsia="en-GB"/>
        </w:rPr>
        <w:t>experiential learning site</w:t>
      </w:r>
      <w:r w:rsidRPr="004B67A3">
        <w:rPr>
          <w:rFonts w:eastAsia="Source Sans Pro"/>
          <w:color w:val="002060"/>
          <w:kern w:val="24"/>
          <w:lang w:eastAsia="en-GB"/>
        </w:rPr>
        <w:t xml:space="preserve"> </w:t>
      </w:r>
      <w:r w:rsidR="002E48D6" w:rsidRPr="004B67A3">
        <w:rPr>
          <w:rFonts w:eastAsia="Source Sans Pro"/>
          <w:color w:val="002060"/>
          <w:kern w:val="24"/>
          <w:lang w:eastAsia="en-GB"/>
        </w:rPr>
        <w:t xml:space="preserve">will have </w:t>
      </w:r>
      <w:r w:rsidRPr="004B67A3">
        <w:rPr>
          <w:rFonts w:eastAsia="Source Sans Pro"/>
          <w:color w:val="002060"/>
          <w:kern w:val="24"/>
          <w:lang w:eastAsia="en-GB"/>
        </w:rPr>
        <w:t>the n</w:t>
      </w:r>
      <w:r w:rsidR="00A433A7" w:rsidRPr="004B67A3">
        <w:rPr>
          <w:rFonts w:eastAsia="Source Sans Pro"/>
          <w:color w:val="002060"/>
          <w:kern w:val="24"/>
          <w:lang w:eastAsia="en-GB"/>
        </w:rPr>
        <w:t>ecessary facilities</w:t>
      </w:r>
      <w:r w:rsidR="004461CC" w:rsidRPr="004B67A3">
        <w:rPr>
          <w:rFonts w:eastAsia="Source Sans Pro"/>
          <w:color w:val="002060"/>
          <w:kern w:val="24"/>
          <w:lang w:eastAsia="en-GB"/>
        </w:rPr>
        <w:t xml:space="preserve"> to</w:t>
      </w:r>
      <w:r w:rsidR="00542D6C" w:rsidRPr="004B67A3">
        <w:rPr>
          <w:rFonts w:eastAsia="Source Sans Pro"/>
          <w:color w:val="002060"/>
          <w:kern w:val="24"/>
          <w:lang w:eastAsia="en-GB"/>
        </w:rPr>
        <w:t xml:space="preserve"> support</w:t>
      </w:r>
      <w:r w:rsidR="004461CC" w:rsidRPr="004B67A3">
        <w:rPr>
          <w:rFonts w:eastAsia="Source Sans Pro"/>
          <w:color w:val="002060"/>
          <w:kern w:val="24"/>
          <w:lang w:eastAsia="en-GB"/>
        </w:rPr>
        <w:t xml:space="preserve"> the student pharmacist</w:t>
      </w:r>
      <w:r w:rsidR="00542D6C" w:rsidRPr="004B67A3">
        <w:rPr>
          <w:rFonts w:eastAsia="Source Sans Pro"/>
          <w:color w:val="002060"/>
          <w:kern w:val="24"/>
          <w:lang w:eastAsia="en-GB"/>
        </w:rPr>
        <w:t>’s learning</w:t>
      </w:r>
    </w:p>
    <w:p w14:paraId="42AF56DC" w14:textId="56095C52" w:rsidR="002D73A3" w:rsidRPr="004B67A3" w:rsidRDefault="002D73A3" w:rsidP="000A4F14">
      <w:pPr>
        <w:spacing w:after="0" w:line="240" w:lineRule="auto"/>
        <w:contextualSpacing/>
        <w:rPr>
          <w:rFonts w:eastAsia="Times New Roman"/>
          <w:color w:val="002060"/>
          <w:u w:val="single"/>
          <w:lang w:eastAsia="en-GB"/>
        </w:rPr>
      </w:pPr>
    </w:p>
    <w:p w14:paraId="1DC631BF" w14:textId="0B96DA7B" w:rsidR="002D73A3" w:rsidRPr="004B67A3" w:rsidRDefault="002D73A3" w:rsidP="000A4F14">
      <w:pPr>
        <w:spacing w:after="0" w:line="240" w:lineRule="auto"/>
        <w:contextualSpacing/>
        <w:rPr>
          <w:rFonts w:eastAsia="Times New Roman"/>
          <w:color w:val="002060"/>
          <w:u w:val="single"/>
          <w:lang w:eastAsia="en-GB"/>
        </w:rPr>
      </w:pPr>
      <w:r w:rsidRPr="004B67A3">
        <w:rPr>
          <w:rFonts w:eastAsia="Times New Roman"/>
          <w:color w:val="002060"/>
          <w:u w:val="single"/>
          <w:lang w:eastAsia="en-GB"/>
        </w:rPr>
        <w:t xml:space="preserve">Principle five </w:t>
      </w:r>
      <w:r w:rsidR="00BF3E57" w:rsidRPr="004B67A3">
        <w:rPr>
          <w:rFonts w:eastAsia="Times New Roman"/>
          <w:color w:val="002060"/>
          <w:u w:val="single"/>
          <w:lang w:eastAsia="en-GB"/>
        </w:rPr>
        <w:t>- Feedback</w:t>
      </w:r>
    </w:p>
    <w:p w14:paraId="537ABFD5" w14:textId="087419BA" w:rsidR="00452584" w:rsidRPr="004B67A3" w:rsidRDefault="00D762D4" w:rsidP="002D73A3">
      <w:pPr>
        <w:spacing w:after="0" w:line="240" w:lineRule="auto"/>
        <w:contextualSpacing/>
        <w:rPr>
          <w:rFonts w:eastAsia="Times New Roman" w:cstheme="minorHAnsi"/>
          <w:color w:val="002060"/>
          <w:lang w:eastAsia="en-GB"/>
        </w:rPr>
      </w:pPr>
      <w:r w:rsidRPr="004B67A3">
        <w:rPr>
          <w:rFonts w:eastAsia="Times New Roman" w:cstheme="minorHAnsi"/>
          <w:color w:val="002060"/>
          <w:lang w:eastAsia="en-GB"/>
        </w:rPr>
        <w:t xml:space="preserve">Feedback will form an integral part of </w:t>
      </w:r>
      <w:r w:rsidR="008C2775" w:rsidRPr="004B67A3">
        <w:rPr>
          <w:rFonts w:eastAsia="Times New Roman" w:cstheme="minorHAnsi"/>
          <w:color w:val="002060"/>
          <w:lang w:eastAsia="en-GB"/>
        </w:rPr>
        <w:t>e</w:t>
      </w:r>
      <w:r w:rsidR="000A4F14" w:rsidRPr="004B67A3">
        <w:rPr>
          <w:rFonts w:eastAsia="Times New Roman" w:cstheme="minorHAnsi"/>
          <w:color w:val="002060"/>
          <w:lang w:eastAsia="en-GB"/>
        </w:rPr>
        <w:t>xperiential</w:t>
      </w:r>
      <w:r w:rsidR="00C835F5" w:rsidRPr="004B67A3">
        <w:rPr>
          <w:rFonts w:eastAsia="Times New Roman" w:cstheme="minorHAnsi"/>
          <w:color w:val="002060"/>
          <w:lang w:eastAsia="en-GB"/>
        </w:rPr>
        <w:t xml:space="preserve"> learning</w:t>
      </w:r>
    </w:p>
    <w:p w14:paraId="28D0D12B" w14:textId="77777777" w:rsidR="000A4F14" w:rsidRPr="004B67A3" w:rsidRDefault="000A4F14" w:rsidP="002D73A3">
      <w:pPr>
        <w:spacing w:after="0" w:line="240" w:lineRule="auto"/>
        <w:contextualSpacing/>
        <w:rPr>
          <w:rFonts w:eastAsia="Times New Roman" w:cstheme="minorHAnsi"/>
          <w:color w:val="002060"/>
          <w:lang w:eastAsia="en-GB"/>
        </w:rPr>
      </w:pPr>
    </w:p>
    <w:p w14:paraId="4E2FD907" w14:textId="503841DD" w:rsidR="00452584" w:rsidRPr="004B67A3" w:rsidRDefault="00452584" w:rsidP="002D73A3">
      <w:pPr>
        <w:spacing w:after="0" w:line="240" w:lineRule="auto"/>
        <w:contextualSpacing/>
        <w:rPr>
          <w:rFonts w:eastAsia="Times New Roman" w:cstheme="minorHAnsi"/>
          <w:color w:val="002060"/>
          <w:u w:val="single"/>
          <w:lang w:eastAsia="en-GB"/>
        </w:rPr>
      </w:pPr>
      <w:r w:rsidRPr="004B67A3">
        <w:rPr>
          <w:rFonts w:eastAsia="Times New Roman" w:cstheme="minorHAnsi"/>
          <w:color w:val="002060"/>
          <w:u w:val="single"/>
          <w:lang w:eastAsia="en-GB"/>
        </w:rPr>
        <w:t xml:space="preserve">Principle Six </w:t>
      </w:r>
      <w:r w:rsidR="00487A91" w:rsidRPr="004B67A3">
        <w:rPr>
          <w:rFonts w:eastAsia="Times New Roman" w:cstheme="minorHAnsi"/>
          <w:color w:val="002060"/>
          <w:u w:val="single"/>
          <w:lang w:eastAsia="en-GB"/>
        </w:rPr>
        <w:t>–</w:t>
      </w:r>
      <w:r w:rsidRPr="004B67A3">
        <w:rPr>
          <w:rFonts w:eastAsia="Times New Roman" w:cstheme="minorHAnsi"/>
          <w:color w:val="002060"/>
          <w:u w:val="single"/>
          <w:lang w:eastAsia="en-GB"/>
        </w:rPr>
        <w:t xml:space="preserve"> </w:t>
      </w:r>
      <w:r w:rsidR="00487A91" w:rsidRPr="004B67A3">
        <w:rPr>
          <w:rFonts w:eastAsia="Times New Roman" w:cstheme="minorHAnsi"/>
          <w:color w:val="002060"/>
          <w:u w:val="single"/>
          <w:lang w:eastAsia="en-GB"/>
        </w:rPr>
        <w:t>Quality Management</w:t>
      </w:r>
    </w:p>
    <w:p w14:paraId="19439FD7" w14:textId="633BDCBC" w:rsidR="00487A91" w:rsidRDefault="00487A91" w:rsidP="002D73A3">
      <w:pPr>
        <w:spacing w:after="0" w:line="240" w:lineRule="auto"/>
        <w:contextualSpacing/>
        <w:rPr>
          <w:rFonts w:eastAsia="Times New Roman" w:cstheme="minorHAnsi"/>
          <w:color w:val="002060"/>
          <w:lang w:eastAsia="en-GB"/>
        </w:rPr>
      </w:pPr>
      <w:r w:rsidRPr="004B67A3">
        <w:rPr>
          <w:rFonts w:eastAsia="Times New Roman" w:cstheme="minorHAnsi"/>
          <w:color w:val="002060"/>
          <w:lang w:eastAsia="en-GB"/>
        </w:rPr>
        <w:t xml:space="preserve">The </w:t>
      </w:r>
      <w:r w:rsidR="0096192E" w:rsidRPr="004B67A3">
        <w:rPr>
          <w:rFonts w:eastAsia="Times New Roman" w:cstheme="minorHAnsi"/>
          <w:color w:val="002060"/>
          <w:lang w:eastAsia="en-GB"/>
        </w:rPr>
        <w:t xml:space="preserve">experiential learning provider </w:t>
      </w:r>
      <w:r w:rsidRPr="004B67A3">
        <w:rPr>
          <w:rFonts w:eastAsia="Times New Roman" w:cstheme="minorHAnsi"/>
          <w:color w:val="002060"/>
          <w:lang w:eastAsia="en-GB"/>
        </w:rPr>
        <w:t xml:space="preserve">will </w:t>
      </w:r>
      <w:r w:rsidR="00CC4521" w:rsidRPr="004B67A3">
        <w:rPr>
          <w:rFonts w:eastAsia="Times New Roman" w:cstheme="minorHAnsi"/>
          <w:color w:val="002060"/>
          <w:lang w:eastAsia="en-GB"/>
        </w:rPr>
        <w:t>ensure the quality of the learning environment meets requirements</w:t>
      </w:r>
    </w:p>
    <w:p w14:paraId="6EF6CBAD" w14:textId="653EB944" w:rsidR="00F3758A" w:rsidRPr="0065709B" w:rsidRDefault="00F3758A" w:rsidP="002D73A3">
      <w:pPr>
        <w:spacing w:after="0" w:line="240" w:lineRule="auto"/>
        <w:contextualSpacing/>
        <w:rPr>
          <w:rFonts w:eastAsia="Times New Roman" w:cstheme="minorHAnsi"/>
          <w:color w:val="002060"/>
          <w:lang w:eastAsia="en-GB"/>
        </w:rPr>
      </w:pPr>
    </w:p>
    <w:p w14:paraId="69CFB483" w14:textId="77777777" w:rsidR="00DA0EED" w:rsidRPr="0065709B" w:rsidRDefault="00DA0EED" w:rsidP="001C317F">
      <w:pPr>
        <w:spacing w:after="0" w:line="240" w:lineRule="auto"/>
        <w:contextualSpacing/>
        <w:rPr>
          <w:rFonts w:eastAsia="Times New Roman" w:cstheme="minorHAnsi"/>
          <w:color w:val="002060"/>
          <w:lang w:eastAsia="en-GB"/>
        </w:rPr>
      </w:pPr>
    </w:p>
    <w:p w14:paraId="5369A713" w14:textId="098CA108" w:rsidR="0059058D" w:rsidRPr="0065709B" w:rsidRDefault="00C44539">
      <w:pPr>
        <w:rPr>
          <w:rFonts w:cstheme="minorHAnsi"/>
          <w:b/>
          <w:color w:val="002060"/>
          <w:u w:val="single"/>
        </w:rPr>
      </w:pPr>
      <w:r w:rsidRPr="0065709B">
        <w:rPr>
          <w:rFonts w:cstheme="minorHAnsi"/>
          <w:b/>
          <w:color w:val="002060"/>
          <w:u w:val="single"/>
        </w:rPr>
        <w:t>Quality Management Process</w:t>
      </w:r>
    </w:p>
    <w:p w14:paraId="7841E116" w14:textId="4A4E6DF2" w:rsidR="00C44539" w:rsidRPr="0065709B" w:rsidRDefault="005A0753" w:rsidP="00A84F5F">
      <w:pPr>
        <w:rPr>
          <w:rFonts w:cstheme="minorHAnsi"/>
          <w:b/>
          <w:color w:val="002060"/>
        </w:rPr>
      </w:pPr>
      <w:r w:rsidRPr="0065709B">
        <w:rPr>
          <w:rFonts w:cstheme="minorHAnsi"/>
          <w:b/>
          <w:color w:val="002060"/>
        </w:rPr>
        <w:t>NES</w:t>
      </w:r>
      <w:r w:rsidR="007C4F84" w:rsidRPr="0065709B">
        <w:rPr>
          <w:rFonts w:cstheme="minorHAnsi"/>
          <w:b/>
          <w:color w:val="002060"/>
        </w:rPr>
        <w:t>, the University of Strathclyde and Robert Gordon University</w:t>
      </w:r>
      <w:r w:rsidRPr="0065709B">
        <w:rPr>
          <w:rFonts w:cstheme="minorHAnsi"/>
          <w:b/>
          <w:color w:val="002060"/>
        </w:rPr>
        <w:t xml:space="preserve"> will work with Experiential Learning providers</w:t>
      </w:r>
      <w:r w:rsidR="0076507D" w:rsidRPr="0065709B">
        <w:rPr>
          <w:rFonts w:cstheme="minorHAnsi"/>
          <w:b/>
          <w:color w:val="002060"/>
        </w:rPr>
        <w:t xml:space="preserve"> to </w:t>
      </w:r>
      <w:r w:rsidR="00A84F5F" w:rsidRPr="0065709B">
        <w:rPr>
          <w:rFonts w:cstheme="minorHAnsi"/>
          <w:b/>
          <w:color w:val="002060"/>
        </w:rPr>
        <w:t>achieve the principles and build quality management</w:t>
      </w:r>
      <w:r w:rsidR="0076507D" w:rsidRPr="0065709B">
        <w:rPr>
          <w:rFonts w:cstheme="minorHAnsi"/>
          <w:b/>
          <w:color w:val="002060"/>
        </w:rPr>
        <w:t xml:space="preserve"> processes</w:t>
      </w:r>
      <w:r w:rsidR="00A84F5F" w:rsidRPr="0065709B">
        <w:rPr>
          <w:rFonts w:cstheme="minorHAnsi"/>
          <w:b/>
          <w:color w:val="002060"/>
        </w:rPr>
        <w:t xml:space="preserve"> which</w:t>
      </w:r>
      <w:r w:rsidR="0076507D" w:rsidRPr="0065709B">
        <w:rPr>
          <w:rFonts w:cstheme="minorHAnsi"/>
          <w:b/>
          <w:color w:val="002060"/>
        </w:rPr>
        <w:t xml:space="preserve"> are robust, consistent and </w:t>
      </w:r>
      <w:r w:rsidR="00B542A5" w:rsidRPr="0065709B">
        <w:rPr>
          <w:rFonts w:cstheme="minorHAnsi"/>
          <w:b/>
          <w:color w:val="002060"/>
        </w:rPr>
        <w:t>transparent.</w:t>
      </w:r>
      <w:r w:rsidR="008C1FC6" w:rsidRPr="0065709B">
        <w:rPr>
          <w:rFonts w:cstheme="minorHAnsi"/>
          <w:b/>
          <w:color w:val="002060"/>
        </w:rPr>
        <w:t xml:space="preserve"> </w:t>
      </w:r>
      <w:r w:rsidR="00780576">
        <w:rPr>
          <w:rFonts w:cstheme="minorHAnsi"/>
          <w:b/>
          <w:color w:val="002060"/>
        </w:rPr>
        <w:t xml:space="preserve">Development </w:t>
      </w:r>
      <w:r w:rsidR="00C4120C">
        <w:rPr>
          <w:rFonts w:cstheme="minorHAnsi"/>
          <w:b/>
          <w:color w:val="002060"/>
        </w:rPr>
        <w:t>of these processes will be led by NES</w:t>
      </w:r>
      <w:r w:rsidR="009200BC">
        <w:rPr>
          <w:rFonts w:cstheme="minorHAnsi"/>
          <w:b/>
          <w:color w:val="002060"/>
        </w:rPr>
        <w:t xml:space="preserve"> and the universities</w:t>
      </w:r>
      <w:r w:rsidR="00C4120C">
        <w:rPr>
          <w:rFonts w:cstheme="minorHAnsi"/>
          <w:b/>
          <w:color w:val="002060"/>
        </w:rPr>
        <w:t xml:space="preserve"> in conjunction with stakeh</w:t>
      </w:r>
      <w:r w:rsidR="009200BC">
        <w:rPr>
          <w:rFonts w:cstheme="minorHAnsi"/>
          <w:b/>
          <w:color w:val="002060"/>
        </w:rPr>
        <w:t xml:space="preserve">olders.  </w:t>
      </w:r>
    </w:p>
    <w:sectPr w:rsidR="00C44539" w:rsidRPr="0065709B" w:rsidSect="00D762D4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8F1FE" w14:textId="77777777" w:rsidR="00FC57E9" w:rsidRDefault="00FC57E9" w:rsidP="00906393">
      <w:pPr>
        <w:spacing w:after="0" w:line="240" w:lineRule="auto"/>
      </w:pPr>
      <w:r>
        <w:separator/>
      </w:r>
    </w:p>
  </w:endnote>
  <w:endnote w:type="continuationSeparator" w:id="0">
    <w:p w14:paraId="296A0A20" w14:textId="77777777" w:rsidR="00FC57E9" w:rsidRDefault="00FC57E9" w:rsidP="00906393">
      <w:pPr>
        <w:spacing w:after="0" w:line="240" w:lineRule="auto"/>
      </w:pPr>
      <w:r>
        <w:continuationSeparator/>
      </w:r>
    </w:p>
  </w:endnote>
  <w:endnote w:type="continuationNotice" w:id="1">
    <w:p w14:paraId="7E89C5C7" w14:textId="77777777" w:rsidR="00EF5BB3" w:rsidRDefault="00EF5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0B7E" w14:textId="77777777" w:rsidR="00FC57E9" w:rsidRDefault="00FC57E9" w:rsidP="00906393">
      <w:pPr>
        <w:spacing w:after="0" w:line="240" w:lineRule="auto"/>
      </w:pPr>
      <w:r>
        <w:separator/>
      </w:r>
    </w:p>
  </w:footnote>
  <w:footnote w:type="continuationSeparator" w:id="0">
    <w:p w14:paraId="4FC824C2" w14:textId="77777777" w:rsidR="00FC57E9" w:rsidRDefault="00FC57E9" w:rsidP="00906393">
      <w:pPr>
        <w:spacing w:after="0" w:line="240" w:lineRule="auto"/>
      </w:pPr>
      <w:r>
        <w:continuationSeparator/>
      </w:r>
    </w:p>
  </w:footnote>
  <w:footnote w:type="continuationNotice" w:id="1">
    <w:p w14:paraId="7D9F656E" w14:textId="77777777" w:rsidR="00EF5BB3" w:rsidRDefault="00EF5B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5117" w14:textId="10865A07" w:rsidR="00FB3064" w:rsidRDefault="009819DF" w:rsidP="001B3D8C">
    <w:pPr>
      <w:tabs>
        <w:tab w:val="left" w:pos="382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7173553B" wp14:editId="66CC16D8">
          <wp:simplePos x="0" y="0"/>
          <wp:positionH relativeFrom="column">
            <wp:posOffset>2962275</wp:posOffset>
          </wp:positionH>
          <wp:positionV relativeFrom="paragraph">
            <wp:posOffset>130810</wp:posOffset>
          </wp:positionV>
          <wp:extent cx="1018800" cy="1026000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0" cy="10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5427B8B8" wp14:editId="4ED3081B">
          <wp:simplePos x="0" y="0"/>
          <wp:positionH relativeFrom="margin">
            <wp:posOffset>66675</wp:posOffset>
          </wp:positionH>
          <wp:positionV relativeFrom="paragraph">
            <wp:posOffset>127000</wp:posOffset>
          </wp:positionV>
          <wp:extent cx="1170000" cy="1105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8E8">
      <w:rPr>
        <w:noProof/>
      </w:rPr>
      <w:drawing>
        <wp:anchor distT="0" distB="0" distL="114300" distR="114300" simplePos="0" relativeHeight="251658240" behindDoc="0" locked="0" layoutInCell="1" allowOverlap="1" wp14:anchorId="5351FB11" wp14:editId="2535DF80">
          <wp:simplePos x="0" y="0"/>
          <wp:positionH relativeFrom="column">
            <wp:posOffset>1428750</wp:posOffset>
          </wp:positionH>
          <wp:positionV relativeFrom="paragraph">
            <wp:posOffset>19050</wp:posOffset>
          </wp:positionV>
          <wp:extent cx="1219200" cy="1219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8E8">
      <w:rPr>
        <w:noProof/>
      </w:rPr>
      <w:drawing>
        <wp:anchor distT="0" distB="0" distL="114300" distR="114300" simplePos="0" relativeHeight="251658243" behindDoc="0" locked="0" layoutInCell="1" allowOverlap="1" wp14:anchorId="5AF3B67F" wp14:editId="25432BD1">
          <wp:simplePos x="0" y="0"/>
          <wp:positionH relativeFrom="column">
            <wp:posOffset>4304030</wp:posOffset>
          </wp:positionH>
          <wp:positionV relativeFrom="paragraph">
            <wp:posOffset>152400</wp:posOffset>
          </wp:positionV>
          <wp:extent cx="1522800" cy="1054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1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143B3" w14:textId="625D3E19" w:rsidR="00906393" w:rsidRDefault="0090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2719"/>
    <w:multiLevelType w:val="hybridMultilevel"/>
    <w:tmpl w:val="CE8683F4"/>
    <w:lvl w:ilvl="0" w:tplc="7B8AB9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EA2660"/>
    <w:multiLevelType w:val="hybridMultilevel"/>
    <w:tmpl w:val="8752EA6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FE2209A"/>
    <w:multiLevelType w:val="hybridMultilevel"/>
    <w:tmpl w:val="EA6CC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6848"/>
    <w:multiLevelType w:val="hybridMultilevel"/>
    <w:tmpl w:val="F4B0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3CD0"/>
    <w:multiLevelType w:val="hybridMultilevel"/>
    <w:tmpl w:val="8BB62A16"/>
    <w:lvl w:ilvl="0" w:tplc="0D20D58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E4E19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C04B7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EA007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5C2DC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7965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86403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84CF4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6BEEF7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C0"/>
    <w:rsid w:val="000071D2"/>
    <w:rsid w:val="00011B8C"/>
    <w:rsid w:val="0002397E"/>
    <w:rsid w:val="00024E28"/>
    <w:rsid w:val="0003086B"/>
    <w:rsid w:val="00030B98"/>
    <w:rsid w:val="000376A0"/>
    <w:rsid w:val="00050DF8"/>
    <w:rsid w:val="00061CDB"/>
    <w:rsid w:val="00066F3D"/>
    <w:rsid w:val="00075195"/>
    <w:rsid w:val="00075763"/>
    <w:rsid w:val="00092F9F"/>
    <w:rsid w:val="000A3A59"/>
    <w:rsid w:val="000A4F14"/>
    <w:rsid w:val="000B7AA5"/>
    <w:rsid w:val="000C338A"/>
    <w:rsid w:val="000C61E1"/>
    <w:rsid w:val="000F3E79"/>
    <w:rsid w:val="000F4469"/>
    <w:rsid w:val="001112BB"/>
    <w:rsid w:val="001347F1"/>
    <w:rsid w:val="0014086D"/>
    <w:rsid w:val="0014549C"/>
    <w:rsid w:val="00146C7F"/>
    <w:rsid w:val="001507D9"/>
    <w:rsid w:val="00156FAB"/>
    <w:rsid w:val="00163937"/>
    <w:rsid w:val="001B3D8C"/>
    <w:rsid w:val="001B6557"/>
    <w:rsid w:val="001C2189"/>
    <w:rsid w:val="001C317F"/>
    <w:rsid w:val="001C6D6D"/>
    <w:rsid w:val="0020480E"/>
    <w:rsid w:val="00216416"/>
    <w:rsid w:val="00233F92"/>
    <w:rsid w:val="0025136E"/>
    <w:rsid w:val="00265480"/>
    <w:rsid w:val="002A3D64"/>
    <w:rsid w:val="002A3DB3"/>
    <w:rsid w:val="002A619D"/>
    <w:rsid w:val="002D05FA"/>
    <w:rsid w:val="002D2395"/>
    <w:rsid w:val="002D2CE2"/>
    <w:rsid w:val="002D36A4"/>
    <w:rsid w:val="002D405A"/>
    <w:rsid w:val="002D73A3"/>
    <w:rsid w:val="002E48D6"/>
    <w:rsid w:val="00304F6E"/>
    <w:rsid w:val="003120E5"/>
    <w:rsid w:val="00313248"/>
    <w:rsid w:val="00314B29"/>
    <w:rsid w:val="003150F7"/>
    <w:rsid w:val="00323202"/>
    <w:rsid w:val="00330658"/>
    <w:rsid w:val="00343B76"/>
    <w:rsid w:val="00344FC5"/>
    <w:rsid w:val="00354BB5"/>
    <w:rsid w:val="00387C03"/>
    <w:rsid w:val="00393306"/>
    <w:rsid w:val="003A03FC"/>
    <w:rsid w:val="003A12EB"/>
    <w:rsid w:val="003B47A8"/>
    <w:rsid w:val="003C2B0F"/>
    <w:rsid w:val="003E2A30"/>
    <w:rsid w:val="003F690D"/>
    <w:rsid w:val="00405FAA"/>
    <w:rsid w:val="004131A8"/>
    <w:rsid w:val="00414643"/>
    <w:rsid w:val="0044353E"/>
    <w:rsid w:val="004461CC"/>
    <w:rsid w:val="00450D56"/>
    <w:rsid w:val="00451F97"/>
    <w:rsid w:val="00452584"/>
    <w:rsid w:val="004541DC"/>
    <w:rsid w:val="00464976"/>
    <w:rsid w:val="0046785E"/>
    <w:rsid w:val="00473FA9"/>
    <w:rsid w:val="00476EDF"/>
    <w:rsid w:val="00487A91"/>
    <w:rsid w:val="004A00AC"/>
    <w:rsid w:val="004A131A"/>
    <w:rsid w:val="004A2B4D"/>
    <w:rsid w:val="004A494D"/>
    <w:rsid w:val="004A5298"/>
    <w:rsid w:val="004B56AE"/>
    <w:rsid w:val="004B67A3"/>
    <w:rsid w:val="004C0403"/>
    <w:rsid w:val="004D78C9"/>
    <w:rsid w:val="004F5424"/>
    <w:rsid w:val="005153D2"/>
    <w:rsid w:val="0051616E"/>
    <w:rsid w:val="00520936"/>
    <w:rsid w:val="00532926"/>
    <w:rsid w:val="005375F4"/>
    <w:rsid w:val="00542D6C"/>
    <w:rsid w:val="00551BFB"/>
    <w:rsid w:val="00556BD2"/>
    <w:rsid w:val="00570CDB"/>
    <w:rsid w:val="00586310"/>
    <w:rsid w:val="00586758"/>
    <w:rsid w:val="0059058D"/>
    <w:rsid w:val="00590D99"/>
    <w:rsid w:val="0059320D"/>
    <w:rsid w:val="005A0753"/>
    <w:rsid w:val="005A16EA"/>
    <w:rsid w:val="005A3382"/>
    <w:rsid w:val="005B7DE7"/>
    <w:rsid w:val="005C1601"/>
    <w:rsid w:val="00602E4F"/>
    <w:rsid w:val="00603258"/>
    <w:rsid w:val="0061702A"/>
    <w:rsid w:val="00625758"/>
    <w:rsid w:val="00646044"/>
    <w:rsid w:val="0065709B"/>
    <w:rsid w:val="00662949"/>
    <w:rsid w:val="006637B0"/>
    <w:rsid w:val="0067219F"/>
    <w:rsid w:val="00673B11"/>
    <w:rsid w:val="00680A6A"/>
    <w:rsid w:val="00680E5F"/>
    <w:rsid w:val="0068777F"/>
    <w:rsid w:val="0069166C"/>
    <w:rsid w:val="006938E8"/>
    <w:rsid w:val="006962E5"/>
    <w:rsid w:val="006A28D0"/>
    <w:rsid w:val="006A619F"/>
    <w:rsid w:val="006A7D2E"/>
    <w:rsid w:val="006B4EDF"/>
    <w:rsid w:val="006C02C8"/>
    <w:rsid w:val="006F3C18"/>
    <w:rsid w:val="00701131"/>
    <w:rsid w:val="00701679"/>
    <w:rsid w:val="00717DB6"/>
    <w:rsid w:val="007319FA"/>
    <w:rsid w:val="00735BD6"/>
    <w:rsid w:val="007548C8"/>
    <w:rsid w:val="0075620B"/>
    <w:rsid w:val="00761FCD"/>
    <w:rsid w:val="0076507D"/>
    <w:rsid w:val="00780576"/>
    <w:rsid w:val="00785A7B"/>
    <w:rsid w:val="00790E71"/>
    <w:rsid w:val="00795394"/>
    <w:rsid w:val="007A5CDC"/>
    <w:rsid w:val="007C4B1D"/>
    <w:rsid w:val="007C4F84"/>
    <w:rsid w:val="007C529F"/>
    <w:rsid w:val="007E19B3"/>
    <w:rsid w:val="007F1208"/>
    <w:rsid w:val="007F4647"/>
    <w:rsid w:val="00804795"/>
    <w:rsid w:val="0082392C"/>
    <w:rsid w:val="0083016B"/>
    <w:rsid w:val="00833FD0"/>
    <w:rsid w:val="0084023B"/>
    <w:rsid w:val="00852823"/>
    <w:rsid w:val="008528B5"/>
    <w:rsid w:val="00854543"/>
    <w:rsid w:val="00862ACA"/>
    <w:rsid w:val="00862EDC"/>
    <w:rsid w:val="00874250"/>
    <w:rsid w:val="00875748"/>
    <w:rsid w:val="00875DC6"/>
    <w:rsid w:val="008820C2"/>
    <w:rsid w:val="008A6301"/>
    <w:rsid w:val="008A67A5"/>
    <w:rsid w:val="008B4536"/>
    <w:rsid w:val="008B6BC7"/>
    <w:rsid w:val="008C1FC6"/>
    <w:rsid w:val="008C2775"/>
    <w:rsid w:val="008C5F8B"/>
    <w:rsid w:val="008C7C4F"/>
    <w:rsid w:val="008D1C93"/>
    <w:rsid w:val="008D67D8"/>
    <w:rsid w:val="008E48CF"/>
    <w:rsid w:val="008F7F53"/>
    <w:rsid w:val="00906393"/>
    <w:rsid w:val="009200BC"/>
    <w:rsid w:val="009261C5"/>
    <w:rsid w:val="00927E93"/>
    <w:rsid w:val="00931103"/>
    <w:rsid w:val="00934D99"/>
    <w:rsid w:val="00936075"/>
    <w:rsid w:val="0095062C"/>
    <w:rsid w:val="0096192E"/>
    <w:rsid w:val="0097296F"/>
    <w:rsid w:val="00976C91"/>
    <w:rsid w:val="009819DF"/>
    <w:rsid w:val="009A3245"/>
    <w:rsid w:val="009A4DA5"/>
    <w:rsid w:val="009B1B5D"/>
    <w:rsid w:val="009B21AF"/>
    <w:rsid w:val="009B585A"/>
    <w:rsid w:val="009C00F5"/>
    <w:rsid w:val="009C1768"/>
    <w:rsid w:val="009D74E8"/>
    <w:rsid w:val="009F2BC8"/>
    <w:rsid w:val="00A17137"/>
    <w:rsid w:val="00A22A72"/>
    <w:rsid w:val="00A433A7"/>
    <w:rsid w:val="00A45343"/>
    <w:rsid w:val="00A53C55"/>
    <w:rsid w:val="00A60DB0"/>
    <w:rsid w:val="00A61ADB"/>
    <w:rsid w:val="00A84F5F"/>
    <w:rsid w:val="00A91990"/>
    <w:rsid w:val="00A91C0A"/>
    <w:rsid w:val="00A94858"/>
    <w:rsid w:val="00AD2BD0"/>
    <w:rsid w:val="00AD4B50"/>
    <w:rsid w:val="00AD56B7"/>
    <w:rsid w:val="00AE1E72"/>
    <w:rsid w:val="00AF48C5"/>
    <w:rsid w:val="00AF798B"/>
    <w:rsid w:val="00B06D11"/>
    <w:rsid w:val="00B13E3E"/>
    <w:rsid w:val="00B140D9"/>
    <w:rsid w:val="00B2348D"/>
    <w:rsid w:val="00B30FA6"/>
    <w:rsid w:val="00B43C61"/>
    <w:rsid w:val="00B542A5"/>
    <w:rsid w:val="00B54E3B"/>
    <w:rsid w:val="00B55319"/>
    <w:rsid w:val="00B748D4"/>
    <w:rsid w:val="00B8298F"/>
    <w:rsid w:val="00BB58C2"/>
    <w:rsid w:val="00BC2F0A"/>
    <w:rsid w:val="00BF3E57"/>
    <w:rsid w:val="00C27FD7"/>
    <w:rsid w:val="00C4120C"/>
    <w:rsid w:val="00C44539"/>
    <w:rsid w:val="00C570D2"/>
    <w:rsid w:val="00C65B6B"/>
    <w:rsid w:val="00C76424"/>
    <w:rsid w:val="00C7723B"/>
    <w:rsid w:val="00C835F5"/>
    <w:rsid w:val="00C86FCA"/>
    <w:rsid w:val="00CB677C"/>
    <w:rsid w:val="00CC0CC2"/>
    <w:rsid w:val="00CC0EC5"/>
    <w:rsid w:val="00CC3342"/>
    <w:rsid w:val="00CC37CD"/>
    <w:rsid w:val="00CC4521"/>
    <w:rsid w:val="00CD2257"/>
    <w:rsid w:val="00CE5133"/>
    <w:rsid w:val="00D160AF"/>
    <w:rsid w:val="00D429E1"/>
    <w:rsid w:val="00D47227"/>
    <w:rsid w:val="00D50770"/>
    <w:rsid w:val="00D521DE"/>
    <w:rsid w:val="00D56504"/>
    <w:rsid w:val="00D61E51"/>
    <w:rsid w:val="00D64DC0"/>
    <w:rsid w:val="00D762D4"/>
    <w:rsid w:val="00D86B41"/>
    <w:rsid w:val="00D92EF0"/>
    <w:rsid w:val="00D93807"/>
    <w:rsid w:val="00D93DE0"/>
    <w:rsid w:val="00DA0EED"/>
    <w:rsid w:val="00DA1986"/>
    <w:rsid w:val="00DA4347"/>
    <w:rsid w:val="00DC58A0"/>
    <w:rsid w:val="00DC5CA5"/>
    <w:rsid w:val="00DD5A03"/>
    <w:rsid w:val="00DD68A3"/>
    <w:rsid w:val="00DE5D76"/>
    <w:rsid w:val="00DF0838"/>
    <w:rsid w:val="00E0563F"/>
    <w:rsid w:val="00E12984"/>
    <w:rsid w:val="00E239A1"/>
    <w:rsid w:val="00E26737"/>
    <w:rsid w:val="00E317D4"/>
    <w:rsid w:val="00E33EF0"/>
    <w:rsid w:val="00E50F05"/>
    <w:rsid w:val="00E66916"/>
    <w:rsid w:val="00E92170"/>
    <w:rsid w:val="00EA0FF1"/>
    <w:rsid w:val="00EA4765"/>
    <w:rsid w:val="00EC37F4"/>
    <w:rsid w:val="00ED537D"/>
    <w:rsid w:val="00EF5BB3"/>
    <w:rsid w:val="00F153CC"/>
    <w:rsid w:val="00F175C6"/>
    <w:rsid w:val="00F2308D"/>
    <w:rsid w:val="00F25EE4"/>
    <w:rsid w:val="00F3758A"/>
    <w:rsid w:val="00F47A6F"/>
    <w:rsid w:val="00F856EB"/>
    <w:rsid w:val="00FA083F"/>
    <w:rsid w:val="00FB3064"/>
    <w:rsid w:val="00FB5105"/>
    <w:rsid w:val="00FC57E9"/>
    <w:rsid w:val="00FD2249"/>
    <w:rsid w:val="2FEBC106"/>
    <w:rsid w:val="5AA78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2086D558"/>
  <w15:docId w15:val="{2AC1369B-4074-4D8A-B4BC-6044EE7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195"/>
  </w:style>
  <w:style w:type="paragraph" w:styleId="Heading1">
    <w:name w:val="heading 1"/>
    <w:basedOn w:val="Normal"/>
    <w:next w:val="Normal"/>
    <w:link w:val="Heading1Char"/>
    <w:uiPriority w:val="9"/>
    <w:qFormat/>
    <w:rsid w:val="00216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6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058D"/>
    <w:pPr>
      <w:ind w:left="720"/>
      <w:contextualSpacing/>
    </w:pPr>
  </w:style>
  <w:style w:type="paragraph" w:styleId="NoSpacing">
    <w:name w:val="No Spacing"/>
    <w:uiPriority w:val="1"/>
    <w:qFormat/>
    <w:rsid w:val="000B7AA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30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C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1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B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93"/>
  </w:style>
  <w:style w:type="paragraph" w:styleId="Footer">
    <w:name w:val="footer"/>
    <w:basedOn w:val="Normal"/>
    <w:link w:val="FooterChar"/>
    <w:uiPriority w:val="99"/>
    <w:unhideWhenUsed/>
    <w:rsid w:val="0090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bbecef-45c3-4432-b48a-b9222159e595">
      <UserInfo>
        <DisplayName>Stephanie McFadzean</DisplayName>
        <AccountId>954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AFDCF1722E04BB5CD0E20E12587D3" ma:contentTypeVersion="12" ma:contentTypeDescription="Create a new document." ma:contentTypeScope="" ma:versionID="88a83de5096625a7f7db5fe9c2eb00ec">
  <xsd:schema xmlns:xsd="http://www.w3.org/2001/XMLSchema" xmlns:xs="http://www.w3.org/2001/XMLSchema" xmlns:p="http://schemas.microsoft.com/office/2006/metadata/properties" xmlns:ns2="45ca488c-a832-4b11-9564-da0ade63c429" xmlns:ns3="29bbecef-45c3-4432-b48a-b9222159e595" targetNamespace="http://schemas.microsoft.com/office/2006/metadata/properties" ma:root="true" ma:fieldsID="2ba9d7d8b3ce95eedbac07fb92ac4913" ns2:_="" ns3:_="">
    <xsd:import namespace="45ca488c-a832-4b11-9564-da0ade63c429"/>
    <xsd:import namespace="29bbecef-45c3-4432-b48a-b9222159e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a488c-a832-4b11-9564-da0ade63c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becef-45c3-4432-b48a-b9222159e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0FF40-A514-46BF-8552-CD4201A0EB31}">
  <ds:schemaRefs>
    <ds:schemaRef ds:uri="http://schemas.microsoft.com/office/2006/metadata/properties"/>
    <ds:schemaRef ds:uri="29bbecef-45c3-4432-b48a-b9222159e5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ca488c-a832-4b11-9564-da0ade63c429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6C4A8-4A48-428C-8081-D6211DABC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087C6-EEA9-4237-899E-FF3B425A0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a488c-a832-4b11-9564-da0ade63c429"/>
    <ds:schemaRef ds:uri="29bbecef-45c3-4432-b48a-b9222159e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</dc:creator>
  <cp:keywords/>
  <dc:description/>
  <cp:lastModifiedBy>Jennifer Macdougall</cp:lastModifiedBy>
  <cp:revision>2</cp:revision>
  <cp:lastPrinted>2019-06-24T04:14:00Z</cp:lastPrinted>
  <dcterms:created xsi:type="dcterms:W3CDTF">2020-03-03T10:05:00Z</dcterms:created>
  <dcterms:modified xsi:type="dcterms:W3CDTF">2020-03-03T10:05:00Z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0x0101008D0AFDCF1722E04BB5CD0E20E12587D3</vt:lpwstr>
  </property>
</Properties>
</file>