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59611" w14:textId="7B6C4821" w:rsidR="0021772B" w:rsidRDefault="005072E7">
      <w:pPr>
        <w:rPr>
          <w:noProof/>
          <w:lang w:val="en-US"/>
        </w:rPr>
      </w:pPr>
      <w:r>
        <w:rPr>
          <w:noProof/>
        </w:rPr>
        <mc:AlternateContent>
          <mc:Choice Requires="wps">
            <w:drawing>
              <wp:anchor distT="0" distB="0" distL="114300" distR="114300" simplePos="0" relativeHeight="251658244" behindDoc="0" locked="0" layoutInCell="1" allowOverlap="1" wp14:anchorId="2F80F937" wp14:editId="5D1D29A0">
                <wp:simplePos x="0" y="0"/>
                <wp:positionH relativeFrom="margin">
                  <wp:align>right</wp:align>
                </wp:positionH>
                <wp:positionV relativeFrom="paragraph">
                  <wp:posOffset>-100965</wp:posOffset>
                </wp:positionV>
                <wp:extent cx="5373370" cy="1174750"/>
                <wp:effectExtent l="0" t="0" r="0" b="6350"/>
                <wp:wrapNone/>
                <wp:docPr id="1414240940" name="Text Box 4"/>
                <wp:cNvGraphicFramePr/>
                <a:graphic xmlns:a="http://schemas.openxmlformats.org/drawingml/2006/main">
                  <a:graphicData uri="http://schemas.microsoft.com/office/word/2010/wordprocessingShape">
                    <wps:wsp>
                      <wps:cNvSpPr/>
                      <wps:spPr>
                        <a:xfrm>
                          <a:off x="0" y="0"/>
                          <a:ext cx="5373370" cy="1174750"/>
                        </a:xfrm>
                        <a:prstGeom prst="rect">
                          <a:avLst/>
                        </a:prstGeom>
                        <a:solidFill>
                          <a:schemeClr val="lt1"/>
                        </a:solidFill>
                        <a:ln w="6350">
                          <a:noFill/>
                        </a:ln>
                      </wps:spPr>
                      <wps:txbx>
                        <w:txbxContent>
                          <w:p w14:paraId="7B7E5604" w14:textId="3587C0C5" w:rsidR="003A3AB7" w:rsidRDefault="0055749E">
                            <w:pPr>
                              <w:spacing w:line="276" w:lineRule="auto"/>
                              <w:rPr>
                                <w:rFonts w:ascii="Source Sans Pro" w:hAnsi="Source Sans Pro"/>
                                <w:b/>
                                <w:color w:val="002D74"/>
                                <w:sz w:val="40"/>
                                <w:szCs w:val="40"/>
                                <w:lang w:val="en-US"/>
                              </w:rPr>
                            </w:pPr>
                            <w:r>
                              <w:rPr>
                                <w:rFonts w:ascii="Source Sans Pro" w:hAnsi="Source Sans Pro"/>
                                <w:b/>
                                <w:bCs/>
                                <w:color w:val="002D74"/>
                                <w:sz w:val="40"/>
                                <w:szCs w:val="40"/>
                                <w:lang w:val="en-US"/>
                              </w:rPr>
                              <w:t>Allied Health Professions Projects Progressing Practice-based Learning: Workstream Report 2025</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2F80F937" id="Text Box 4" o:spid="_x0000_s1026" style="position:absolute;margin-left:371.9pt;margin-top:-7.95pt;width:423.1pt;height:92.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" fillcolor="white [3201]" stroked="f" strokeweight=".5pt">
                <v:textbox>
                  <w:txbxContent>
                    <w:p w14:paraId="7B7E5604" w14:textId="3587C0C5" w:rsidR="003A3AB7" w:rsidRDefault="0055749E">
                      <w:pPr>
                        <w:spacing w:line="276" w:lineRule="auto"/>
                        <w:rPr>
                          <w:rFonts w:ascii="Source Sans Pro" w:hAnsi="Source Sans Pro"/>
                          <w:b/>
                          <w:color w:val="002D74"/>
                          <w:sz w:val="40"/>
                          <w:szCs w:val="40"/>
                          <w:lang w:val="en-US"/>
                        </w:rPr>
                      </w:pPr>
                      <w:r>
                        <w:rPr>
                          <w:rFonts w:ascii="Source Sans Pro" w:hAnsi="Source Sans Pro"/>
                          <w:b/>
                          <w:bCs/>
                          <w:color w:val="002D74"/>
                          <w:sz w:val="40"/>
                          <w:szCs w:val="40"/>
                          <w:lang w:val="en-US"/>
                        </w:rPr>
                        <w:t>Allied Health Professions Projects Progressing Practice-based Learning: Workstream Report 2025</w:t>
                      </w:r>
                    </w:p>
                  </w:txbxContent>
                </v:textbox>
                <w10:wrap anchorx="margin"/>
              </v:rect>
            </w:pict>
          </mc:Fallback>
        </mc:AlternateContent>
      </w:r>
      <w:r>
        <w:rPr>
          <w:noProof/>
        </w:rPr>
        <mc:AlternateContent>
          <mc:Choice Requires="wps">
            <w:drawing>
              <wp:anchor distT="0" distB="0" distL="114300" distR="114300" simplePos="0" relativeHeight="251658243" behindDoc="0" locked="0" layoutInCell="1" allowOverlap="1" wp14:anchorId="77E9F8CD" wp14:editId="6E487FF2">
                <wp:simplePos x="0" y="0"/>
                <wp:positionH relativeFrom="column">
                  <wp:posOffset>1475740</wp:posOffset>
                </wp:positionH>
                <wp:positionV relativeFrom="paragraph">
                  <wp:posOffset>-42545</wp:posOffset>
                </wp:positionV>
                <wp:extent cx="0" cy="1036955"/>
                <wp:effectExtent l="12700" t="0" r="12700" b="17145"/>
                <wp:wrapNone/>
                <wp:docPr id="1385549609" name="Straight Connector 3"/>
                <wp:cNvGraphicFramePr/>
                <a:graphic xmlns:a="http://schemas.openxmlformats.org/drawingml/2006/main">
                  <a:graphicData uri="http://schemas.microsoft.com/office/word/2010/wordprocessingShape">
                    <wps:wsp>
                      <wps:cNvCnPr/>
                      <wps:spPr>
                        <a:xfrm>
                          <a:off x="0" y="0"/>
                          <a:ext cx="0" cy="1036955"/>
                        </a:xfrm>
                        <a:prstGeom prst="line">
                          <a:avLst/>
                        </a:prstGeom>
                        <a:ln w="25400">
                          <a:solidFill>
                            <a:srgbClr val="002D7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96D90C" id="Straight Connector 3" o:spid="_x0000_s1026"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116.2pt,-3.35pt" to="116.2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" strokecolor="#002d74" strokeweight="2pt"/>
            </w:pict>
          </mc:Fallback>
        </mc:AlternateContent>
      </w:r>
      <w:r>
        <w:rPr>
          <w:noProof/>
        </w:rPr>
        <w:drawing>
          <wp:anchor distT="0" distB="0" distL="114300" distR="114300" simplePos="0" relativeHeight="251658242" behindDoc="1" locked="0" layoutInCell="1" allowOverlap="1" wp14:anchorId="00F4A749" wp14:editId="54DD159E">
            <wp:simplePos x="0" y="0"/>
            <wp:positionH relativeFrom="column">
              <wp:posOffset>190500</wp:posOffset>
            </wp:positionH>
            <wp:positionV relativeFrom="paragraph">
              <wp:posOffset>0</wp:posOffset>
            </wp:positionV>
            <wp:extent cx="1054100" cy="1037098"/>
            <wp:effectExtent l="0" t="0" r="0" b="0"/>
            <wp:wrapTight wrapText="bothSides">
              <wp:wrapPolygon edited="0">
                <wp:start x="1561" y="0"/>
                <wp:lineTo x="0" y="6349"/>
                <wp:lineTo x="0" y="7539"/>
                <wp:lineTo x="1561" y="12698"/>
                <wp:lineTo x="2342" y="21031"/>
                <wp:lineTo x="18737" y="21031"/>
                <wp:lineTo x="18737" y="19047"/>
                <wp:lineTo x="21080" y="7539"/>
                <wp:lineTo x="21080" y="5952"/>
                <wp:lineTo x="19518" y="397"/>
                <wp:lineTo x="19128" y="0"/>
                <wp:lineTo x="1561" y="0"/>
              </wp:wrapPolygon>
            </wp:wrapTight>
            <wp:docPr id="163192456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924562" name="Graphic 1631924562"/>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054100" cy="1037098"/>
                    </a:xfrm>
                    <a:prstGeom prst="rect">
                      <a:avLst/>
                    </a:prstGeom>
                  </pic:spPr>
                </pic:pic>
              </a:graphicData>
            </a:graphic>
            <wp14:sizeRelH relativeFrom="page">
              <wp14:pctWidth>0</wp14:pctWidth>
            </wp14:sizeRelH>
            <wp14:sizeRelV relativeFrom="page">
              <wp14:pctHeight>0</wp14:pctHeight>
            </wp14:sizeRelV>
          </wp:anchor>
        </w:drawing>
      </w:r>
      <w:r w:rsidR="00CD5E27">
        <w:rPr>
          <w:noProof/>
        </w:rPr>
        <mc:AlternateContent>
          <mc:Choice Requires="wps">
            <w:drawing>
              <wp:anchor distT="0" distB="0" distL="114300" distR="114300" simplePos="0" relativeHeight="251658240" behindDoc="1" locked="1" layoutInCell="1" allowOverlap="1" wp14:anchorId="429AE2AA" wp14:editId="4FC2E0E5">
                <wp:simplePos x="0" y="0"/>
                <wp:positionH relativeFrom="page">
                  <wp:align>right</wp:align>
                </wp:positionH>
                <wp:positionV relativeFrom="page">
                  <wp:posOffset>-635</wp:posOffset>
                </wp:positionV>
                <wp:extent cx="7556500" cy="482600"/>
                <wp:effectExtent l="0" t="0" r="6350" b="0"/>
                <wp:wrapNone/>
                <wp:docPr id="1716916825" name="Rectangle 1"/>
                <wp:cNvGraphicFramePr/>
                <a:graphic xmlns:a="http://schemas.openxmlformats.org/drawingml/2006/main">
                  <a:graphicData uri="http://schemas.microsoft.com/office/word/2010/wordprocessingShape">
                    <wps:wsp>
                      <wps:cNvSpPr/>
                      <wps:spPr>
                        <a:xfrm>
                          <a:off x="0" y="0"/>
                          <a:ext cx="7556500" cy="482600"/>
                        </a:xfrm>
                        <a:prstGeom prst="rect">
                          <a:avLst/>
                        </a:prstGeom>
                        <a:solidFill>
                          <a:srgbClr val="002D7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A5A88" id="Rectangle 1" o:spid="_x0000_s1026" style="position:absolute;margin-left:543.8pt;margin-top:-.05pt;width:595pt;height:38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" fillcolor="#002d74" stroked="f" strokeweight="2pt">
                <w10:wrap anchorx="page" anchory="page"/>
                <w10:anchorlock/>
              </v:rect>
            </w:pict>
          </mc:Fallback>
        </mc:AlternateContent>
      </w:r>
    </w:p>
    <w:p w14:paraId="05A43938" w14:textId="125765FA" w:rsidR="0021772B" w:rsidRDefault="0021772B">
      <w:pPr>
        <w:rPr>
          <w:noProof/>
          <w:lang w:val="en-US"/>
        </w:rPr>
      </w:pPr>
    </w:p>
    <w:p w14:paraId="472B5B9D" w14:textId="479C9213" w:rsidR="0021772B" w:rsidRDefault="00AC18F1">
      <w:pPr>
        <w:rPr>
          <w:noProof/>
          <w:lang w:val="en-US"/>
        </w:rPr>
      </w:pPr>
      <w:r>
        <w:rPr>
          <w:noProof/>
        </w:rPr>
        <mc:AlternateContent>
          <mc:Choice Requires="wps">
            <w:drawing>
              <wp:anchor distT="0" distB="0" distL="114300" distR="114300" simplePos="0" relativeHeight="251658241" behindDoc="1" locked="1" layoutInCell="1" allowOverlap="1" wp14:anchorId="38929D3D" wp14:editId="458DF49D">
                <wp:simplePos x="0" y="0"/>
                <wp:positionH relativeFrom="page">
                  <wp:align>right</wp:align>
                </wp:positionH>
                <wp:positionV relativeFrom="page">
                  <wp:posOffset>2025650</wp:posOffset>
                </wp:positionV>
                <wp:extent cx="7556500" cy="8661400"/>
                <wp:effectExtent l="0" t="0" r="6350" b="6350"/>
                <wp:wrapNone/>
                <wp:docPr id="1590701774" name="Rectangle 1"/>
                <wp:cNvGraphicFramePr/>
                <a:graphic xmlns:a="http://schemas.openxmlformats.org/drawingml/2006/main">
                  <a:graphicData uri="http://schemas.microsoft.com/office/word/2010/wordprocessingShape">
                    <wps:wsp>
                      <wps:cNvSpPr/>
                      <wps:spPr>
                        <a:xfrm>
                          <a:off x="0" y="0"/>
                          <a:ext cx="7556500" cy="8661400"/>
                        </a:xfrm>
                        <a:prstGeom prst="rect">
                          <a:avLst/>
                        </a:prstGeom>
                        <a:solidFill>
                          <a:srgbClr val="002D7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44B13" id="Rectangle 1" o:spid="_x0000_s1026" style="position:absolute;margin-left:543.8pt;margin-top:159.5pt;width:595pt;height:682pt;z-index:-251658239;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" fillcolor="#002d74" stroked="f" strokeweight="2pt">
                <w10:wrap anchorx="page" anchory="page"/>
                <w10:anchorlock/>
              </v:rect>
            </w:pict>
          </mc:Fallback>
        </mc:AlternateContent>
      </w:r>
    </w:p>
    <w:p w14:paraId="28235BED" w14:textId="577E42BE" w:rsidR="0021772B" w:rsidRDefault="0021772B">
      <w:pPr>
        <w:rPr>
          <w:noProof/>
          <w:lang w:val="en-US"/>
        </w:rPr>
      </w:pPr>
    </w:p>
    <w:p w14:paraId="286BB3F0" w14:textId="77777777" w:rsidR="0021772B" w:rsidRDefault="0021772B">
      <w:pPr>
        <w:rPr>
          <w:noProof/>
          <w:lang w:val="en-US"/>
        </w:rPr>
      </w:pPr>
    </w:p>
    <w:p w14:paraId="0250923A" w14:textId="77777777" w:rsidR="0021772B" w:rsidRDefault="0021772B">
      <w:pPr>
        <w:rPr>
          <w:noProof/>
          <w:lang w:val="en-US"/>
        </w:rPr>
      </w:pPr>
    </w:p>
    <w:p w14:paraId="58D48DA8" w14:textId="77777777" w:rsidR="0021772B" w:rsidRDefault="0021772B">
      <w:pPr>
        <w:rPr>
          <w:noProof/>
          <w:lang w:val="en-US"/>
        </w:rPr>
      </w:pPr>
    </w:p>
    <w:p w14:paraId="79DE4B31" w14:textId="77777777" w:rsidR="0021772B" w:rsidRDefault="0021772B">
      <w:pPr>
        <w:rPr>
          <w:noProof/>
          <w:lang w:val="en-US"/>
        </w:rPr>
      </w:pPr>
    </w:p>
    <w:p w14:paraId="35D3B0DB" w14:textId="77777777" w:rsidR="0021772B" w:rsidRDefault="0021772B">
      <w:pPr>
        <w:rPr>
          <w:noProof/>
          <w:lang w:val="en-US"/>
        </w:rPr>
      </w:pPr>
    </w:p>
    <w:p w14:paraId="1D8551E0" w14:textId="77777777" w:rsidR="0021772B" w:rsidRDefault="0021772B">
      <w:pPr>
        <w:rPr>
          <w:noProof/>
          <w:lang w:val="en-US"/>
        </w:rPr>
      </w:pPr>
    </w:p>
    <w:p w14:paraId="66E637D1" w14:textId="77777777" w:rsidR="0021772B" w:rsidRDefault="0021772B">
      <w:pPr>
        <w:rPr>
          <w:noProof/>
          <w:lang w:val="en-US"/>
        </w:rPr>
      </w:pPr>
    </w:p>
    <w:p w14:paraId="55584354" w14:textId="77777777" w:rsidR="0021772B" w:rsidRDefault="0021772B">
      <w:pPr>
        <w:rPr>
          <w:noProof/>
          <w:lang w:val="en-US"/>
        </w:rPr>
      </w:pPr>
    </w:p>
    <w:p w14:paraId="6359D89E" w14:textId="77777777" w:rsidR="0021772B" w:rsidRDefault="0021772B">
      <w:pPr>
        <w:rPr>
          <w:noProof/>
          <w:lang w:val="en-US"/>
        </w:rPr>
      </w:pPr>
    </w:p>
    <w:p w14:paraId="61DD7387" w14:textId="77777777" w:rsidR="0021772B" w:rsidRDefault="0021772B">
      <w:pPr>
        <w:rPr>
          <w:noProof/>
          <w:lang w:val="en-US"/>
        </w:rPr>
      </w:pPr>
    </w:p>
    <w:p w14:paraId="044CB81C" w14:textId="77777777" w:rsidR="0021772B" w:rsidRDefault="0021772B">
      <w:pPr>
        <w:rPr>
          <w:noProof/>
          <w:lang w:val="en-US"/>
        </w:rPr>
      </w:pPr>
    </w:p>
    <w:p w14:paraId="3D9AC3A4" w14:textId="77777777" w:rsidR="0021772B" w:rsidRDefault="0021772B">
      <w:pPr>
        <w:rPr>
          <w:noProof/>
          <w:lang w:val="en-US"/>
        </w:rPr>
      </w:pPr>
    </w:p>
    <w:p w14:paraId="246EA242" w14:textId="77777777" w:rsidR="0021772B" w:rsidRDefault="0021772B">
      <w:pPr>
        <w:rPr>
          <w:noProof/>
          <w:lang w:val="en-US"/>
        </w:rPr>
      </w:pPr>
    </w:p>
    <w:p w14:paraId="77B7CCD2" w14:textId="77777777" w:rsidR="0021772B" w:rsidRDefault="0021772B">
      <w:pPr>
        <w:rPr>
          <w:noProof/>
          <w:lang w:val="en-US"/>
        </w:rPr>
      </w:pPr>
    </w:p>
    <w:p w14:paraId="77E30473" w14:textId="77777777" w:rsidR="0021772B" w:rsidRDefault="0021772B">
      <w:pPr>
        <w:rPr>
          <w:noProof/>
          <w:lang w:val="en-US"/>
        </w:rPr>
      </w:pPr>
    </w:p>
    <w:p w14:paraId="28A0A7D4" w14:textId="77777777" w:rsidR="0021772B" w:rsidRDefault="0021772B">
      <w:pPr>
        <w:rPr>
          <w:noProof/>
          <w:lang w:val="en-US"/>
        </w:rPr>
      </w:pPr>
    </w:p>
    <w:p w14:paraId="2F967E29" w14:textId="77777777" w:rsidR="0021772B" w:rsidRDefault="0021772B">
      <w:pPr>
        <w:rPr>
          <w:noProof/>
          <w:lang w:val="en-US"/>
        </w:rPr>
      </w:pPr>
    </w:p>
    <w:p w14:paraId="3BB32053" w14:textId="77777777" w:rsidR="0021772B" w:rsidRDefault="0021772B">
      <w:pPr>
        <w:rPr>
          <w:noProof/>
          <w:lang w:val="en-US"/>
        </w:rPr>
      </w:pPr>
    </w:p>
    <w:p w14:paraId="31FB2CC4" w14:textId="77777777" w:rsidR="0021772B" w:rsidRDefault="0021772B">
      <w:pPr>
        <w:rPr>
          <w:noProof/>
          <w:lang w:val="en-US"/>
        </w:rPr>
      </w:pPr>
    </w:p>
    <w:p w14:paraId="3E872470" w14:textId="77777777" w:rsidR="0021772B" w:rsidRDefault="0021772B">
      <w:pPr>
        <w:rPr>
          <w:noProof/>
          <w:lang w:val="en-US"/>
        </w:rPr>
      </w:pPr>
    </w:p>
    <w:p w14:paraId="13445A5E" w14:textId="77777777" w:rsidR="0021772B" w:rsidRDefault="0021772B">
      <w:pPr>
        <w:rPr>
          <w:noProof/>
          <w:lang w:val="en-US"/>
        </w:rPr>
      </w:pPr>
    </w:p>
    <w:p w14:paraId="2ABE5BB4" w14:textId="77777777" w:rsidR="0021772B" w:rsidRDefault="0021772B">
      <w:pPr>
        <w:rPr>
          <w:noProof/>
          <w:lang w:val="en-US"/>
        </w:rPr>
      </w:pPr>
    </w:p>
    <w:p w14:paraId="5E05744E" w14:textId="77777777" w:rsidR="0021772B" w:rsidRDefault="0021772B">
      <w:pPr>
        <w:rPr>
          <w:noProof/>
          <w:lang w:val="en-US"/>
        </w:rPr>
      </w:pPr>
    </w:p>
    <w:p w14:paraId="7DFB13C8" w14:textId="77777777" w:rsidR="0021772B" w:rsidRDefault="0021772B">
      <w:pPr>
        <w:rPr>
          <w:noProof/>
          <w:lang w:val="en-US"/>
        </w:rPr>
      </w:pPr>
    </w:p>
    <w:p w14:paraId="4DD9F738" w14:textId="77777777" w:rsidR="0021772B" w:rsidRDefault="0021772B">
      <w:pPr>
        <w:rPr>
          <w:noProof/>
          <w:lang w:val="en-US"/>
        </w:rPr>
      </w:pPr>
    </w:p>
    <w:p w14:paraId="6DCAEE40" w14:textId="77777777" w:rsidR="0021772B" w:rsidRDefault="0021772B">
      <w:pPr>
        <w:rPr>
          <w:noProof/>
          <w:lang w:val="en-US"/>
        </w:rPr>
      </w:pPr>
    </w:p>
    <w:p w14:paraId="654946FE" w14:textId="77777777" w:rsidR="0021772B" w:rsidRDefault="0021772B">
      <w:pPr>
        <w:rPr>
          <w:noProof/>
          <w:lang w:val="en-US"/>
        </w:rPr>
      </w:pPr>
    </w:p>
    <w:p w14:paraId="656537FD" w14:textId="77777777" w:rsidR="0021772B" w:rsidRDefault="0021772B">
      <w:pPr>
        <w:rPr>
          <w:noProof/>
          <w:lang w:val="en-US"/>
        </w:rPr>
      </w:pPr>
    </w:p>
    <w:p w14:paraId="67825C2F" w14:textId="77777777" w:rsidR="0021772B" w:rsidRDefault="0021772B">
      <w:pPr>
        <w:rPr>
          <w:noProof/>
          <w:lang w:val="en-US"/>
        </w:rPr>
      </w:pPr>
    </w:p>
    <w:p w14:paraId="0EBB5956" w14:textId="77777777" w:rsidR="0021772B" w:rsidRDefault="0021772B">
      <w:pPr>
        <w:rPr>
          <w:noProof/>
          <w:lang w:val="en-US"/>
        </w:rPr>
      </w:pPr>
    </w:p>
    <w:p w14:paraId="2FD26B88" w14:textId="77777777" w:rsidR="0021772B" w:rsidRDefault="0021772B">
      <w:pPr>
        <w:rPr>
          <w:noProof/>
          <w:lang w:val="en-US"/>
        </w:rPr>
      </w:pPr>
    </w:p>
    <w:p w14:paraId="1C62541E" w14:textId="77777777" w:rsidR="0021772B" w:rsidRDefault="0021772B">
      <w:pPr>
        <w:rPr>
          <w:noProof/>
          <w:lang w:val="en-US"/>
        </w:rPr>
      </w:pPr>
    </w:p>
    <w:p w14:paraId="5E78D726" w14:textId="77777777" w:rsidR="0021772B" w:rsidRDefault="0021772B">
      <w:pPr>
        <w:rPr>
          <w:noProof/>
          <w:lang w:val="en-US"/>
        </w:rPr>
      </w:pPr>
    </w:p>
    <w:p w14:paraId="01C60F96" w14:textId="77777777" w:rsidR="0021772B" w:rsidRDefault="0021772B" w:rsidP="0021772B">
      <w:pPr>
        <w:ind w:left="1134"/>
        <w:rPr>
          <w:rFonts w:ascii="Source Sans Pro" w:hAnsi="Source Sans Pro"/>
          <w:noProof/>
          <w:lang w:val="en-US"/>
        </w:rPr>
      </w:pPr>
    </w:p>
    <w:p w14:paraId="1BB32061" w14:textId="77777777" w:rsidR="00FB705E" w:rsidRDefault="00FB705E" w:rsidP="0021772B">
      <w:pPr>
        <w:ind w:left="1134"/>
        <w:rPr>
          <w:rFonts w:ascii="Source Sans Pro" w:hAnsi="Source Sans Pro"/>
          <w:noProof/>
          <w:lang w:val="en-US"/>
        </w:rPr>
      </w:pPr>
    </w:p>
    <w:p w14:paraId="5EEB369F" w14:textId="77777777" w:rsidR="00FB705E" w:rsidRDefault="00FB705E" w:rsidP="0021772B">
      <w:pPr>
        <w:ind w:left="1134"/>
        <w:rPr>
          <w:rFonts w:ascii="Source Sans Pro" w:hAnsi="Source Sans Pro"/>
          <w:noProof/>
          <w:lang w:val="en-US"/>
        </w:rPr>
      </w:pPr>
    </w:p>
    <w:p w14:paraId="6519D1CA" w14:textId="77777777" w:rsidR="00FB705E" w:rsidRDefault="00FB705E" w:rsidP="0021772B">
      <w:pPr>
        <w:ind w:left="1134"/>
        <w:rPr>
          <w:rFonts w:ascii="Source Sans Pro" w:hAnsi="Source Sans Pro"/>
          <w:noProof/>
          <w:lang w:val="en-US"/>
        </w:rPr>
      </w:pPr>
    </w:p>
    <w:p w14:paraId="445B30C2" w14:textId="77777777" w:rsidR="00FB705E" w:rsidRDefault="00FB705E" w:rsidP="0021772B">
      <w:pPr>
        <w:ind w:left="1134"/>
        <w:rPr>
          <w:rFonts w:ascii="Source Sans Pro" w:hAnsi="Source Sans Pro"/>
          <w:noProof/>
          <w:lang w:val="en-US"/>
        </w:rPr>
      </w:pPr>
    </w:p>
    <w:p w14:paraId="70883023" w14:textId="77777777" w:rsidR="00C06F3E" w:rsidRDefault="00C06F3E" w:rsidP="00C06F3E">
      <w:pPr>
        <w:spacing w:line="360" w:lineRule="auto"/>
        <w:rPr>
          <w:rFonts w:ascii="Source Sans Pro" w:hAnsi="Source Sans Pro"/>
          <w:noProof/>
          <w:lang w:val="en-US"/>
        </w:rPr>
        <w:sectPr w:rsidR="00C06F3E" w:rsidSect="00C06F3E">
          <w:headerReference w:type="default" r:id="rId13"/>
          <w:footerReference w:type="default" r:id="rId14"/>
          <w:headerReference w:type="first" r:id="rId15"/>
          <w:footerReference w:type="first" r:id="rId16"/>
          <w:pgSz w:w="11900" w:h="16840"/>
          <w:pgMar w:top="340" w:right="340" w:bottom="340" w:left="340" w:header="709" w:footer="403" w:gutter="0"/>
          <w:cols w:space="708"/>
          <w:titlePg/>
          <w:docGrid w:linePitch="360"/>
        </w:sectPr>
      </w:pPr>
    </w:p>
    <w:p w14:paraId="69F8F01D" w14:textId="77777777" w:rsidR="00312C3C" w:rsidRDefault="00312C3C" w:rsidP="00312C3C">
      <w:pPr>
        <w:pStyle w:val="Heading2"/>
        <w:spacing w:line="276" w:lineRule="auto"/>
        <w:rPr>
          <w:rFonts w:ascii="Source Sans Pro" w:hAnsi="Source Sans Pro"/>
          <w:b/>
          <w:bCs/>
          <w:color w:val="002D74"/>
          <w:sz w:val="40"/>
          <w:szCs w:val="40"/>
        </w:rPr>
      </w:pPr>
      <w:bookmarkStart w:id="0" w:name="_Toc158879705"/>
      <w:bookmarkStart w:id="1" w:name="_Toc158883131"/>
      <w:r w:rsidRPr="0039685B">
        <w:rPr>
          <w:rFonts w:ascii="Source Sans Pro" w:hAnsi="Source Sans Pro"/>
          <w:b/>
          <w:bCs/>
          <w:color w:val="002D74"/>
          <w:sz w:val="40"/>
          <w:szCs w:val="40"/>
        </w:rPr>
        <w:lastRenderedPageBreak/>
        <w:t>Executive Summary</w:t>
      </w:r>
    </w:p>
    <w:p w14:paraId="0E206513" w14:textId="77777777" w:rsidR="00312C3C" w:rsidRPr="005564BB" w:rsidRDefault="00312C3C" w:rsidP="00312C3C">
      <w:pPr>
        <w:spacing w:line="276" w:lineRule="auto"/>
        <w:rPr>
          <w:rFonts w:ascii="Source Sans Pro" w:hAnsi="Source Sans Pro"/>
          <w:noProof/>
          <w:sz w:val="22"/>
          <w:szCs w:val="22"/>
          <w:lang w:val="en-US"/>
        </w:rPr>
      </w:pPr>
    </w:p>
    <w:p w14:paraId="0BD249E5" w14:textId="77777777" w:rsidR="00312C3C" w:rsidRPr="00EF23D4" w:rsidRDefault="00312C3C" w:rsidP="00312C3C">
      <w:pPr>
        <w:spacing w:line="360" w:lineRule="auto"/>
        <w:rPr>
          <w:rFonts w:ascii="Source Sans Pro" w:hAnsi="Source Sans Pro"/>
          <w:b/>
          <w:bCs/>
        </w:rPr>
      </w:pPr>
      <w:r w:rsidRPr="00EF23D4">
        <w:rPr>
          <w:rFonts w:ascii="Source Sans Pro" w:hAnsi="Source Sans Pro"/>
          <w:b/>
          <w:bCs/>
        </w:rPr>
        <w:t>Aim and Background</w:t>
      </w:r>
    </w:p>
    <w:p w14:paraId="1D698E51" w14:textId="1A345FAC" w:rsidR="00312C3C" w:rsidRPr="009B397C" w:rsidRDefault="00312C3C" w:rsidP="00312C3C">
      <w:pPr>
        <w:spacing w:line="360" w:lineRule="auto"/>
        <w:rPr>
          <w:rFonts w:ascii="Source Sans Pro" w:hAnsi="Source Sans Pro"/>
          <w:noProof/>
        </w:rPr>
      </w:pPr>
      <w:r w:rsidRPr="00EF23D4">
        <w:rPr>
          <w:rFonts w:ascii="Source Sans Pro" w:eastAsia="Source Sans Pro" w:hAnsi="Source Sans Pro" w:cs="Source Sans Pro"/>
          <w:color w:val="000000" w:themeColor="text1"/>
        </w:rPr>
        <w:t>Modern, diverse, and sustainable Allied Health Professions (AHP) practice-based learning (PrBL) opportunities are required to meet the needs of the Scottish population now and in the future</w:t>
      </w:r>
      <w:r w:rsidRPr="00EF23D4">
        <w:rPr>
          <w:rFonts w:ascii="Source Sans Pro" w:eastAsiaTheme="majorEastAsia" w:hAnsi="Source Sans Pro" w:cs="Microsoft Sans Serif"/>
        </w:rPr>
        <w:t>.</w:t>
      </w:r>
      <w:r>
        <w:rPr>
          <w:rFonts w:ascii="Source Sans Pro" w:eastAsiaTheme="majorEastAsia" w:hAnsi="Source Sans Pro" w:cs="Microsoft Sans Serif"/>
        </w:rPr>
        <w:t xml:space="preserve"> </w:t>
      </w:r>
      <w:r w:rsidRPr="009B397C">
        <w:rPr>
          <w:rFonts w:ascii="Source Sans Pro" w:hAnsi="Source Sans Pro"/>
          <w:noProof/>
        </w:rPr>
        <w:t>The A</w:t>
      </w:r>
      <w:r>
        <w:rPr>
          <w:rFonts w:ascii="Source Sans Pro" w:hAnsi="Source Sans Pro"/>
          <w:noProof/>
        </w:rPr>
        <w:t>HP</w:t>
      </w:r>
      <w:r w:rsidRPr="009B397C">
        <w:rPr>
          <w:rFonts w:ascii="Source Sans Pro" w:hAnsi="Source Sans Pro"/>
          <w:noProof/>
        </w:rPr>
        <w:t xml:space="preserve"> </w:t>
      </w:r>
      <w:r w:rsidRPr="00261BEA">
        <w:rPr>
          <w:rFonts w:ascii="Source Sans Pro" w:hAnsi="Source Sans Pro"/>
          <w:noProof/>
        </w:rPr>
        <w:t xml:space="preserve">Projects Progressing PrBL are an important part of the NHS Education for Scotland (NES) AHP PrBL workstream. The projects are aligned to the </w:t>
      </w:r>
      <w:hyperlink r:id="rId17" w:history="1">
        <w:r w:rsidRPr="006D561B">
          <w:rPr>
            <w:rStyle w:val="Hyperlink"/>
            <w:rFonts w:ascii="Source Sans Pro" w:hAnsi="Source Sans Pro"/>
            <w:noProof/>
          </w:rPr>
          <w:t>AHP PrBL Consensus Statements</w:t>
        </w:r>
        <w:r w:rsidR="004C6AB2" w:rsidRPr="006D561B">
          <w:rPr>
            <w:rStyle w:val="Hyperlink"/>
            <w:rFonts w:ascii="Source Sans Pro" w:hAnsi="Source Sans Pro"/>
            <w:noProof/>
          </w:rPr>
          <w:t xml:space="preserve">, </w:t>
        </w:r>
      </w:hyperlink>
      <w:r w:rsidR="004C6AB2">
        <w:rPr>
          <w:rFonts w:ascii="Source Sans Pro" w:hAnsi="Source Sans Pro"/>
          <w:noProof/>
        </w:rPr>
        <w:t xml:space="preserve"> </w:t>
      </w:r>
      <w:hyperlink r:id="rId18" w:history="1">
        <w:r w:rsidR="0032623B" w:rsidRPr="001219F1">
          <w:rPr>
            <w:rStyle w:val="Hyperlink"/>
            <w:rFonts w:ascii="Source Sans Pro" w:hAnsi="Source Sans Pro"/>
            <w:noProof/>
          </w:rPr>
          <w:t>AHP Principles of PrBL</w:t>
        </w:r>
      </w:hyperlink>
      <w:r w:rsidR="0032623B">
        <w:rPr>
          <w:rFonts w:ascii="Source Sans Pro" w:hAnsi="Source Sans Pro"/>
          <w:noProof/>
        </w:rPr>
        <w:t>,</w:t>
      </w:r>
      <w:r w:rsidRPr="00261BEA">
        <w:rPr>
          <w:rFonts w:ascii="Source Sans Pro" w:hAnsi="Source Sans Pro"/>
          <w:noProof/>
        </w:rPr>
        <w:t xml:space="preserve"> and support the recommendations of the </w:t>
      </w:r>
      <w:hyperlink r:id="rId19" w:history="1">
        <w:r w:rsidRPr="00261BEA">
          <w:rPr>
            <w:rStyle w:val="Hyperlink"/>
            <w:rFonts w:ascii="Source Sans Pro" w:hAnsi="Source Sans Pro"/>
            <w:noProof/>
          </w:rPr>
          <w:t>AHP Education and Workforce Policy Review</w:t>
        </w:r>
      </w:hyperlink>
      <w:r w:rsidRPr="00261BEA">
        <w:rPr>
          <w:rFonts w:ascii="Source Sans Pro" w:hAnsi="Source Sans Pro"/>
          <w:noProof/>
        </w:rPr>
        <w:t xml:space="preserve"> (Scottish Government, 2023), and the </w:t>
      </w:r>
      <w:hyperlink r:id="rId20" w:history="1">
        <w:r w:rsidRPr="00261BEA">
          <w:rPr>
            <w:rStyle w:val="Hyperlink"/>
            <w:rFonts w:ascii="Source Sans Pro" w:hAnsi="Source Sans Pro"/>
            <w:noProof/>
          </w:rPr>
          <w:t>AHP PrBL Recovery workstream 2021-23</w:t>
        </w:r>
      </w:hyperlink>
      <w:r w:rsidRPr="00261BEA">
        <w:rPr>
          <w:rFonts w:ascii="Source Sans Pro" w:hAnsi="Source Sans Pro"/>
          <w:noProof/>
        </w:rPr>
        <w:t xml:space="preserve"> (NES, 2023).</w:t>
      </w:r>
    </w:p>
    <w:p w14:paraId="75856EC6" w14:textId="77777777" w:rsidR="00312C3C" w:rsidRPr="00EF23D4" w:rsidRDefault="00312C3C" w:rsidP="00312C3C">
      <w:pPr>
        <w:spacing w:line="360" w:lineRule="auto"/>
        <w:rPr>
          <w:rFonts w:ascii="Source Sans Pro" w:eastAsiaTheme="majorEastAsia" w:hAnsi="Source Sans Pro" w:cs="Microsoft Sans Serif"/>
        </w:rPr>
      </w:pPr>
      <w:r w:rsidRPr="00EF23D4">
        <w:rPr>
          <w:rFonts w:ascii="Source Sans Pro" w:eastAsiaTheme="majorEastAsia" w:hAnsi="Source Sans Pro" w:cs="Microsoft Sans Serif"/>
        </w:rPr>
        <w:t xml:space="preserve"> </w:t>
      </w:r>
    </w:p>
    <w:p w14:paraId="1AF7885C" w14:textId="77777777" w:rsidR="00312C3C" w:rsidRPr="00EF23D4" w:rsidRDefault="00312C3C" w:rsidP="00312C3C">
      <w:pPr>
        <w:spacing w:line="360" w:lineRule="auto"/>
        <w:rPr>
          <w:rFonts w:ascii="Source Sans Pro" w:eastAsia="Calibri" w:hAnsi="Source Sans Pro" w:cs="Microsoft Sans Serif"/>
        </w:rPr>
      </w:pPr>
      <w:r w:rsidRPr="00EF23D4">
        <w:rPr>
          <w:rFonts w:ascii="Source Sans Pro" w:hAnsi="Source Sans Pro" w:cs="Arial"/>
          <w:color w:val="1D1D1D"/>
          <w:shd w:val="clear" w:color="auto" w:fill="FFFFFF"/>
        </w:rPr>
        <w:t>Scottish Government funding allowed NES to employ 3.6 whole time equivalent AHP Practice Education Leads (PELs) for 12 months to lead eight projects progressing PrBL. Four of these projects had an AHP-wide focus and four projects focused on specific professions (Arts Psychotherapies, Dietetics, Orthoptics, Prosthetics and Orthotics)</w:t>
      </w:r>
      <w:r w:rsidRPr="00EF23D4">
        <w:rPr>
          <w:rFonts w:ascii="Source Sans Pro" w:eastAsia="Calibri" w:hAnsi="Source Sans Pro" w:cs="Microsoft Sans Serif"/>
        </w:rPr>
        <w:t>.</w:t>
      </w:r>
    </w:p>
    <w:p w14:paraId="2536F097" w14:textId="77777777" w:rsidR="00312C3C" w:rsidRPr="00EF23D4" w:rsidRDefault="00312C3C" w:rsidP="00312C3C">
      <w:pPr>
        <w:spacing w:line="360" w:lineRule="auto"/>
        <w:rPr>
          <w:rFonts w:ascii="Source Sans Pro" w:hAnsi="Source Sans Pro" w:cs="Arial"/>
          <w:color w:val="1D1D1D"/>
          <w:shd w:val="clear" w:color="auto" w:fill="FFFFFF"/>
        </w:rPr>
      </w:pPr>
    </w:p>
    <w:p w14:paraId="47B8890D" w14:textId="77777777" w:rsidR="00312C3C" w:rsidRPr="00EF23D4" w:rsidRDefault="00312C3C" w:rsidP="00312C3C">
      <w:pPr>
        <w:spacing w:line="360" w:lineRule="auto"/>
        <w:rPr>
          <w:rFonts w:ascii="Source Sans Pro" w:hAnsi="Source Sans Pro" w:cs="Arial"/>
          <w:b/>
          <w:bCs/>
          <w:noProof/>
        </w:rPr>
      </w:pPr>
      <w:r w:rsidRPr="00EF23D4">
        <w:rPr>
          <w:rFonts w:ascii="Source Sans Pro" w:hAnsi="Source Sans Pro" w:cs="Arial"/>
          <w:color w:val="1D1D1D"/>
          <w:shd w:val="clear" w:color="auto" w:fill="FFFFFF"/>
        </w:rPr>
        <w:t xml:space="preserve">This work aims to </w:t>
      </w:r>
      <w:r>
        <w:rPr>
          <w:rFonts w:ascii="Source Sans Pro" w:hAnsi="Source Sans Pro" w:cs="Arial"/>
          <w:color w:val="1D1D1D"/>
          <w:shd w:val="clear" w:color="auto" w:fill="FFFFFF"/>
        </w:rPr>
        <w:t xml:space="preserve">continue to </w:t>
      </w:r>
      <w:r w:rsidRPr="00EF23D4">
        <w:rPr>
          <w:rFonts w:ascii="Source Sans Pro" w:hAnsi="Source Sans Pro" w:cs="Arial"/>
          <w:color w:val="1D1D1D"/>
          <w:shd w:val="clear" w:color="auto" w:fill="FFFFFF"/>
        </w:rPr>
        <w:t xml:space="preserve">develop AHP PrBL capability, build AHP PrBL capacity, and embed AHP PrBL quality and governance in Scotland. This is essential to ensure that students, practice educators and service users have high quality and positive learning experiences.  Through the development of modern, diverse, and sustainable PrBL </w:t>
      </w:r>
      <w:r w:rsidRPr="00E2616D">
        <w:rPr>
          <w:rFonts w:ascii="Source Sans Pro" w:hAnsi="Source Sans Pro" w:cs="Arial"/>
          <w:color w:val="1D1D1D"/>
          <w:shd w:val="clear" w:color="auto" w:fill="FFFFFF"/>
        </w:rPr>
        <w:t>opportunities we will continue to support a new generation of AHPs enter the workforce and gaining</w:t>
      </w:r>
      <w:r w:rsidRPr="00EF23D4">
        <w:rPr>
          <w:rFonts w:ascii="Source Sans Pro" w:hAnsi="Source Sans Pro" w:cs="Arial"/>
          <w:color w:val="1D1D1D"/>
          <w:shd w:val="clear" w:color="auto" w:fill="FFFFFF"/>
        </w:rPr>
        <w:t xml:space="preserve"> employment across all sectors in Scotland.</w:t>
      </w:r>
      <w:r w:rsidRPr="00EF23D4">
        <w:rPr>
          <w:rFonts w:ascii="Source Sans Pro" w:hAnsi="Source Sans Pro" w:cs="Arial"/>
          <w:b/>
          <w:bCs/>
          <w:noProof/>
        </w:rPr>
        <w:t xml:space="preserve"> </w:t>
      </w:r>
    </w:p>
    <w:p w14:paraId="0D6E9A68" w14:textId="77777777" w:rsidR="00312C3C" w:rsidRPr="00EF23D4" w:rsidRDefault="00312C3C" w:rsidP="00312C3C">
      <w:pPr>
        <w:spacing w:line="360" w:lineRule="auto"/>
        <w:rPr>
          <w:rFonts w:ascii="Source Sans Pro" w:hAnsi="Source Sans Pro" w:cs="Arial"/>
          <w:b/>
          <w:bCs/>
        </w:rPr>
      </w:pPr>
    </w:p>
    <w:p w14:paraId="672643B9" w14:textId="77777777" w:rsidR="00312C3C" w:rsidRPr="00EF23D4" w:rsidRDefault="00312C3C" w:rsidP="00312C3C">
      <w:pPr>
        <w:spacing w:line="360" w:lineRule="auto"/>
        <w:rPr>
          <w:rFonts w:ascii="Source Sans Pro" w:hAnsi="Source Sans Pro"/>
          <w:b/>
          <w:bCs/>
        </w:rPr>
      </w:pPr>
      <w:r w:rsidRPr="00EF23D4">
        <w:rPr>
          <w:rFonts w:ascii="Source Sans Pro" w:hAnsi="Source Sans Pro"/>
          <w:b/>
          <w:bCs/>
        </w:rPr>
        <w:t>Results</w:t>
      </w:r>
    </w:p>
    <w:p w14:paraId="4200F609" w14:textId="77777777" w:rsidR="00312C3C" w:rsidRPr="00EF23D4" w:rsidRDefault="00312C3C" w:rsidP="00312C3C">
      <w:pPr>
        <w:spacing w:line="360" w:lineRule="auto"/>
        <w:rPr>
          <w:rFonts w:ascii="Source Sans Pro" w:hAnsi="Source Sans Pro"/>
        </w:rPr>
      </w:pPr>
      <w:r>
        <w:rPr>
          <w:rFonts w:ascii="Source Sans Pro" w:hAnsi="Source Sans Pro"/>
        </w:rPr>
        <w:t>Project s</w:t>
      </w:r>
      <w:r w:rsidRPr="00EF23D4">
        <w:rPr>
          <w:rFonts w:ascii="Source Sans Pro" w:hAnsi="Source Sans Pro"/>
        </w:rPr>
        <w:t xml:space="preserve">coping identified that protected time, </w:t>
      </w:r>
      <w:r>
        <w:rPr>
          <w:rFonts w:ascii="Source Sans Pro" w:hAnsi="Source Sans Pro"/>
        </w:rPr>
        <w:t>r</w:t>
      </w:r>
      <w:r w:rsidRPr="00EF23D4">
        <w:rPr>
          <w:rFonts w:ascii="Source Sans Pro" w:hAnsi="Source Sans Pro"/>
        </w:rPr>
        <w:t>esources and training opportunities, and support from managers and peers</w:t>
      </w:r>
      <w:r>
        <w:rPr>
          <w:rFonts w:ascii="Source Sans Pro" w:hAnsi="Source Sans Pro"/>
        </w:rPr>
        <w:t>,</w:t>
      </w:r>
      <w:r w:rsidRPr="00EF23D4">
        <w:rPr>
          <w:rFonts w:ascii="Source Sans Pro" w:hAnsi="Source Sans Pro"/>
        </w:rPr>
        <w:t xml:space="preserve"> remained key enablers to allow practice educators to develop their knowledge, skills, and confidence in supporting AHP PrBL.  </w:t>
      </w:r>
      <w:r w:rsidRPr="00EF23D4">
        <w:rPr>
          <w:rFonts w:ascii="Source Sans Pro" w:hAnsi="Source Sans Pro"/>
          <w:noProof/>
        </w:rPr>
        <w:t>A framework/ guidance to support practice education skill progression was also identified as important to aid facilitation of PrBL.</w:t>
      </w:r>
    </w:p>
    <w:p w14:paraId="39EB8B57" w14:textId="77777777" w:rsidR="00312C3C" w:rsidRPr="00EF23D4" w:rsidRDefault="00312C3C" w:rsidP="00312C3C">
      <w:pPr>
        <w:spacing w:line="360" w:lineRule="auto"/>
        <w:rPr>
          <w:rFonts w:ascii="Source Sans Pro" w:hAnsi="Source Sans Pro"/>
        </w:rPr>
      </w:pPr>
    </w:p>
    <w:p w14:paraId="1C4D5ACE" w14:textId="77777777" w:rsidR="00312C3C" w:rsidRDefault="00312C3C" w:rsidP="00312C3C">
      <w:pPr>
        <w:spacing w:line="360" w:lineRule="auto"/>
        <w:rPr>
          <w:rFonts w:ascii="Source Sans Pro" w:hAnsi="Source Sans Pro" w:cs="Microsoft Sans Serif"/>
        </w:rPr>
      </w:pPr>
      <w:r w:rsidRPr="78F70FD0">
        <w:rPr>
          <w:rFonts w:ascii="Source Sans Pro" w:hAnsi="Source Sans Pro"/>
        </w:rPr>
        <w:lastRenderedPageBreak/>
        <w:t xml:space="preserve">The projects </w:t>
      </w:r>
      <w:r>
        <w:rPr>
          <w:rFonts w:ascii="Source Sans Pro" w:hAnsi="Source Sans Pro"/>
        </w:rPr>
        <w:t>developed</w:t>
      </w:r>
      <w:r w:rsidRPr="78F70FD0">
        <w:rPr>
          <w:rFonts w:ascii="Source Sans Pro" w:hAnsi="Source Sans Pro"/>
        </w:rPr>
        <w:t xml:space="preserve"> a range of PrBL resources, training opportunities, and PrBL networks.</w:t>
      </w:r>
      <w:r>
        <w:rPr>
          <w:rFonts w:ascii="Source Sans Pro" w:hAnsi="Source Sans Pro" w:cs="Microsoft Sans Serif"/>
        </w:rPr>
        <w:t xml:space="preserve"> K</w:t>
      </w:r>
      <w:r w:rsidRPr="00EF23D4">
        <w:rPr>
          <w:rFonts w:ascii="Source Sans Pro" w:hAnsi="Source Sans Pro" w:cs="Microsoft Sans Serif"/>
        </w:rPr>
        <w:t xml:space="preserve">ey </w:t>
      </w:r>
      <w:r>
        <w:rPr>
          <w:rFonts w:ascii="Source Sans Pro" w:hAnsi="Source Sans Pro" w:cs="Microsoft Sans Serif"/>
        </w:rPr>
        <w:t>achievements fro</w:t>
      </w:r>
      <w:r w:rsidRPr="00EF23D4">
        <w:rPr>
          <w:rFonts w:ascii="Source Sans Pro" w:hAnsi="Source Sans Pro" w:cs="Microsoft Sans Serif"/>
        </w:rPr>
        <w:t>m the projects are within Table 1</w:t>
      </w:r>
      <w:r>
        <w:rPr>
          <w:rFonts w:ascii="Source Sans Pro" w:hAnsi="Source Sans Pro" w:cs="Microsoft Sans Serif"/>
        </w:rPr>
        <w:t xml:space="preserve"> below</w:t>
      </w:r>
      <w:r w:rsidRPr="00EF23D4">
        <w:rPr>
          <w:rFonts w:ascii="Source Sans Pro" w:hAnsi="Source Sans Pro" w:cs="Microsoft Sans Serif"/>
        </w:rPr>
        <w:t>.</w:t>
      </w:r>
    </w:p>
    <w:p w14:paraId="5EA14E47" w14:textId="77777777" w:rsidR="00312C3C" w:rsidRDefault="00312C3C" w:rsidP="00312C3C">
      <w:pPr>
        <w:spacing w:line="360" w:lineRule="auto"/>
        <w:rPr>
          <w:rFonts w:ascii="Source Sans Pro" w:hAnsi="Source Sans Pro" w:cs="Microsoft Sans Serif"/>
        </w:rPr>
      </w:pPr>
    </w:p>
    <w:p w14:paraId="6D44D188" w14:textId="25DB4AA4" w:rsidR="00312C3C" w:rsidRDefault="00737C5C" w:rsidP="00312C3C">
      <w:pPr>
        <w:spacing w:line="360" w:lineRule="auto"/>
        <w:rPr>
          <w:rFonts w:ascii="Source Sans Pro" w:hAnsi="Source Sans Pro" w:cs="Microsoft Sans Serif"/>
        </w:rPr>
      </w:pPr>
      <w:r>
        <w:rPr>
          <w:rFonts w:ascii="Source Sans Pro" w:hAnsi="Source Sans Pro" w:cs="Microsoft Sans Serif"/>
        </w:rPr>
        <w:t>E</w:t>
      </w:r>
      <w:r w:rsidR="00D17FED">
        <w:rPr>
          <w:rFonts w:ascii="Source Sans Pro" w:hAnsi="Source Sans Pro" w:cs="Microsoft Sans Serif"/>
        </w:rPr>
        <w:t xml:space="preserve">xecutive </w:t>
      </w:r>
      <w:r>
        <w:rPr>
          <w:rFonts w:ascii="Source Sans Pro" w:hAnsi="Source Sans Pro" w:cs="Microsoft Sans Serif"/>
        </w:rPr>
        <w:t>S</w:t>
      </w:r>
      <w:r w:rsidR="00D17FED">
        <w:rPr>
          <w:rFonts w:ascii="Source Sans Pro" w:hAnsi="Source Sans Pro" w:cs="Microsoft Sans Serif"/>
        </w:rPr>
        <w:t>ummary</w:t>
      </w:r>
      <w:r>
        <w:rPr>
          <w:rFonts w:ascii="Source Sans Pro" w:hAnsi="Source Sans Pro" w:cs="Microsoft Sans Serif"/>
        </w:rPr>
        <w:t xml:space="preserve"> </w:t>
      </w:r>
      <w:r w:rsidR="00312C3C">
        <w:rPr>
          <w:rFonts w:ascii="Source Sans Pro" w:hAnsi="Source Sans Pro" w:cs="Microsoft Sans Serif"/>
        </w:rPr>
        <w:t xml:space="preserve">Table 1: </w:t>
      </w:r>
      <w:r w:rsidR="00312C3C" w:rsidRPr="78F70FD0">
        <w:rPr>
          <w:rFonts w:ascii="Source Sans Pro" w:hAnsi="Source Sans Pro"/>
          <w:noProof/>
        </w:rPr>
        <w:t>Key Workstream Achievements</w:t>
      </w:r>
      <w:r w:rsidR="00312C3C">
        <w:rPr>
          <w:rFonts w:ascii="Source Sans Pro" w:hAnsi="Source Sans Pro"/>
          <w:noProof/>
        </w:rPr>
        <w:t xml:space="preserve"> and Impact</w:t>
      </w:r>
    </w:p>
    <w:tbl>
      <w:tblPr>
        <w:tblStyle w:val="TableGrid"/>
        <w:tblW w:w="0" w:type="auto"/>
        <w:tblLook w:val="04A0" w:firstRow="1" w:lastRow="0" w:firstColumn="1" w:lastColumn="0" w:noHBand="0" w:noVBand="1"/>
      </w:tblPr>
      <w:tblGrid>
        <w:gridCol w:w="1899"/>
        <w:gridCol w:w="4919"/>
        <w:gridCol w:w="2192"/>
      </w:tblGrid>
      <w:tr w:rsidR="00312C3C" w:rsidRPr="00AC3D80" w14:paraId="2709E8C0" w14:textId="77777777" w:rsidTr="00445A09">
        <w:tc>
          <w:tcPr>
            <w:tcW w:w="1899" w:type="dxa"/>
            <w:shd w:val="clear" w:color="auto" w:fill="DBE5F1" w:themeFill="accent1" w:themeFillTint="33"/>
          </w:tcPr>
          <w:p w14:paraId="04274326" w14:textId="77777777" w:rsidR="00312C3C" w:rsidRPr="00AC3D80" w:rsidRDefault="00312C3C" w:rsidP="00445A09">
            <w:pPr>
              <w:rPr>
                <w:rFonts w:ascii="Source Sans Pro" w:hAnsi="Source Sans Pro" w:cs="Microsoft Sans Serif"/>
                <w:b/>
                <w:bCs/>
                <w:sz w:val="24"/>
                <w:szCs w:val="24"/>
              </w:rPr>
            </w:pPr>
            <w:r w:rsidRPr="00AC3D80">
              <w:rPr>
                <w:rFonts w:ascii="Source Sans Pro" w:hAnsi="Source Sans Pro" w:cs="Microsoft Sans Serif"/>
                <w:b/>
                <w:bCs/>
                <w:sz w:val="24"/>
                <w:szCs w:val="24"/>
              </w:rPr>
              <w:t xml:space="preserve">Development </w:t>
            </w:r>
          </w:p>
        </w:tc>
        <w:tc>
          <w:tcPr>
            <w:tcW w:w="4919" w:type="dxa"/>
            <w:shd w:val="clear" w:color="auto" w:fill="DBE5F1" w:themeFill="accent1" w:themeFillTint="33"/>
          </w:tcPr>
          <w:p w14:paraId="7147BC47" w14:textId="77777777" w:rsidR="00312C3C" w:rsidRPr="00AC3D80" w:rsidRDefault="00312C3C" w:rsidP="00445A09">
            <w:pPr>
              <w:rPr>
                <w:rFonts w:ascii="Source Sans Pro" w:hAnsi="Source Sans Pro" w:cs="Microsoft Sans Serif"/>
                <w:b/>
                <w:bCs/>
                <w:sz w:val="24"/>
                <w:szCs w:val="24"/>
              </w:rPr>
            </w:pPr>
            <w:r w:rsidRPr="78F70FD0">
              <w:rPr>
                <w:rFonts w:ascii="Source Sans Pro" w:hAnsi="Source Sans Pro" w:cs="Microsoft Sans Serif"/>
                <w:b/>
                <w:bCs/>
                <w:sz w:val="24"/>
                <w:szCs w:val="24"/>
              </w:rPr>
              <w:t>Achievements / Outputs</w:t>
            </w:r>
          </w:p>
          <w:p w14:paraId="680EE7D3" w14:textId="77777777" w:rsidR="00312C3C" w:rsidRPr="00AC3D80" w:rsidRDefault="00312C3C" w:rsidP="00445A09">
            <w:pPr>
              <w:rPr>
                <w:rFonts w:ascii="Source Sans Pro" w:hAnsi="Source Sans Pro" w:cs="Microsoft Sans Serif"/>
                <w:b/>
                <w:bCs/>
                <w:sz w:val="24"/>
                <w:szCs w:val="24"/>
              </w:rPr>
            </w:pPr>
          </w:p>
        </w:tc>
        <w:tc>
          <w:tcPr>
            <w:tcW w:w="2192" w:type="dxa"/>
            <w:shd w:val="clear" w:color="auto" w:fill="DBE5F1" w:themeFill="accent1" w:themeFillTint="33"/>
          </w:tcPr>
          <w:p w14:paraId="1EE0898F" w14:textId="77777777" w:rsidR="00312C3C" w:rsidRPr="00D5033F" w:rsidRDefault="00312C3C" w:rsidP="00445A09">
            <w:pPr>
              <w:rPr>
                <w:rFonts w:ascii="Source Sans Pro" w:hAnsi="Source Sans Pro" w:cs="Microsoft Sans Serif"/>
                <w:b/>
                <w:bCs/>
                <w:sz w:val="24"/>
                <w:szCs w:val="24"/>
              </w:rPr>
            </w:pPr>
            <w:r w:rsidRPr="00D5033F">
              <w:rPr>
                <w:rFonts w:ascii="Source Sans Pro" w:hAnsi="Source Sans Pro" w:cs="Microsoft Sans Serif"/>
                <w:b/>
                <w:bCs/>
                <w:sz w:val="24"/>
                <w:szCs w:val="24"/>
              </w:rPr>
              <w:t>Impact</w:t>
            </w:r>
          </w:p>
        </w:tc>
      </w:tr>
      <w:tr w:rsidR="00312C3C" w:rsidRPr="00AC3D80" w14:paraId="0DF08A2A" w14:textId="77777777" w:rsidTr="00445A09">
        <w:trPr>
          <w:trHeight w:val="3882"/>
        </w:trPr>
        <w:tc>
          <w:tcPr>
            <w:tcW w:w="1899" w:type="dxa"/>
          </w:tcPr>
          <w:p w14:paraId="4232D143" w14:textId="77777777" w:rsidR="00312C3C" w:rsidRPr="00AC3D80" w:rsidRDefault="00312C3C" w:rsidP="00445A09">
            <w:pPr>
              <w:spacing w:line="276" w:lineRule="auto"/>
              <w:rPr>
                <w:rFonts w:ascii="Source Sans Pro" w:hAnsi="Source Sans Pro" w:cs="Microsoft Sans Serif"/>
                <w:b/>
                <w:bCs/>
                <w:sz w:val="24"/>
                <w:szCs w:val="24"/>
              </w:rPr>
            </w:pPr>
            <w:r w:rsidRPr="00AC3D80">
              <w:rPr>
                <w:rFonts w:ascii="Source Sans Pro" w:hAnsi="Source Sans Pro" w:cs="Microsoft Sans Serif"/>
                <w:b/>
                <w:bCs/>
                <w:sz w:val="24"/>
                <w:szCs w:val="24"/>
              </w:rPr>
              <w:t>AHP PrBL resources developed</w:t>
            </w:r>
          </w:p>
          <w:p w14:paraId="3292C411" w14:textId="77777777" w:rsidR="00312C3C" w:rsidRPr="00AC3D80" w:rsidRDefault="00312C3C" w:rsidP="00445A09">
            <w:pPr>
              <w:spacing w:line="276" w:lineRule="auto"/>
              <w:rPr>
                <w:rFonts w:ascii="Source Sans Pro" w:hAnsi="Source Sans Pro" w:cs="Microsoft Sans Serif"/>
                <w:sz w:val="24"/>
                <w:szCs w:val="24"/>
              </w:rPr>
            </w:pPr>
          </w:p>
          <w:p w14:paraId="43789A04" w14:textId="77777777" w:rsidR="00312C3C" w:rsidRPr="00AC3D80" w:rsidRDefault="00312C3C" w:rsidP="00445A09">
            <w:pPr>
              <w:spacing w:line="276" w:lineRule="auto"/>
              <w:rPr>
                <w:rFonts w:ascii="Source Sans Pro" w:hAnsi="Source Sans Pro" w:cs="Microsoft Sans Serif"/>
                <w:b/>
                <w:bCs/>
                <w:sz w:val="24"/>
                <w:szCs w:val="24"/>
              </w:rPr>
            </w:pPr>
          </w:p>
          <w:p w14:paraId="04B95D21" w14:textId="77777777" w:rsidR="00312C3C" w:rsidRPr="00AC3D80" w:rsidRDefault="00312C3C" w:rsidP="00445A09">
            <w:pPr>
              <w:spacing w:line="276" w:lineRule="auto"/>
              <w:rPr>
                <w:rFonts w:ascii="Source Sans Pro" w:hAnsi="Source Sans Pro" w:cs="Microsoft Sans Serif"/>
                <w:b/>
                <w:bCs/>
                <w:sz w:val="24"/>
                <w:szCs w:val="24"/>
                <w:highlight w:val="yellow"/>
              </w:rPr>
            </w:pPr>
          </w:p>
        </w:tc>
        <w:tc>
          <w:tcPr>
            <w:tcW w:w="4919" w:type="dxa"/>
          </w:tcPr>
          <w:p w14:paraId="56366E03" w14:textId="77777777" w:rsidR="00312C3C" w:rsidRPr="00785C04" w:rsidRDefault="00312C3C" w:rsidP="0021646E">
            <w:pPr>
              <w:pStyle w:val="ListParagraph"/>
              <w:numPr>
                <w:ilvl w:val="0"/>
                <w:numId w:val="19"/>
              </w:numPr>
              <w:spacing w:before="100" w:beforeAutospacing="1" w:after="100" w:afterAutospacing="1" w:line="276" w:lineRule="auto"/>
              <w:rPr>
                <w:rFonts w:ascii="Source Sans Pro" w:hAnsi="Source Sans Pro"/>
                <w:sz w:val="24"/>
                <w:szCs w:val="24"/>
              </w:rPr>
            </w:pPr>
            <w:hyperlink r:id="rId21" w:history="1">
              <w:r w:rsidRPr="00785C04">
                <w:rPr>
                  <w:rStyle w:val="Hyperlink"/>
                  <w:rFonts w:ascii="Source Sans Pro" w:hAnsi="Source Sans Pro"/>
                  <w:color w:val="1A62FF"/>
                  <w:sz w:val="24"/>
                  <w:szCs w:val="24"/>
                </w:rPr>
                <w:t>AHP Practice Education Development Framework</w:t>
              </w:r>
            </w:hyperlink>
          </w:p>
          <w:p w14:paraId="01275DAF" w14:textId="77777777" w:rsidR="00312C3C" w:rsidRPr="00785C04" w:rsidRDefault="00312C3C" w:rsidP="0021646E">
            <w:pPr>
              <w:pStyle w:val="ListParagraph"/>
              <w:numPr>
                <w:ilvl w:val="0"/>
                <w:numId w:val="19"/>
              </w:numPr>
              <w:spacing w:before="100" w:beforeAutospacing="1" w:after="100" w:afterAutospacing="1" w:line="276" w:lineRule="auto"/>
              <w:rPr>
                <w:rFonts w:ascii="Source Sans Pro" w:hAnsi="Source Sans Pro"/>
                <w:sz w:val="24"/>
                <w:szCs w:val="24"/>
              </w:rPr>
            </w:pPr>
            <w:hyperlink r:id="rId22" w:history="1">
              <w:r w:rsidRPr="00785C04">
                <w:rPr>
                  <w:rStyle w:val="Hyperlink"/>
                  <w:rFonts w:ascii="Source Sans Pro" w:hAnsi="Source Sans Pro"/>
                  <w:color w:val="1A62FF"/>
                  <w:sz w:val="24"/>
                  <w:szCs w:val="24"/>
                </w:rPr>
                <w:t>AHP PrBL Cancellation Guidance</w:t>
              </w:r>
            </w:hyperlink>
          </w:p>
          <w:p w14:paraId="5E41A7F6" w14:textId="77777777" w:rsidR="00312C3C" w:rsidRPr="00785C04" w:rsidRDefault="00312C3C" w:rsidP="0021646E">
            <w:pPr>
              <w:pStyle w:val="ListParagraph"/>
              <w:numPr>
                <w:ilvl w:val="0"/>
                <w:numId w:val="19"/>
              </w:numPr>
              <w:spacing w:before="100" w:beforeAutospacing="1" w:after="100" w:afterAutospacing="1" w:line="276" w:lineRule="auto"/>
              <w:rPr>
                <w:rFonts w:ascii="Source Sans Pro" w:hAnsi="Source Sans Pro"/>
                <w:sz w:val="24"/>
                <w:szCs w:val="24"/>
              </w:rPr>
            </w:pPr>
            <w:hyperlink r:id="rId23" w:history="1">
              <w:r w:rsidRPr="00785C04">
                <w:rPr>
                  <w:rStyle w:val="Hyperlink"/>
                  <w:rFonts w:ascii="Source Sans Pro" w:hAnsi="Source Sans Pro"/>
                  <w:color w:val="1A62FF"/>
                  <w:sz w:val="24"/>
                  <w:szCs w:val="24"/>
                </w:rPr>
                <w:t>Long Arm Supervision Podcast Series</w:t>
              </w:r>
            </w:hyperlink>
          </w:p>
          <w:p w14:paraId="17D57AB6" w14:textId="77777777" w:rsidR="00312C3C" w:rsidRPr="00785C04" w:rsidRDefault="00312C3C" w:rsidP="0021646E">
            <w:pPr>
              <w:pStyle w:val="ListParagraph"/>
              <w:numPr>
                <w:ilvl w:val="0"/>
                <w:numId w:val="19"/>
              </w:numPr>
              <w:spacing w:before="100" w:beforeAutospacing="1" w:after="100" w:afterAutospacing="1" w:line="276" w:lineRule="auto"/>
              <w:rPr>
                <w:rFonts w:ascii="Source Sans Pro" w:hAnsi="Source Sans Pro"/>
                <w:sz w:val="24"/>
                <w:szCs w:val="24"/>
              </w:rPr>
            </w:pPr>
            <w:hyperlink r:id="rId24" w:history="1">
              <w:r w:rsidRPr="00785C04">
                <w:rPr>
                  <w:rStyle w:val="Hyperlink"/>
                  <w:rFonts w:ascii="Source Sans Pro" w:hAnsi="Source Sans Pro"/>
                  <w:color w:val="1A62FF"/>
                  <w:sz w:val="24"/>
                  <w:szCs w:val="24"/>
                </w:rPr>
                <w:t>Peer Assisted Learning Guidance for Practice Educators</w:t>
              </w:r>
            </w:hyperlink>
          </w:p>
          <w:p w14:paraId="73D15E19" w14:textId="77777777" w:rsidR="00312C3C" w:rsidRPr="00785C04" w:rsidRDefault="00312C3C" w:rsidP="0021646E">
            <w:pPr>
              <w:pStyle w:val="ListParagraph"/>
              <w:numPr>
                <w:ilvl w:val="0"/>
                <w:numId w:val="19"/>
              </w:numPr>
              <w:spacing w:before="100" w:beforeAutospacing="1" w:after="100" w:afterAutospacing="1" w:line="276" w:lineRule="auto"/>
              <w:rPr>
                <w:rFonts w:ascii="Source Sans Pro" w:hAnsi="Source Sans Pro"/>
                <w:sz w:val="24"/>
                <w:szCs w:val="24"/>
              </w:rPr>
            </w:pPr>
            <w:hyperlink r:id="rId25" w:history="1">
              <w:r w:rsidRPr="00785C04">
                <w:rPr>
                  <w:rStyle w:val="Hyperlink"/>
                  <w:rFonts w:ascii="Source Sans Pro" w:hAnsi="Source Sans Pro"/>
                  <w:color w:val="1A62FF"/>
                  <w:sz w:val="24"/>
                  <w:szCs w:val="24"/>
                </w:rPr>
                <w:t>Peer Assisted Learning Guidance for Students</w:t>
              </w:r>
            </w:hyperlink>
          </w:p>
          <w:p w14:paraId="4213D7F3" w14:textId="77777777" w:rsidR="00312C3C" w:rsidRPr="00785C04" w:rsidRDefault="00312C3C" w:rsidP="0021646E">
            <w:pPr>
              <w:pStyle w:val="ListParagraph"/>
              <w:numPr>
                <w:ilvl w:val="0"/>
                <w:numId w:val="19"/>
              </w:numPr>
              <w:spacing w:before="100" w:beforeAutospacing="1" w:after="100" w:afterAutospacing="1" w:line="276" w:lineRule="auto"/>
              <w:rPr>
                <w:rFonts w:ascii="Source Sans Pro" w:hAnsi="Source Sans Pro"/>
                <w:sz w:val="24"/>
                <w:szCs w:val="24"/>
              </w:rPr>
            </w:pPr>
            <w:hyperlink r:id="rId26" w:history="1">
              <w:r w:rsidRPr="00785C04">
                <w:rPr>
                  <w:rStyle w:val="Hyperlink"/>
                  <w:rFonts w:ascii="Source Sans Pro" w:hAnsi="Source Sans Pro"/>
                  <w:color w:val="1A62FF"/>
                  <w:sz w:val="24"/>
                  <w:szCs w:val="24"/>
                </w:rPr>
                <w:t>Involving Service Users in Student Learning Video</w:t>
              </w:r>
            </w:hyperlink>
          </w:p>
          <w:p w14:paraId="0E504A4A" w14:textId="61C2EA9A" w:rsidR="00312C3C" w:rsidRPr="00785C04" w:rsidRDefault="00312C3C" w:rsidP="0021646E">
            <w:pPr>
              <w:pStyle w:val="ListParagraph"/>
              <w:numPr>
                <w:ilvl w:val="0"/>
                <w:numId w:val="19"/>
              </w:numPr>
              <w:spacing w:before="100" w:beforeAutospacing="1" w:after="100" w:afterAutospacing="1" w:line="276" w:lineRule="auto"/>
              <w:rPr>
                <w:rFonts w:ascii="Source Sans Pro" w:hAnsi="Source Sans Pro"/>
                <w:sz w:val="24"/>
                <w:szCs w:val="24"/>
              </w:rPr>
            </w:pPr>
            <w:hyperlink r:id="rId27" w:history="1">
              <w:r w:rsidRPr="00785C04">
                <w:rPr>
                  <w:rStyle w:val="Hyperlink"/>
                  <w:rFonts w:ascii="Source Sans Pro" w:hAnsi="Source Sans Pro"/>
                  <w:color w:val="1A62FF"/>
                  <w:sz w:val="24"/>
                  <w:szCs w:val="24"/>
                </w:rPr>
                <w:t>Paediatric Dietetics Learning Programme</w:t>
              </w:r>
            </w:hyperlink>
            <w:r w:rsidR="00463C39">
              <w:t xml:space="preserve"> </w:t>
            </w:r>
            <w:r w:rsidR="00F35B56" w:rsidRPr="00F35B56">
              <w:rPr>
                <w:rFonts w:ascii="Source Sans Pro" w:hAnsi="Source Sans Pro"/>
                <w:sz w:val="24"/>
                <w:szCs w:val="24"/>
              </w:rPr>
              <w:t>(</w:t>
            </w:r>
            <w:proofErr w:type="gramStart"/>
            <w:r w:rsidR="00F35B56" w:rsidRPr="00F35B56">
              <w:rPr>
                <w:rFonts w:ascii="Source Sans Pro" w:hAnsi="Source Sans Pro"/>
                <w:sz w:val="24"/>
                <w:szCs w:val="24"/>
              </w:rPr>
              <w:t>Turas</w:t>
            </w:r>
            <w:proofErr w:type="gramEnd"/>
            <w:r w:rsidR="00F35B56" w:rsidRPr="00F35B56">
              <w:rPr>
                <w:rFonts w:ascii="Source Sans Pro" w:hAnsi="Source Sans Pro"/>
                <w:sz w:val="24"/>
                <w:szCs w:val="24"/>
              </w:rPr>
              <w:t xml:space="preserve"> sign in required)</w:t>
            </w:r>
          </w:p>
          <w:p w14:paraId="393EB786" w14:textId="77777777" w:rsidR="00312C3C" w:rsidRPr="00785C04" w:rsidRDefault="00312C3C" w:rsidP="0021646E">
            <w:pPr>
              <w:pStyle w:val="ListParagraph"/>
              <w:numPr>
                <w:ilvl w:val="0"/>
                <w:numId w:val="19"/>
              </w:numPr>
              <w:spacing w:before="100" w:beforeAutospacing="1" w:after="100" w:afterAutospacing="1" w:line="276" w:lineRule="auto"/>
              <w:rPr>
                <w:rFonts w:ascii="Source Sans Pro" w:hAnsi="Source Sans Pro"/>
                <w:sz w:val="24"/>
                <w:szCs w:val="24"/>
              </w:rPr>
            </w:pPr>
            <w:r w:rsidRPr="00785C04">
              <w:rPr>
                <w:rFonts w:ascii="Source Sans Pro" w:hAnsi="Source Sans Pro"/>
                <w:sz w:val="24"/>
                <w:szCs w:val="24"/>
              </w:rPr>
              <w:t xml:space="preserve">Peer Assisted Learning Case Studies           </w:t>
            </w:r>
          </w:p>
          <w:p w14:paraId="361363D3" w14:textId="6ABCDA23" w:rsidR="00312C3C" w:rsidRPr="00785C04" w:rsidRDefault="00312C3C" w:rsidP="0021646E">
            <w:pPr>
              <w:pStyle w:val="ListParagraph"/>
              <w:numPr>
                <w:ilvl w:val="0"/>
                <w:numId w:val="19"/>
              </w:numPr>
              <w:spacing w:before="100" w:beforeAutospacing="1" w:after="100" w:afterAutospacing="1" w:line="276" w:lineRule="auto"/>
              <w:rPr>
                <w:rFonts w:ascii="Source Sans Pro" w:hAnsi="Source Sans Pro"/>
                <w:sz w:val="24"/>
                <w:szCs w:val="24"/>
              </w:rPr>
            </w:pPr>
            <w:r w:rsidRPr="00785C04">
              <w:rPr>
                <w:rFonts w:ascii="Source Sans Pro" w:hAnsi="Source Sans Pro"/>
                <w:sz w:val="24"/>
                <w:szCs w:val="24"/>
              </w:rPr>
              <w:t>Development of local authority O</w:t>
            </w:r>
            <w:r w:rsidR="0021646E">
              <w:rPr>
                <w:rFonts w:ascii="Source Sans Pro" w:hAnsi="Source Sans Pro"/>
                <w:sz w:val="24"/>
                <w:szCs w:val="24"/>
              </w:rPr>
              <w:t xml:space="preserve">ccupational </w:t>
            </w:r>
            <w:r w:rsidRPr="00785C04">
              <w:rPr>
                <w:rFonts w:ascii="Source Sans Pro" w:hAnsi="Source Sans Pro"/>
                <w:sz w:val="24"/>
                <w:szCs w:val="24"/>
              </w:rPr>
              <w:t>T</w:t>
            </w:r>
            <w:r w:rsidR="0021646E">
              <w:rPr>
                <w:rFonts w:ascii="Source Sans Pro" w:hAnsi="Source Sans Pro"/>
                <w:sz w:val="24"/>
                <w:szCs w:val="24"/>
              </w:rPr>
              <w:t>herapy</w:t>
            </w:r>
            <w:r w:rsidRPr="00785C04">
              <w:rPr>
                <w:rFonts w:ascii="Source Sans Pro" w:hAnsi="Source Sans Pro"/>
                <w:sz w:val="24"/>
                <w:szCs w:val="24"/>
              </w:rPr>
              <w:t xml:space="preserve"> bespoke branding </w:t>
            </w:r>
            <w:r>
              <w:rPr>
                <w:rFonts w:ascii="Source Sans Pro" w:hAnsi="Source Sans Pro"/>
                <w:sz w:val="24"/>
                <w:szCs w:val="24"/>
              </w:rPr>
              <w:t>and</w:t>
            </w:r>
            <w:r w:rsidRPr="00785C04">
              <w:rPr>
                <w:rFonts w:ascii="Source Sans Pro" w:hAnsi="Source Sans Pro"/>
                <w:sz w:val="24"/>
                <w:szCs w:val="24"/>
              </w:rPr>
              <w:t xml:space="preserve"> </w:t>
            </w:r>
            <w:hyperlink r:id="rId28" w:history="1">
              <w:r w:rsidRPr="00785C04">
                <w:rPr>
                  <w:rStyle w:val="Hyperlink"/>
                  <w:rFonts w:ascii="Source Sans Pro" w:hAnsi="Source Sans Pro"/>
                  <w:sz w:val="24"/>
                  <w:szCs w:val="24"/>
                </w:rPr>
                <w:t>blog</w:t>
              </w:r>
            </w:hyperlink>
            <w:r w:rsidRPr="00785C04">
              <w:rPr>
                <w:rFonts w:ascii="Source Sans Pro" w:hAnsi="Source Sans Pro"/>
                <w:sz w:val="24"/>
                <w:szCs w:val="24"/>
              </w:rPr>
              <w:t xml:space="preserve">                                                </w:t>
            </w:r>
          </w:p>
          <w:p w14:paraId="20E96ED2" w14:textId="77777777" w:rsidR="00312C3C" w:rsidRPr="00785C04" w:rsidRDefault="00312C3C" w:rsidP="0021646E">
            <w:pPr>
              <w:pStyle w:val="ListParagraph"/>
              <w:numPr>
                <w:ilvl w:val="0"/>
                <w:numId w:val="19"/>
              </w:numPr>
              <w:spacing w:line="276" w:lineRule="auto"/>
              <w:rPr>
                <w:rFonts w:ascii="Source Sans Pro" w:hAnsi="Source Sans Pro" w:cs="Microsoft Sans Serif"/>
                <w:sz w:val="24"/>
                <w:szCs w:val="24"/>
              </w:rPr>
            </w:pPr>
            <w:r>
              <w:rPr>
                <w:rFonts w:ascii="Source Sans Pro" w:hAnsi="Source Sans Pro" w:cs="Microsoft Sans Serif"/>
                <w:sz w:val="24"/>
                <w:szCs w:val="24"/>
              </w:rPr>
              <w:t>Further d</w:t>
            </w:r>
            <w:r w:rsidRPr="00785C04">
              <w:rPr>
                <w:rFonts w:ascii="Source Sans Pro" w:hAnsi="Source Sans Pro" w:cs="Microsoft Sans Serif"/>
                <w:sz w:val="24"/>
                <w:szCs w:val="24"/>
              </w:rPr>
              <w:t xml:space="preserve">evelopment of the </w:t>
            </w:r>
            <w:hyperlink r:id="rId29" w:history="1">
              <w:r w:rsidRPr="00785C04">
                <w:rPr>
                  <w:rStyle w:val="Hyperlink"/>
                  <w:rFonts w:ascii="Source Sans Pro" w:hAnsi="Source Sans Pro" w:cs="Microsoft Sans Serif"/>
                  <w:sz w:val="24"/>
                  <w:szCs w:val="24"/>
                </w:rPr>
                <w:t>AHP PrBL pages on Turas Learn</w:t>
              </w:r>
            </w:hyperlink>
            <w:r w:rsidRPr="00785C04">
              <w:rPr>
                <w:rFonts w:ascii="Source Sans Pro" w:hAnsi="Source Sans Pro" w:cs="Microsoft Sans Serif"/>
                <w:sz w:val="24"/>
                <w:szCs w:val="24"/>
              </w:rPr>
              <w:t xml:space="preserve"> </w:t>
            </w:r>
          </w:p>
          <w:p w14:paraId="364D279C" w14:textId="77777777" w:rsidR="00312C3C" w:rsidRPr="00785C04" w:rsidRDefault="00312C3C" w:rsidP="0021646E">
            <w:pPr>
              <w:pStyle w:val="ListParagraph"/>
              <w:numPr>
                <w:ilvl w:val="0"/>
                <w:numId w:val="19"/>
              </w:numPr>
              <w:spacing w:line="276" w:lineRule="auto"/>
              <w:rPr>
                <w:rFonts w:ascii="Source Sans Pro" w:hAnsi="Source Sans Pro" w:cs="Microsoft Sans Serif"/>
                <w:sz w:val="24"/>
                <w:szCs w:val="24"/>
              </w:rPr>
            </w:pPr>
            <w:r>
              <w:rPr>
                <w:rFonts w:ascii="Source Sans Pro" w:hAnsi="Source Sans Pro" w:cs="Microsoft Sans Serif"/>
                <w:sz w:val="24"/>
                <w:szCs w:val="24"/>
              </w:rPr>
              <w:t>Further d</w:t>
            </w:r>
            <w:r w:rsidRPr="00785C04">
              <w:rPr>
                <w:rFonts w:ascii="Source Sans Pro" w:hAnsi="Source Sans Pro" w:cs="Microsoft Sans Serif"/>
                <w:sz w:val="24"/>
                <w:szCs w:val="24"/>
              </w:rPr>
              <w:t xml:space="preserve">evelopment of </w:t>
            </w:r>
            <w:hyperlink r:id="rId30" w:history="1">
              <w:r w:rsidRPr="00785C04">
                <w:rPr>
                  <w:rStyle w:val="Hyperlink"/>
                  <w:rFonts w:ascii="Source Sans Pro" w:hAnsi="Source Sans Pro" w:cs="Microsoft Sans Serif"/>
                  <w:sz w:val="24"/>
                  <w:szCs w:val="24"/>
                </w:rPr>
                <w:t>AHP Projects Progressing PrBL pages on Turas Learn</w:t>
              </w:r>
            </w:hyperlink>
            <w:r w:rsidRPr="00785C04">
              <w:rPr>
                <w:rFonts w:ascii="Source Sans Pro" w:hAnsi="Source Sans Pro" w:cs="Microsoft Sans Serif"/>
                <w:sz w:val="24"/>
                <w:szCs w:val="24"/>
              </w:rPr>
              <w:t xml:space="preserve"> </w:t>
            </w:r>
          </w:p>
          <w:p w14:paraId="48F563CA" w14:textId="77777777" w:rsidR="00312C3C" w:rsidRPr="00785C04" w:rsidRDefault="00312C3C" w:rsidP="0021646E">
            <w:pPr>
              <w:pStyle w:val="ListParagraph"/>
              <w:numPr>
                <w:ilvl w:val="0"/>
                <w:numId w:val="19"/>
              </w:numPr>
              <w:spacing w:line="276" w:lineRule="auto"/>
              <w:rPr>
                <w:rFonts w:ascii="Source Sans Pro" w:hAnsi="Source Sans Pro" w:cs="Microsoft Sans Serif"/>
                <w:sz w:val="24"/>
                <w:szCs w:val="24"/>
              </w:rPr>
            </w:pPr>
            <w:r w:rsidRPr="00785C04">
              <w:rPr>
                <w:rFonts w:ascii="Source Sans Pro" w:hAnsi="Source Sans Pro" w:cs="Microsoft Sans Serif"/>
                <w:sz w:val="24"/>
                <w:szCs w:val="24"/>
              </w:rPr>
              <w:t xml:space="preserve">8 presentations from the AHP Projects Progressing PrBL Event 13.03.25 available at </w:t>
            </w:r>
            <w:hyperlink r:id="rId31" w:history="1">
              <w:r w:rsidRPr="00785C04">
                <w:rPr>
                  <w:rStyle w:val="Hyperlink"/>
                  <w:rFonts w:ascii="Source Sans Pro" w:hAnsi="Source Sans Pro" w:cs="Microsoft Sans Serif"/>
                  <w:sz w:val="24"/>
                  <w:szCs w:val="24"/>
                </w:rPr>
                <w:t>https://learn.nes.nhs.scot/75218</w:t>
              </w:r>
            </w:hyperlink>
            <w:r w:rsidRPr="00785C04">
              <w:rPr>
                <w:rFonts w:ascii="Source Sans Pro" w:hAnsi="Source Sans Pro" w:cs="Microsoft Sans Serif"/>
                <w:sz w:val="24"/>
                <w:szCs w:val="24"/>
              </w:rPr>
              <w:t xml:space="preserve"> </w:t>
            </w:r>
          </w:p>
          <w:p w14:paraId="0902073D" w14:textId="77777777" w:rsidR="00312C3C" w:rsidRPr="00785C04" w:rsidRDefault="00312C3C" w:rsidP="00445A09">
            <w:pPr>
              <w:pStyle w:val="ListParagraph"/>
              <w:spacing w:after="0" w:line="276" w:lineRule="auto"/>
              <w:rPr>
                <w:rFonts w:ascii="Source Sans Pro" w:hAnsi="Source Sans Pro" w:cs="Microsoft Sans Serif"/>
                <w:sz w:val="4"/>
                <w:szCs w:val="4"/>
              </w:rPr>
            </w:pPr>
          </w:p>
        </w:tc>
        <w:tc>
          <w:tcPr>
            <w:tcW w:w="2192" w:type="dxa"/>
          </w:tcPr>
          <w:p w14:paraId="2DDC743F" w14:textId="77777777" w:rsidR="00312C3C" w:rsidRPr="00460C25" w:rsidRDefault="00312C3C" w:rsidP="00445A09">
            <w:pPr>
              <w:spacing w:before="100" w:beforeAutospacing="1" w:after="100" w:afterAutospacing="1" w:line="276" w:lineRule="auto"/>
              <w:rPr>
                <w:rFonts w:ascii="Source Sans Pro" w:hAnsi="Source Sans Pro"/>
                <w:sz w:val="24"/>
                <w:szCs w:val="24"/>
              </w:rPr>
            </w:pPr>
            <w:r>
              <w:rPr>
                <w:rFonts w:ascii="Source Sans Pro" w:hAnsi="Source Sans Pro"/>
                <w:sz w:val="24"/>
                <w:szCs w:val="24"/>
              </w:rPr>
              <w:t>R</w:t>
            </w:r>
            <w:r w:rsidRPr="00460C25">
              <w:rPr>
                <w:rFonts w:ascii="Source Sans Pro" w:hAnsi="Source Sans Pro"/>
                <w:sz w:val="24"/>
                <w:szCs w:val="24"/>
              </w:rPr>
              <w:t>esources developed to share guidance and top tips.</w:t>
            </w:r>
          </w:p>
          <w:p w14:paraId="7D645A7E" w14:textId="77777777" w:rsidR="00312C3C" w:rsidRDefault="00312C3C" w:rsidP="00445A09">
            <w:pPr>
              <w:spacing w:before="100" w:beforeAutospacing="1" w:after="100" w:afterAutospacing="1" w:line="276" w:lineRule="auto"/>
            </w:pPr>
            <w:r w:rsidRPr="00460C25">
              <w:rPr>
                <w:rFonts w:ascii="Source Sans Pro" w:hAnsi="Source Sans Pro"/>
                <w:sz w:val="24"/>
                <w:szCs w:val="24"/>
              </w:rPr>
              <w:t>Positive feedback received from stakeholders on the value of resources</w:t>
            </w:r>
            <w:r>
              <w:rPr>
                <w:rFonts w:ascii="Source Sans Pro" w:hAnsi="Source Sans Pro"/>
                <w:sz w:val="24"/>
                <w:szCs w:val="24"/>
              </w:rPr>
              <w:t>,</w:t>
            </w:r>
            <w:r w:rsidRPr="00460C25">
              <w:rPr>
                <w:rFonts w:ascii="Source Sans Pro" w:hAnsi="Source Sans Pro"/>
                <w:sz w:val="24"/>
                <w:szCs w:val="24"/>
              </w:rPr>
              <w:t xml:space="preserve"> and increased awareness of where to find resources has been reported.</w:t>
            </w:r>
          </w:p>
        </w:tc>
      </w:tr>
      <w:tr w:rsidR="00312C3C" w:rsidRPr="00AC3D80" w14:paraId="12F3E13E" w14:textId="77777777" w:rsidTr="00445A09">
        <w:trPr>
          <w:trHeight w:val="2684"/>
        </w:trPr>
        <w:tc>
          <w:tcPr>
            <w:tcW w:w="1899" w:type="dxa"/>
          </w:tcPr>
          <w:p w14:paraId="5FF1206F" w14:textId="77777777" w:rsidR="00312C3C" w:rsidRPr="00787CD2" w:rsidRDefault="00312C3C" w:rsidP="00445A09">
            <w:pPr>
              <w:spacing w:line="276" w:lineRule="auto"/>
              <w:rPr>
                <w:rFonts w:ascii="Source Sans Pro" w:hAnsi="Source Sans Pro" w:cs="Microsoft Sans Serif"/>
                <w:b/>
                <w:bCs/>
                <w:sz w:val="24"/>
                <w:szCs w:val="24"/>
              </w:rPr>
            </w:pPr>
            <w:r w:rsidRPr="00787CD2">
              <w:rPr>
                <w:rFonts w:ascii="Source Sans Pro" w:hAnsi="Source Sans Pro" w:cs="Microsoft Sans Serif"/>
                <w:b/>
                <w:bCs/>
                <w:sz w:val="24"/>
                <w:szCs w:val="24"/>
              </w:rPr>
              <w:t xml:space="preserve">AHP PrBL training opportunities </w:t>
            </w:r>
          </w:p>
          <w:p w14:paraId="40761E7C" w14:textId="77777777" w:rsidR="00312C3C" w:rsidRPr="00787CD2" w:rsidRDefault="00312C3C" w:rsidP="00445A09">
            <w:pPr>
              <w:spacing w:line="276" w:lineRule="auto"/>
              <w:rPr>
                <w:rFonts w:ascii="Source Sans Pro" w:hAnsi="Source Sans Pro" w:cs="Microsoft Sans Serif"/>
                <w:sz w:val="24"/>
                <w:szCs w:val="24"/>
              </w:rPr>
            </w:pPr>
          </w:p>
          <w:p w14:paraId="0E7C64ED" w14:textId="77777777" w:rsidR="00312C3C" w:rsidRPr="00787CD2" w:rsidRDefault="00312C3C" w:rsidP="00445A09">
            <w:pPr>
              <w:spacing w:line="276" w:lineRule="auto"/>
              <w:rPr>
                <w:rFonts w:ascii="Source Sans Pro" w:hAnsi="Source Sans Pro" w:cs="Microsoft Sans Serif"/>
                <w:sz w:val="24"/>
                <w:szCs w:val="24"/>
              </w:rPr>
            </w:pPr>
          </w:p>
          <w:p w14:paraId="55387E76" w14:textId="77777777" w:rsidR="00312C3C" w:rsidRPr="00787CD2" w:rsidRDefault="00312C3C" w:rsidP="00445A09">
            <w:pPr>
              <w:spacing w:line="276" w:lineRule="auto"/>
              <w:rPr>
                <w:rFonts w:ascii="Source Sans Pro" w:hAnsi="Source Sans Pro" w:cs="Microsoft Sans Serif"/>
                <w:b/>
                <w:bCs/>
                <w:sz w:val="24"/>
                <w:szCs w:val="24"/>
              </w:rPr>
            </w:pPr>
          </w:p>
        </w:tc>
        <w:tc>
          <w:tcPr>
            <w:tcW w:w="4919" w:type="dxa"/>
          </w:tcPr>
          <w:p w14:paraId="73584EB4" w14:textId="77777777" w:rsidR="00312C3C" w:rsidRPr="00785C04" w:rsidRDefault="00312C3C" w:rsidP="0021646E">
            <w:pPr>
              <w:pStyle w:val="ListParagraph"/>
              <w:numPr>
                <w:ilvl w:val="0"/>
                <w:numId w:val="19"/>
              </w:numPr>
              <w:spacing w:line="276" w:lineRule="auto"/>
              <w:rPr>
                <w:rFonts w:ascii="Source Sans Pro" w:hAnsi="Source Sans Pro" w:cs="Microsoft Sans Serif"/>
                <w:sz w:val="24"/>
                <w:szCs w:val="24"/>
              </w:rPr>
            </w:pPr>
            <w:r w:rsidRPr="00785C04">
              <w:rPr>
                <w:rFonts w:ascii="Source Sans Pro" w:hAnsi="Source Sans Pro" w:cs="Microsoft Sans Serif"/>
                <w:sz w:val="24"/>
                <w:szCs w:val="24"/>
              </w:rPr>
              <w:t>AHP Practice Education Development Framework Launch event – 472 attendees</w:t>
            </w:r>
          </w:p>
          <w:p w14:paraId="1DD0476E" w14:textId="77777777" w:rsidR="00312C3C" w:rsidRPr="00785C04" w:rsidRDefault="00312C3C" w:rsidP="0021646E">
            <w:pPr>
              <w:pStyle w:val="ListParagraph"/>
              <w:numPr>
                <w:ilvl w:val="0"/>
                <w:numId w:val="19"/>
              </w:numPr>
              <w:spacing w:line="276" w:lineRule="auto"/>
              <w:rPr>
                <w:rFonts w:ascii="Source Sans Pro" w:hAnsi="Source Sans Pro" w:cs="Microsoft Sans Serif"/>
                <w:sz w:val="24"/>
                <w:szCs w:val="24"/>
              </w:rPr>
            </w:pPr>
            <w:r w:rsidRPr="00785C04">
              <w:rPr>
                <w:rFonts w:ascii="Source Sans Pro" w:hAnsi="Source Sans Pro" w:cs="Microsoft Sans Serif"/>
                <w:sz w:val="24"/>
                <w:szCs w:val="24"/>
              </w:rPr>
              <w:t xml:space="preserve">3 Bitesize CPD Sessions delivered on the AHP PrBL Virtual Community (AHP Practice Education Development Framework, Involving Service Users in </w:t>
            </w:r>
            <w:r w:rsidRPr="00785C04">
              <w:rPr>
                <w:rFonts w:ascii="Source Sans Pro" w:hAnsi="Source Sans Pro" w:cs="Microsoft Sans Serif"/>
                <w:sz w:val="24"/>
                <w:szCs w:val="24"/>
              </w:rPr>
              <w:lastRenderedPageBreak/>
              <w:t xml:space="preserve">PrBL, Long Arm Supervision) – 437 attendees </w:t>
            </w:r>
          </w:p>
          <w:p w14:paraId="5A50FA23" w14:textId="77777777" w:rsidR="00312C3C" w:rsidRPr="00D5412D" w:rsidRDefault="00312C3C" w:rsidP="0021646E">
            <w:pPr>
              <w:pStyle w:val="ListParagraph"/>
              <w:numPr>
                <w:ilvl w:val="0"/>
                <w:numId w:val="19"/>
              </w:numPr>
              <w:spacing w:line="276" w:lineRule="auto"/>
              <w:rPr>
                <w:rFonts w:ascii="Source Sans Pro" w:hAnsi="Source Sans Pro" w:cs="Microsoft Sans Serif"/>
                <w:sz w:val="24"/>
                <w:szCs w:val="24"/>
              </w:rPr>
            </w:pPr>
            <w:r w:rsidRPr="00D5412D">
              <w:rPr>
                <w:rFonts w:ascii="Source Sans Pro" w:hAnsi="Source Sans Pro" w:cs="Microsoft Sans Serif"/>
                <w:sz w:val="24"/>
                <w:szCs w:val="24"/>
              </w:rPr>
              <w:t xml:space="preserve">Peer Assisted Learning workshops – 62 attendees </w:t>
            </w:r>
          </w:p>
          <w:p w14:paraId="6F98ECE0" w14:textId="77777777" w:rsidR="00312C3C" w:rsidRPr="00D5412D" w:rsidRDefault="00312C3C" w:rsidP="0021646E">
            <w:pPr>
              <w:pStyle w:val="ListParagraph"/>
              <w:numPr>
                <w:ilvl w:val="0"/>
                <w:numId w:val="19"/>
              </w:numPr>
              <w:spacing w:line="276" w:lineRule="auto"/>
              <w:rPr>
                <w:rFonts w:ascii="Source Sans Pro" w:hAnsi="Source Sans Pro" w:cs="Microsoft Sans Serif"/>
                <w:sz w:val="24"/>
                <w:szCs w:val="24"/>
              </w:rPr>
            </w:pPr>
            <w:r w:rsidRPr="00D5412D">
              <w:rPr>
                <w:rFonts w:ascii="Source Sans Pro" w:hAnsi="Source Sans Pro" w:cs="Microsoft Sans Serif"/>
                <w:sz w:val="24"/>
                <w:szCs w:val="24"/>
              </w:rPr>
              <w:t>Local Authority Occupational Therapy Engagement events - 24 attendees at in-person event; 43 attendees at online event</w:t>
            </w:r>
          </w:p>
          <w:p w14:paraId="58C4373F" w14:textId="77777777" w:rsidR="00312C3C" w:rsidRPr="00D5412D" w:rsidRDefault="00312C3C" w:rsidP="0021646E">
            <w:pPr>
              <w:pStyle w:val="ListParagraph"/>
              <w:numPr>
                <w:ilvl w:val="0"/>
                <w:numId w:val="19"/>
              </w:numPr>
              <w:spacing w:line="276" w:lineRule="auto"/>
              <w:rPr>
                <w:rFonts w:ascii="Source Sans Pro" w:hAnsi="Source Sans Pro" w:cs="Microsoft Sans Serif"/>
                <w:sz w:val="24"/>
                <w:szCs w:val="24"/>
              </w:rPr>
            </w:pPr>
            <w:r w:rsidRPr="00D5412D">
              <w:rPr>
                <w:rFonts w:ascii="Source Sans Pro" w:hAnsi="Source Sans Pro" w:cs="Microsoft Sans Serif"/>
                <w:sz w:val="24"/>
                <w:szCs w:val="24"/>
              </w:rPr>
              <w:t>Arts Psychotherapies CPD event – 11 attendees</w:t>
            </w:r>
          </w:p>
          <w:p w14:paraId="7A885F0C" w14:textId="77777777" w:rsidR="00312C3C" w:rsidRPr="00C529B6" w:rsidRDefault="00312C3C" w:rsidP="0021646E">
            <w:pPr>
              <w:pStyle w:val="ListParagraph"/>
              <w:numPr>
                <w:ilvl w:val="0"/>
                <w:numId w:val="19"/>
              </w:numPr>
              <w:spacing w:line="276" w:lineRule="auto"/>
              <w:rPr>
                <w:rFonts w:ascii="Source Sans Pro" w:hAnsi="Source Sans Pro" w:cs="Microsoft Sans Serif"/>
                <w:sz w:val="24"/>
                <w:szCs w:val="24"/>
              </w:rPr>
            </w:pPr>
            <w:r w:rsidRPr="00D5412D">
              <w:rPr>
                <w:rFonts w:ascii="Source Sans Pro" w:hAnsi="Source Sans Pro" w:cs="Microsoft Sans Serif"/>
                <w:sz w:val="24"/>
                <w:szCs w:val="24"/>
              </w:rPr>
              <w:t>5 Prosthetics and</w:t>
            </w:r>
            <w:r w:rsidRPr="00785C04">
              <w:rPr>
                <w:rFonts w:ascii="Source Sans Pro" w:hAnsi="Source Sans Pro" w:cs="Microsoft Sans Serif"/>
                <w:sz w:val="24"/>
                <w:szCs w:val="24"/>
              </w:rPr>
              <w:t xml:space="preserve"> Orthotics Practice </w:t>
            </w:r>
            <w:r w:rsidRPr="00C529B6">
              <w:rPr>
                <w:rFonts w:ascii="Source Sans Pro" w:hAnsi="Source Sans Pro" w:cs="Microsoft Sans Serif"/>
                <w:sz w:val="24"/>
                <w:szCs w:val="24"/>
              </w:rPr>
              <w:t>Educator sessions – 32 attendees</w:t>
            </w:r>
          </w:p>
          <w:p w14:paraId="5CB35687" w14:textId="77777777" w:rsidR="00312C3C" w:rsidRPr="00C529B6" w:rsidRDefault="00312C3C" w:rsidP="0021646E">
            <w:pPr>
              <w:pStyle w:val="ListParagraph"/>
              <w:numPr>
                <w:ilvl w:val="0"/>
                <w:numId w:val="19"/>
              </w:numPr>
              <w:spacing w:line="276" w:lineRule="auto"/>
              <w:rPr>
                <w:rFonts w:ascii="Source Sans Pro" w:hAnsi="Source Sans Pro" w:cs="Microsoft Sans Serif"/>
                <w:sz w:val="24"/>
                <w:szCs w:val="24"/>
              </w:rPr>
            </w:pPr>
            <w:r w:rsidRPr="00C529B6">
              <w:rPr>
                <w:rFonts w:ascii="Source Sans Pro" w:hAnsi="Source Sans Pro"/>
                <w:sz w:val="24"/>
                <w:szCs w:val="24"/>
              </w:rPr>
              <w:t>Development and testing of a 6-session programme of Orthoptic simulation-based learning – attended by 7 fourth-year students</w:t>
            </w:r>
          </w:p>
          <w:p w14:paraId="670B6CF4" w14:textId="50DE59FD" w:rsidR="00312C3C" w:rsidRDefault="00312C3C" w:rsidP="0021646E">
            <w:pPr>
              <w:pStyle w:val="ListParagraph"/>
              <w:numPr>
                <w:ilvl w:val="0"/>
                <w:numId w:val="19"/>
              </w:numPr>
              <w:spacing w:line="276" w:lineRule="auto"/>
              <w:rPr>
                <w:rFonts w:ascii="Source Sans Pro" w:hAnsi="Source Sans Pro"/>
                <w:sz w:val="24"/>
                <w:szCs w:val="24"/>
              </w:rPr>
            </w:pPr>
            <w:r w:rsidRPr="00C529B6">
              <w:rPr>
                <w:rFonts w:ascii="Source Sans Pro" w:hAnsi="Source Sans Pro"/>
                <w:sz w:val="24"/>
                <w:szCs w:val="24"/>
              </w:rPr>
              <w:t>Design of a 4-week</w:t>
            </w:r>
            <w:r>
              <w:rPr>
                <w:rFonts w:ascii="Source Sans Pro" w:hAnsi="Source Sans Pro"/>
                <w:sz w:val="24"/>
                <w:szCs w:val="24"/>
              </w:rPr>
              <w:t xml:space="preserve"> Peer Enhanced e-Placement (PEEP) programme, blending with the Orthoptic simulation programme for future use</w:t>
            </w:r>
          </w:p>
          <w:p w14:paraId="3C5FCCC5" w14:textId="77777777" w:rsidR="00312C3C" w:rsidRPr="00785C04" w:rsidRDefault="00312C3C" w:rsidP="0021646E">
            <w:pPr>
              <w:pStyle w:val="ListParagraph"/>
              <w:numPr>
                <w:ilvl w:val="0"/>
                <w:numId w:val="19"/>
              </w:numPr>
              <w:spacing w:line="276" w:lineRule="auto"/>
              <w:rPr>
                <w:rFonts w:ascii="Source Sans Pro" w:hAnsi="Source Sans Pro" w:cs="Microsoft Sans Serif"/>
                <w:sz w:val="4"/>
                <w:szCs w:val="4"/>
              </w:rPr>
            </w:pPr>
          </w:p>
        </w:tc>
        <w:tc>
          <w:tcPr>
            <w:tcW w:w="2192" w:type="dxa"/>
          </w:tcPr>
          <w:p w14:paraId="423F6C45" w14:textId="77777777" w:rsidR="00312C3C" w:rsidRDefault="00312C3C" w:rsidP="00445A09">
            <w:pPr>
              <w:spacing w:line="276" w:lineRule="auto"/>
              <w:rPr>
                <w:rFonts w:ascii="Source Sans Pro" w:hAnsi="Source Sans Pro" w:cs="Microsoft Sans Serif"/>
                <w:sz w:val="24"/>
                <w:szCs w:val="24"/>
              </w:rPr>
            </w:pPr>
            <w:r>
              <w:rPr>
                <w:rFonts w:ascii="Source Sans Pro" w:hAnsi="Source Sans Pro" w:cs="Microsoft Sans Serif"/>
                <w:sz w:val="24"/>
                <w:szCs w:val="24"/>
              </w:rPr>
              <w:lastRenderedPageBreak/>
              <w:t>Increased knowledge and confidence reported by attendees.</w:t>
            </w:r>
          </w:p>
          <w:p w14:paraId="16297094" w14:textId="77777777" w:rsidR="00312C3C" w:rsidRDefault="00312C3C" w:rsidP="00445A09">
            <w:pPr>
              <w:spacing w:line="276" w:lineRule="auto"/>
              <w:rPr>
                <w:rFonts w:ascii="Source Sans Pro" w:hAnsi="Source Sans Pro" w:cs="Microsoft Sans Serif"/>
                <w:sz w:val="24"/>
                <w:szCs w:val="24"/>
              </w:rPr>
            </w:pPr>
          </w:p>
          <w:p w14:paraId="4ED0AB9E" w14:textId="77777777" w:rsidR="00312C3C" w:rsidRDefault="00312C3C" w:rsidP="00445A09">
            <w:pPr>
              <w:spacing w:line="276" w:lineRule="auto"/>
              <w:rPr>
                <w:rFonts w:ascii="Source Sans Pro" w:hAnsi="Source Sans Pro" w:cs="Microsoft Sans Serif"/>
                <w:sz w:val="24"/>
                <w:szCs w:val="24"/>
              </w:rPr>
            </w:pPr>
          </w:p>
          <w:p w14:paraId="36549BAC" w14:textId="77777777" w:rsidR="00312C3C" w:rsidRDefault="00312C3C" w:rsidP="00445A09">
            <w:pPr>
              <w:spacing w:line="276" w:lineRule="auto"/>
              <w:rPr>
                <w:rFonts w:ascii="Source Sans Pro" w:hAnsi="Source Sans Pro" w:cs="Microsoft Sans Serif"/>
                <w:sz w:val="24"/>
                <w:szCs w:val="24"/>
              </w:rPr>
            </w:pPr>
          </w:p>
          <w:p w14:paraId="66E4F611" w14:textId="77777777" w:rsidR="00312C3C" w:rsidRDefault="00312C3C" w:rsidP="00445A09">
            <w:pPr>
              <w:spacing w:line="276" w:lineRule="auto"/>
              <w:rPr>
                <w:rFonts w:ascii="Source Sans Pro" w:hAnsi="Source Sans Pro" w:cs="Microsoft Sans Serif"/>
                <w:sz w:val="24"/>
                <w:szCs w:val="24"/>
              </w:rPr>
            </w:pPr>
          </w:p>
          <w:p w14:paraId="78C0C92F" w14:textId="77777777" w:rsidR="00312C3C" w:rsidRDefault="00312C3C" w:rsidP="00445A09">
            <w:pPr>
              <w:spacing w:line="276" w:lineRule="auto"/>
              <w:rPr>
                <w:rFonts w:ascii="Source Sans Pro" w:hAnsi="Source Sans Pro" w:cs="Microsoft Sans Serif"/>
                <w:sz w:val="24"/>
                <w:szCs w:val="24"/>
              </w:rPr>
            </w:pPr>
          </w:p>
          <w:p w14:paraId="16F2F634" w14:textId="77777777" w:rsidR="00312C3C" w:rsidRDefault="00312C3C" w:rsidP="00445A09">
            <w:pPr>
              <w:spacing w:line="276" w:lineRule="auto"/>
              <w:rPr>
                <w:rFonts w:ascii="Source Sans Pro" w:hAnsi="Source Sans Pro" w:cs="Microsoft Sans Serif"/>
                <w:sz w:val="24"/>
                <w:szCs w:val="24"/>
              </w:rPr>
            </w:pPr>
          </w:p>
          <w:p w14:paraId="01DBF28D" w14:textId="77777777" w:rsidR="00312C3C" w:rsidRDefault="00312C3C" w:rsidP="00445A09">
            <w:pPr>
              <w:spacing w:line="276" w:lineRule="auto"/>
              <w:rPr>
                <w:rFonts w:ascii="Source Sans Pro" w:hAnsi="Source Sans Pro" w:cs="Microsoft Sans Serif"/>
                <w:sz w:val="24"/>
                <w:szCs w:val="24"/>
              </w:rPr>
            </w:pPr>
          </w:p>
          <w:p w14:paraId="6DF4AD8A" w14:textId="77777777" w:rsidR="00312C3C" w:rsidRDefault="00312C3C" w:rsidP="00445A09">
            <w:pPr>
              <w:spacing w:line="276" w:lineRule="auto"/>
              <w:rPr>
                <w:rFonts w:ascii="Source Sans Pro" w:hAnsi="Source Sans Pro" w:cs="Microsoft Sans Serif"/>
                <w:sz w:val="24"/>
                <w:szCs w:val="24"/>
              </w:rPr>
            </w:pPr>
          </w:p>
          <w:p w14:paraId="5EB26851" w14:textId="77777777" w:rsidR="00312C3C" w:rsidRDefault="00312C3C" w:rsidP="00445A09">
            <w:pPr>
              <w:spacing w:line="276" w:lineRule="auto"/>
              <w:rPr>
                <w:rFonts w:ascii="Source Sans Pro" w:hAnsi="Source Sans Pro" w:cs="Microsoft Sans Serif"/>
                <w:sz w:val="24"/>
                <w:szCs w:val="24"/>
              </w:rPr>
            </w:pPr>
          </w:p>
          <w:p w14:paraId="7D58CC74" w14:textId="77777777" w:rsidR="00312C3C" w:rsidRDefault="00312C3C" w:rsidP="00445A09">
            <w:pPr>
              <w:spacing w:line="276" w:lineRule="auto"/>
              <w:rPr>
                <w:rFonts w:ascii="Source Sans Pro" w:hAnsi="Source Sans Pro" w:cs="Microsoft Sans Serif"/>
                <w:sz w:val="24"/>
                <w:szCs w:val="24"/>
              </w:rPr>
            </w:pPr>
          </w:p>
          <w:p w14:paraId="52A886F5" w14:textId="77777777" w:rsidR="00312C3C" w:rsidRDefault="00312C3C" w:rsidP="00445A09">
            <w:pPr>
              <w:spacing w:line="276" w:lineRule="auto"/>
              <w:rPr>
                <w:rFonts w:ascii="Source Sans Pro" w:hAnsi="Source Sans Pro" w:cs="Microsoft Sans Serif"/>
                <w:sz w:val="24"/>
                <w:szCs w:val="24"/>
              </w:rPr>
            </w:pPr>
          </w:p>
          <w:p w14:paraId="264E58EB" w14:textId="77777777" w:rsidR="00312C3C" w:rsidRDefault="00312C3C" w:rsidP="00445A09">
            <w:pPr>
              <w:spacing w:line="276" w:lineRule="auto"/>
              <w:rPr>
                <w:rFonts w:ascii="Source Sans Pro" w:hAnsi="Source Sans Pro" w:cs="Microsoft Sans Serif"/>
                <w:sz w:val="24"/>
                <w:szCs w:val="24"/>
              </w:rPr>
            </w:pPr>
          </w:p>
          <w:p w14:paraId="26B60923" w14:textId="77777777" w:rsidR="00312C3C" w:rsidRDefault="00312C3C" w:rsidP="00445A09">
            <w:pPr>
              <w:rPr>
                <w:rFonts w:ascii="Source Sans Pro" w:hAnsi="Source Sans Pro"/>
                <w:sz w:val="24"/>
                <w:szCs w:val="24"/>
              </w:rPr>
            </w:pPr>
          </w:p>
          <w:p w14:paraId="30894E6B" w14:textId="77777777" w:rsidR="00312C3C" w:rsidRDefault="00312C3C" w:rsidP="00445A09">
            <w:pPr>
              <w:rPr>
                <w:rFonts w:ascii="Source Sans Pro" w:hAnsi="Source Sans Pro"/>
                <w:sz w:val="24"/>
                <w:szCs w:val="24"/>
              </w:rPr>
            </w:pPr>
          </w:p>
          <w:p w14:paraId="030209CE" w14:textId="77777777" w:rsidR="0021646E" w:rsidRDefault="0021646E" w:rsidP="00445A09">
            <w:pPr>
              <w:spacing w:line="276" w:lineRule="auto"/>
              <w:rPr>
                <w:rFonts w:ascii="Source Sans Pro" w:hAnsi="Source Sans Pro"/>
                <w:sz w:val="24"/>
                <w:szCs w:val="24"/>
              </w:rPr>
            </w:pPr>
          </w:p>
          <w:p w14:paraId="6B234973" w14:textId="6A0954AB" w:rsidR="00312C3C" w:rsidRPr="00BA666E" w:rsidRDefault="00312C3C" w:rsidP="00445A09">
            <w:pPr>
              <w:spacing w:line="276" w:lineRule="auto"/>
              <w:rPr>
                <w:rFonts w:ascii="Source Sans Pro" w:hAnsi="Source Sans Pro"/>
                <w:sz w:val="24"/>
                <w:szCs w:val="24"/>
              </w:rPr>
            </w:pPr>
            <w:r w:rsidRPr="00B06069">
              <w:rPr>
                <w:rFonts w:ascii="Source Sans Pro" w:hAnsi="Source Sans Pro"/>
                <w:sz w:val="24"/>
                <w:szCs w:val="24"/>
              </w:rPr>
              <w:t>Provision of an additional 126 hours of clinical practice education</w:t>
            </w:r>
            <w:r>
              <w:rPr>
                <w:rFonts w:ascii="Source Sans Pro" w:hAnsi="Source Sans Pro"/>
                <w:sz w:val="24"/>
                <w:szCs w:val="24"/>
              </w:rPr>
              <w:t>, and the opportunity to build on this in the future</w:t>
            </w:r>
            <w:r w:rsidRPr="00B06069">
              <w:rPr>
                <w:rFonts w:ascii="Source Sans Pro" w:hAnsi="Source Sans Pro"/>
                <w:sz w:val="24"/>
                <w:szCs w:val="24"/>
              </w:rPr>
              <w:t>.</w:t>
            </w:r>
          </w:p>
          <w:p w14:paraId="43C5B66A" w14:textId="77777777" w:rsidR="00312C3C" w:rsidRPr="0074195F" w:rsidRDefault="00312C3C" w:rsidP="00445A09">
            <w:pPr>
              <w:spacing w:line="276" w:lineRule="auto"/>
              <w:rPr>
                <w:rFonts w:ascii="Source Sans Pro" w:hAnsi="Source Sans Pro" w:cs="Microsoft Sans Serif"/>
                <w:sz w:val="24"/>
                <w:szCs w:val="24"/>
              </w:rPr>
            </w:pPr>
          </w:p>
        </w:tc>
      </w:tr>
      <w:tr w:rsidR="00312C3C" w:rsidRPr="00AC3D80" w14:paraId="3EBDB926" w14:textId="77777777" w:rsidTr="00445A09">
        <w:tc>
          <w:tcPr>
            <w:tcW w:w="1899" w:type="dxa"/>
          </w:tcPr>
          <w:p w14:paraId="3114CE1B" w14:textId="77777777" w:rsidR="00312C3C" w:rsidRPr="00AC3D80" w:rsidRDefault="00312C3C" w:rsidP="00445A09">
            <w:pPr>
              <w:spacing w:line="276" w:lineRule="auto"/>
              <w:rPr>
                <w:rFonts w:ascii="Source Sans Pro" w:hAnsi="Source Sans Pro" w:cs="Microsoft Sans Serif"/>
                <w:b/>
                <w:bCs/>
                <w:sz w:val="24"/>
                <w:szCs w:val="24"/>
              </w:rPr>
            </w:pPr>
            <w:r w:rsidRPr="00AC3D80">
              <w:rPr>
                <w:rFonts w:ascii="Source Sans Pro" w:hAnsi="Source Sans Pro" w:cs="Microsoft Sans Serif"/>
                <w:b/>
                <w:bCs/>
                <w:sz w:val="24"/>
                <w:szCs w:val="24"/>
              </w:rPr>
              <w:lastRenderedPageBreak/>
              <w:t>Networks, and support for practice educators</w:t>
            </w:r>
          </w:p>
          <w:p w14:paraId="0633BFB3" w14:textId="77777777" w:rsidR="00312C3C" w:rsidRPr="00AC3D80" w:rsidRDefault="00312C3C" w:rsidP="00445A09">
            <w:pPr>
              <w:spacing w:line="276" w:lineRule="auto"/>
              <w:rPr>
                <w:rFonts w:ascii="Source Sans Pro" w:hAnsi="Source Sans Pro" w:cs="Microsoft Sans Serif"/>
                <w:sz w:val="24"/>
                <w:szCs w:val="24"/>
              </w:rPr>
            </w:pPr>
          </w:p>
        </w:tc>
        <w:tc>
          <w:tcPr>
            <w:tcW w:w="4919" w:type="dxa"/>
          </w:tcPr>
          <w:p w14:paraId="0A4DD9FF" w14:textId="77777777" w:rsidR="00312C3C" w:rsidRPr="002A4950" w:rsidRDefault="00312C3C" w:rsidP="0021646E">
            <w:pPr>
              <w:pStyle w:val="ListParagraph"/>
              <w:numPr>
                <w:ilvl w:val="0"/>
                <w:numId w:val="20"/>
              </w:numPr>
              <w:spacing w:line="276" w:lineRule="auto"/>
              <w:rPr>
                <w:rStyle w:val="Hyperlink"/>
                <w:rFonts w:ascii="Source Sans Pro" w:hAnsi="Source Sans Pro" w:cs="Microsoft Sans Serif"/>
                <w:color w:val="auto"/>
                <w:sz w:val="24"/>
                <w:szCs w:val="24"/>
              </w:rPr>
            </w:pPr>
            <w:r>
              <w:rPr>
                <w:rFonts w:ascii="Source Sans Pro" w:hAnsi="Source Sans Pro" w:cs="Microsoft Sans Serif"/>
                <w:sz w:val="24"/>
                <w:szCs w:val="24"/>
              </w:rPr>
              <w:t>Further d</w:t>
            </w:r>
            <w:r w:rsidRPr="002A4950">
              <w:rPr>
                <w:rFonts w:ascii="Source Sans Pro" w:hAnsi="Source Sans Pro" w:cs="Microsoft Sans Serif"/>
                <w:sz w:val="24"/>
                <w:szCs w:val="24"/>
              </w:rPr>
              <w:t xml:space="preserve">evelopment of the AHP PrBL Virtual Community enabling engagement and support across professions Scotland-wide:  </w:t>
            </w:r>
            <w:r w:rsidRPr="002A4950">
              <w:rPr>
                <w:rFonts w:ascii="Source Sans Pro" w:hAnsi="Source Sans Pro" w:cs="Microsoft Sans Serif"/>
                <w:sz w:val="24"/>
                <w:szCs w:val="24"/>
              </w:rPr>
              <w:fldChar w:fldCharType="begin"/>
            </w:r>
            <w:r w:rsidRPr="002A4950">
              <w:rPr>
                <w:rFonts w:ascii="Source Sans Pro" w:hAnsi="Source Sans Pro" w:cs="Microsoft Sans Serif"/>
                <w:sz w:val="24"/>
                <w:szCs w:val="24"/>
              </w:rPr>
              <w:instrText xml:space="preserve"> HYPERLINK "https://sway.office.com/R0pb9nizhMYnYZaf?ref=Link&amp;loc=play" </w:instrText>
            </w:r>
            <w:r w:rsidRPr="002A4950">
              <w:rPr>
                <w:rFonts w:ascii="Source Sans Pro" w:hAnsi="Source Sans Pro" w:cs="Microsoft Sans Serif"/>
                <w:sz w:val="24"/>
                <w:szCs w:val="24"/>
              </w:rPr>
            </w:r>
            <w:r w:rsidRPr="002A4950">
              <w:rPr>
                <w:rFonts w:ascii="Source Sans Pro" w:hAnsi="Source Sans Pro" w:cs="Microsoft Sans Serif"/>
                <w:sz w:val="24"/>
                <w:szCs w:val="24"/>
              </w:rPr>
              <w:fldChar w:fldCharType="separate"/>
            </w:r>
            <w:r w:rsidRPr="002A4950">
              <w:rPr>
                <w:rStyle w:val="Hyperlink"/>
                <w:rFonts w:ascii="Source Sans Pro" w:hAnsi="Source Sans Pro" w:cs="Microsoft Sans Serif"/>
                <w:color w:val="auto"/>
                <w:sz w:val="24"/>
                <w:szCs w:val="24"/>
              </w:rPr>
              <w:t>AHP PrBL Virtual Community Sway</w:t>
            </w:r>
          </w:p>
          <w:p w14:paraId="67B0C64E" w14:textId="77777777" w:rsidR="00312C3C" w:rsidRPr="00785C04" w:rsidRDefault="00312C3C" w:rsidP="0021646E">
            <w:pPr>
              <w:pStyle w:val="ListParagraph"/>
              <w:numPr>
                <w:ilvl w:val="0"/>
                <w:numId w:val="20"/>
              </w:numPr>
              <w:spacing w:line="276" w:lineRule="auto"/>
              <w:rPr>
                <w:rFonts w:ascii="Source Sans Pro" w:hAnsi="Source Sans Pro" w:cs="Microsoft Sans Serif"/>
                <w:sz w:val="24"/>
                <w:szCs w:val="24"/>
              </w:rPr>
            </w:pPr>
            <w:r w:rsidRPr="002A4950">
              <w:rPr>
                <w:rFonts w:ascii="Source Sans Pro" w:hAnsi="Source Sans Pro" w:cs="Microsoft Sans Serif"/>
                <w:sz w:val="24"/>
                <w:szCs w:val="24"/>
              </w:rPr>
              <w:fldChar w:fldCharType="end"/>
            </w:r>
            <w:r w:rsidRPr="002A4950">
              <w:rPr>
                <w:rFonts w:ascii="Source Sans Pro" w:hAnsi="Source Sans Pro" w:cs="Microsoft Sans Serif"/>
                <w:sz w:val="24"/>
                <w:szCs w:val="24"/>
              </w:rPr>
              <w:t>Prosthetics and Orthotics PrBL Teams channel developed within the AHP Pr</w:t>
            </w:r>
            <w:r w:rsidRPr="002A4950">
              <w:rPr>
                <w:rFonts w:ascii="Source Sans Pro" w:hAnsi="Source Sans Pro"/>
                <w:sz w:val="24"/>
                <w:szCs w:val="24"/>
              </w:rPr>
              <w:t>B</w:t>
            </w:r>
            <w:r w:rsidRPr="002A4950">
              <w:rPr>
                <w:rFonts w:ascii="Source Sans Pro" w:hAnsi="Source Sans Pro" w:cs="Microsoft Sans Serif"/>
                <w:sz w:val="24"/>
                <w:szCs w:val="24"/>
              </w:rPr>
              <w:t>L Virtual Community – 79 members</w:t>
            </w:r>
          </w:p>
        </w:tc>
        <w:tc>
          <w:tcPr>
            <w:tcW w:w="2192" w:type="dxa"/>
          </w:tcPr>
          <w:p w14:paraId="03B480CC" w14:textId="77777777" w:rsidR="00312C3C" w:rsidRPr="00B910D4" w:rsidRDefault="00312C3C" w:rsidP="00445A09">
            <w:pPr>
              <w:spacing w:line="276" w:lineRule="auto"/>
              <w:rPr>
                <w:rFonts w:ascii="Source Sans Pro" w:hAnsi="Source Sans Pro" w:cs="Microsoft Sans Serif"/>
                <w:sz w:val="24"/>
                <w:szCs w:val="24"/>
              </w:rPr>
            </w:pPr>
            <w:r>
              <w:rPr>
                <w:rFonts w:ascii="Source Sans Pro" w:hAnsi="Source Sans Pro" w:cs="Microsoft Sans Serif"/>
                <w:sz w:val="24"/>
                <w:szCs w:val="24"/>
              </w:rPr>
              <w:t>M</w:t>
            </w:r>
            <w:r w:rsidRPr="00B910D4">
              <w:rPr>
                <w:rFonts w:ascii="Source Sans Pro" w:hAnsi="Source Sans Pro" w:cs="Microsoft Sans Serif"/>
                <w:sz w:val="24"/>
                <w:szCs w:val="24"/>
              </w:rPr>
              <w:t>embers sharing practice and reducing risk of duplication</w:t>
            </w:r>
            <w:r>
              <w:rPr>
                <w:rFonts w:ascii="Source Sans Pro" w:hAnsi="Source Sans Pro" w:cs="Microsoft Sans Serif"/>
                <w:sz w:val="24"/>
                <w:szCs w:val="24"/>
              </w:rPr>
              <w:t>.</w:t>
            </w:r>
          </w:p>
        </w:tc>
      </w:tr>
    </w:tbl>
    <w:p w14:paraId="0F74B2A3" w14:textId="77777777" w:rsidR="00312C3C" w:rsidRDefault="00312C3C" w:rsidP="00312C3C">
      <w:pPr>
        <w:spacing w:line="360" w:lineRule="auto"/>
        <w:rPr>
          <w:rFonts w:ascii="Source Sans Pro" w:hAnsi="Source Sans Pro" w:cs="Microsoft Sans Serif"/>
        </w:rPr>
      </w:pPr>
      <w:r w:rsidRPr="00EF23D4">
        <w:rPr>
          <w:rFonts w:ascii="Source Sans Pro" w:hAnsi="Source Sans Pro" w:cs="Microsoft Sans Serif"/>
        </w:rPr>
        <w:t xml:space="preserve"> </w:t>
      </w:r>
    </w:p>
    <w:p w14:paraId="0AF5C3CD" w14:textId="4D7695B6" w:rsidR="00312C3C" w:rsidRPr="00EF23D4" w:rsidRDefault="00312C3C" w:rsidP="00312C3C">
      <w:pPr>
        <w:spacing w:line="360" w:lineRule="auto"/>
        <w:rPr>
          <w:rFonts w:ascii="Source Sans Pro" w:hAnsi="Source Sans Pro"/>
        </w:rPr>
      </w:pPr>
      <w:r w:rsidRPr="00EF23D4">
        <w:rPr>
          <w:rFonts w:ascii="Source Sans Pro" w:hAnsi="Source Sans Pro"/>
        </w:rPr>
        <w:t xml:space="preserve">A </w:t>
      </w:r>
      <w:r>
        <w:rPr>
          <w:rFonts w:ascii="Source Sans Pro" w:hAnsi="Source Sans Pro"/>
        </w:rPr>
        <w:t xml:space="preserve">detailed </w:t>
      </w:r>
      <w:r w:rsidRPr="00EF23D4">
        <w:rPr>
          <w:rFonts w:ascii="Source Sans Pro" w:hAnsi="Source Sans Pro"/>
        </w:rPr>
        <w:t>summary of the key focus, impact, and recommendations from each individual AHP project</w:t>
      </w:r>
      <w:r>
        <w:rPr>
          <w:rFonts w:ascii="Source Sans Pro" w:hAnsi="Source Sans Pro"/>
        </w:rPr>
        <w:t xml:space="preserve"> progressing PrBL</w:t>
      </w:r>
      <w:r w:rsidRPr="00EF23D4">
        <w:rPr>
          <w:rFonts w:ascii="Source Sans Pro" w:hAnsi="Source Sans Pro"/>
        </w:rPr>
        <w:t xml:space="preserve"> can be found </w:t>
      </w:r>
      <w:r w:rsidRPr="00FD0F07">
        <w:rPr>
          <w:rFonts w:ascii="Source Sans Pro" w:hAnsi="Source Sans Pro"/>
        </w:rPr>
        <w:t xml:space="preserve">within Table </w:t>
      </w:r>
      <w:r w:rsidR="00A73466">
        <w:rPr>
          <w:rFonts w:ascii="Source Sans Pro" w:hAnsi="Source Sans Pro"/>
        </w:rPr>
        <w:t>2</w:t>
      </w:r>
      <w:r>
        <w:rPr>
          <w:rFonts w:ascii="Source Sans Pro" w:hAnsi="Source Sans Pro"/>
        </w:rPr>
        <w:t xml:space="preserve"> in the main report and appendices </w:t>
      </w:r>
      <w:r w:rsidR="00D10DCA">
        <w:rPr>
          <w:rFonts w:ascii="Source Sans Pro" w:hAnsi="Source Sans Pro"/>
        </w:rPr>
        <w:t>C</w:t>
      </w:r>
      <w:r>
        <w:rPr>
          <w:rFonts w:ascii="Source Sans Pro" w:hAnsi="Source Sans Pro"/>
        </w:rPr>
        <w:t>-</w:t>
      </w:r>
      <w:r w:rsidR="00D10DCA">
        <w:rPr>
          <w:rFonts w:ascii="Source Sans Pro" w:hAnsi="Source Sans Pro"/>
        </w:rPr>
        <w:t>J</w:t>
      </w:r>
      <w:r>
        <w:rPr>
          <w:rFonts w:ascii="Source Sans Pro" w:hAnsi="Source Sans Pro"/>
        </w:rPr>
        <w:t>.</w:t>
      </w:r>
      <w:r w:rsidRPr="00EF23D4">
        <w:rPr>
          <w:rFonts w:ascii="Source Sans Pro" w:hAnsi="Source Sans Pro"/>
        </w:rPr>
        <w:t xml:space="preserve">  </w:t>
      </w:r>
    </w:p>
    <w:p w14:paraId="116545E0" w14:textId="77777777" w:rsidR="00312C3C" w:rsidRDefault="00312C3C" w:rsidP="00312C3C">
      <w:pPr>
        <w:rPr>
          <w:rFonts w:ascii="Source Sans Pro" w:hAnsi="Source Sans Pro" w:cs="Microsoft Sans Serif"/>
        </w:rPr>
      </w:pPr>
      <w:r>
        <w:rPr>
          <w:rFonts w:ascii="Source Sans Pro" w:hAnsi="Source Sans Pro" w:cs="Microsoft Sans Serif"/>
        </w:rPr>
        <w:br w:type="page"/>
      </w:r>
    </w:p>
    <w:p w14:paraId="3FCAA667" w14:textId="77777777" w:rsidR="00312C3C" w:rsidRPr="00EF23D4" w:rsidRDefault="00312C3C" w:rsidP="00312C3C">
      <w:pPr>
        <w:spacing w:line="360" w:lineRule="auto"/>
        <w:textAlignment w:val="baseline"/>
        <w:rPr>
          <w:rFonts w:ascii="Source Sans Pro" w:hAnsi="Source Sans Pro" w:cs="Microsoft Sans Serif"/>
          <w:b/>
          <w:bCs/>
          <w:lang w:val="en-US"/>
        </w:rPr>
      </w:pPr>
      <w:r w:rsidRPr="00EF23D4">
        <w:rPr>
          <w:rFonts w:ascii="Source Sans Pro" w:hAnsi="Source Sans Pro" w:cs="Microsoft Sans Serif"/>
          <w:b/>
          <w:bCs/>
          <w:lang w:val="en-US"/>
        </w:rPr>
        <w:lastRenderedPageBreak/>
        <w:t xml:space="preserve">Recommendations </w:t>
      </w:r>
    </w:p>
    <w:p w14:paraId="5C5E9A41" w14:textId="77777777" w:rsidR="00312C3C" w:rsidRPr="00EF23D4" w:rsidRDefault="00312C3C" w:rsidP="00312C3C">
      <w:pPr>
        <w:spacing w:line="360" w:lineRule="auto"/>
        <w:textAlignment w:val="baseline"/>
        <w:rPr>
          <w:rFonts w:ascii="Source Sans Pro" w:eastAsia="Source Sans Pro" w:hAnsi="Source Sans Pro" w:cs="Source Sans Pro"/>
          <w:lang w:eastAsia="en-GB"/>
        </w:rPr>
      </w:pPr>
      <w:r w:rsidRPr="00EF23D4">
        <w:rPr>
          <w:rFonts w:ascii="Source Sans Pro" w:eastAsia="Source Sans Pro" w:hAnsi="Source Sans Pro" w:cs="Source Sans Pro"/>
          <w:lang w:eastAsia="en-GB"/>
        </w:rPr>
        <w:t>To help sustain and develop the significant work that has been done the following recommendations are made:</w:t>
      </w:r>
    </w:p>
    <w:p w14:paraId="34508B7A" w14:textId="77777777" w:rsidR="00312C3C" w:rsidRPr="00EF23D4" w:rsidRDefault="00312C3C" w:rsidP="00312C3C">
      <w:pPr>
        <w:spacing w:line="360" w:lineRule="auto"/>
        <w:textAlignment w:val="baseline"/>
        <w:rPr>
          <w:rFonts w:ascii="Source Sans Pro" w:eastAsia="Source Sans Pro" w:hAnsi="Source Sans Pro" w:cs="Source Sans Pro"/>
          <w:lang w:eastAsia="en-GB"/>
        </w:rPr>
      </w:pPr>
    </w:p>
    <w:p w14:paraId="11039553" w14:textId="77777777" w:rsidR="00312C3C" w:rsidRPr="00EF23D4" w:rsidRDefault="00312C3C" w:rsidP="0021646E">
      <w:pPr>
        <w:pStyle w:val="ListParagraph"/>
        <w:numPr>
          <w:ilvl w:val="0"/>
          <w:numId w:val="21"/>
        </w:numPr>
        <w:spacing w:line="360" w:lineRule="auto"/>
        <w:ind w:left="426"/>
        <w:contextualSpacing w:val="0"/>
        <w:rPr>
          <w:rFonts w:ascii="Source Sans Pro" w:hAnsi="Source Sans Pro" w:cs="Microsoft Sans Serif"/>
          <w:sz w:val="24"/>
          <w:szCs w:val="24"/>
        </w:rPr>
      </w:pPr>
      <w:r w:rsidRPr="00EF23D4">
        <w:rPr>
          <w:rFonts w:ascii="Source Sans Pro" w:hAnsi="Source Sans Pro" w:cs="Microsoft Sans Serif"/>
          <w:sz w:val="24"/>
          <w:szCs w:val="24"/>
        </w:rPr>
        <w:t>Widely share the AHP Projects Progressing PrBL report and resources</w:t>
      </w:r>
    </w:p>
    <w:p w14:paraId="51844800" w14:textId="77777777" w:rsidR="00312C3C" w:rsidRPr="00EF23D4" w:rsidRDefault="00312C3C" w:rsidP="0021646E">
      <w:pPr>
        <w:pStyle w:val="ListParagraph"/>
        <w:numPr>
          <w:ilvl w:val="0"/>
          <w:numId w:val="21"/>
        </w:numPr>
        <w:spacing w:line="360" w:lineRule="auto"/>
        <w:ind w:left="426"/>
        <w:contextualSpacing w:val="0"/>
        <w:rPr>
          <w:rFonts w:ascii="Source Sans Pro" w:hAnsi="Source Sans Pro" w:cs="Microsoft Sans Serif"/>
          <w:sz w:val="24"/>
          <w:szCs w:val="24"/>
        </w:rPr>
      </w:pPr>
      <w:r w:rsidRPr="00EF23D4">
        <w:rPr>
          <w:rFonts w:ascii="Source Sans Pro" w:hAnsi="Source Sans Pro" w:cs="Microsoft Sans Serif"/>
          <w:sz w:val="24"/>
          <w:szCs w:val="24"/>
        </w:rPr>
        <w:t>Continue to develop the AHP PrBL Virtual Community</w:t>
      </w:r>
    </w:p>
    <w:p w14:paraId="5ACB0057" w14:textId="77777777" w:rsidR="00312C3C" w:rsidRPr="00EF23D4" w:rsidRDefault="00312C3C" w:rsidP="0021646E">
      <w:pPr>
        <w:pStyle w:val="ListParagraph"/>
        <w:numPr>
          <w:ilvl w:val="0"/>
          <w:numId w:val="21"/>
        </w:numPr>
        <w:spacing w:line="360" w:lineRule="auto"/>
        <w:ind w:left="426"/>
        <w:contextualSpacing w:val="0"/>
        <w:rPr>
          <w:rFonts w:ascii="Source Sans Pro" w:hAnsi="Source Sans Pro" w:cs="Microsoft Sans Serif"/>
          <w:sz w:val="24"/>
          <w:szCs w:val="24"/>
        </w:rPr>
      </w:pPr>
      <w:r w:rsidRPr="00EF23D4">
        <w:rPr>
          <w:rFonts w:ascii="Source Sans Pro" w:hAnsi="Source Sans Pro" w:cs="Microsoft Sans Serif"/>
          <w:sz w:val="24"/>
          <w:szCs w:val="24"/>
        </w:rPr>
        <w:t>Disseminate the AHP Practice Education Development Framework, deliver locally tailored learning and support sessions, and develop self-evaluation and staff mapper tools</w:t>
      </w:r>
    </w:p>
    <w:p w14:paraId="38D8E95D" w14:textId="77777777" w:rsidR="00312C3C" w:rsidRPr="00EF23D4" w:rsidRDefault="00312C3C" w:rsidP="0021646E">
      <w:pPr>
        <w:pStyle w:val="ListParagraph"/>
        <w:numPr>
          <w:ilvl w:val="0"/>
          <w:numId w:val="21"/>
        </w:numPr>
        <w:spacing w:line="360" w:lineRule="auto"/>
        <w:ind w:left="426"/>
        <w:contextualSpacing w:val="0"/>
        <w:rPr>
          <w:rFonts w:ascii="Source Sans Pro" w:hAnsi="Source Sans Pro" w:cs="Microsoft Sans Serif"/>
          <w:sz w:val="24"/>
          <w:szCs w:val="24"/>
        </w:rPr>
      </w:pPr>
      <w:r w:rsidRPr="00EF23D4">
        <w:rPr>
          <w:rFonts w:ascii="Source Sans Pro" w:hAnsi="Source Sans Pro" w:cs="Microsoft Sans Serif"/>
          <w:sz w:val="24"/>
          <w:szCs w:val="24"/>
        </w:rPr>
        <w:t>Continue to support the utilisation of a range of PrBL models through the sharing of resources, training, and mentoring opportunities</w:t>
      </w:r>
    </w:p>
    <w:p w14:paraId="747D73DE" w14:textId="77777777" w:rsidR="00312C3C" w:rsidRPr="00EF23D4" w:rsidRDefault="00312C3C" w:rsidP="0021646E">
      <w:pPr>
        <w:pStyle w:val="ListParagraph"/>
        <w:numPr>
          <w:ilvl w:val="0"/>
          <w:numId w:val="21"/>
        </w:numPr>
        <w:spacing w:line="360" w:lineRule="auto"/>
        <w:ind w:left="426"/>
        <w:contextualSpacing w:val="0"/>
        <w:rPr>
          <w:rFonts w:ascii="Source Sans Pro" w:hAnsi="Source Sans Pro" w:cs="Microsoft Sans Serif"/>
          <w:sz w:val="24"/>
          <w:szCs w:val="24"/>
        </w:rPr>
      </w:pPr>
      <w:r w:rsidRPr="00EF23D4">
        <w:rPr>
          <w:rFonts w:ascii="Source Sans Pro" w:hAnsi="Source Sans Pro" w:cs="Microsoft Sans Serif"/>
          <w:sz w:val="24"/>
          <w:szCs w:val="24"/>
        </w:rPr>
        <w:t>Continue to develop AHP PrBL opportunities within local authority settings</w:t>
      </w:r>
    </w:p>
    <w:p w14:paraId="0BD2F8BF" w14:textId="77777777" w:rsidR="00312C3C" w:rsidRPr="00EF23D4" w:rsidRDefault="00312C3C" w:rsidP="0021646E">
      <w:pPr>
        <w:pStyle w:val="ListParagraph"/>
        <w:numPr>
          <w:ilvl w:val="0"/>
          <w:numId w:val="21"/>
        </w:numPr>
        <w:spacing w:line="360" w:lineRule="auto"/>
        <w:ind w:left="426"/>
        <w:rPr>
          <w:rFonts w:ascii="Source Sans Pro" w:hAnsi="Source Sans Pro" w:cs="Microsoft Sans Serif"/>
          <w:sz w:val="24"/>
          <w:szCs w:val="24"/>
        </w:rPr>
      </w:pPr>
      <w:r w:rsidRPr="78F70FD0">
        <w:rPr>
          <w:rFonts w:ascii="Source Sans Pro" w:hAnsi="Source Sans Pro" w:cs="Microsoft Sans Serif"/>
          <w:sz w:val="24"/>
          <w:szCs w:val="24"/>
        </w:rPr>
        <w:t>Support practice educators to continue to involve service users in student PrBL</w:t>
      </w:r>
    </w:p>
    <w:p w14:paraId="379D7CD9" w14:textId="77777777" w:rsidR="00312C3C" w:rsidRPr="00EF23D4" w:rsidRDefault="00312C3C" w:rsidP="0021646E">
      <w:pPr>
        <w:pStyle w:val="ListParagraph"/>
        <w:numPr>
          <w:ilvl w:val="0"/>
          <w:numId w:val="21"/>
        </w:numPr>
        <w:spacing w:line="360" w:lineRule="auto"/>
        <w:ind w:left="426"/>
        <w:contextualSpacing w:val="0"/>
        <w:rPr>
          <w:rFonts w:ascii="Source Sans Pro" w:hAnsi="Source Sans Pro" w:cs="Microsoft Sans Serif"/>
          <w:sz w:val="24"/>
          <w:szCs w:val="24"/>
        </w:rPr>
      </w:pPr>
      <w:r w:rsidRPr="00EF23D4">
        <w:rPr>
          <w:rFonts w:ascii="Source Sans Pro" w:hAnsi="Source Sans Pro" w:cs="Microsoft Sans Serif"/>
          <w:sz w:val="24"/>
          <w:szCs w:val="24"/>
        </w:rPr>
        <w:t>Continue to develop data collection mechanisms to measure and demonstrate impact</w:t>
      </w:r>
    </w:p>
    <w:p w14:paraId="2FCB52EC" w14:textId="77777777" w:rsidR="00312C3C" w:rsidRPr="00EF23D4" w:rsidRDefault="00312C3C" w:rsidP="0021646E">
      <w:pPr>
        <w:pStyle w:val="ListParagraph"/>
        <w:numPr>
          <w:ilvl w:val="0"/>
          <w:numId w:val="21"/>
        </w:numPr>
        <w:spacing w:line="360" w:lineRule="auto"/>
        <w:ind w:left="426"/>
        <w:contextualSpacing w:val="0"/>
        <w:rPr>
          <w:rFonts w:ascii="Source Sans Pro" w:hAnsi="Source Sans Pro" w:cs="Microsoft Sans Serif"/>
          <w:sz w:val="24"/>
          <w:szCs w:val="24"/>
        </w:rPr>
      </w:pPr>
      <w:r w:rsidRPr="00EF23D4">
        <w:rPr>
          <w:rFonts w:ascii="Source Sans Pro" w:hAnsi="Source Sans Pro" w:cs="Microsoft Sans Serif"/>
          <w:sz w:val="24"/>
          <w:szCs w:val="24"/>
        </w:rPr>
        <w:t>Embed PrBL and PrBL resources in the national AHP PrBL infrastructure</w:t>
      </w:r>
    </w:p>
    <w:p w14:paraId="2638E328" w14:textId="77777777" w:rsidR="00312C3C" w:rsidRPr="00EF23D4" w:rsidRDefault="00312C3C" w:rsidP="00312C3C">
      <w:pPr>
        <w:spacing w:line="360" w:lineRule="auto"/>
        <w:rPr>
          <w:rFonts w:ascii="Source Sans Pro" w:eastAsia="Source Sans Pro" w:hAnsi="Source Sans Pro" w:cs="Source Sans Pro"/>
          <w:lang w:eastAsia="en-GB"/>
        </w:rPr>
      </w:pPr>
    </w:p>
    <w:p w14:paraId="6F6F2A94" w14:textId="77777777" w:rsidR="00312C3C" w:rsidRPr="00EF23D4" w:rsidRDefault="00312C3C" w:rsidP="00312C3C">
      <w:pPr>
        <w:spacing w:line="360" w:lineRule="auto"/>
        <w:rPr>
          <w:rFonts w:ascii="Source Sans Pro" w:eastAsia="Source Sans Pro" w:hAnsi="Source Sans Pro" w:cs="Source Sans Pro"/>
          <w:lang w:eastAsia="en-GB"/>
        </w:rPr>
      </w:pPr>
      <w:r w:rsidRPr="00EF23D4">
        <w:rPr>
          <w:rFonts w:ascii="Source Sans Pro" w:eastAsia="Source Sans Pro" w:hAnsi="Source Sans Pro" w:cs="Source Sans Pro"/>
          <w:lang w:eastAsia="en-GB"/>
        </w:rPr>
        <w:t>Further detail on these recommendations can be found within the recommendations</w:t>
      </w:r>
      <w:r w:rsidRPr="00EF23D4">
        <w:rPr>
          <w:rStyle w:val="Hyperlink"/>
          <w:rFonts w:ascii="Source Sans Pro" w:hAnsi="Source Sans Pro"/>
        </w:rPr>
        <w:t xml:space="preserve"> </w:t>
      </w:r>
      <w:r w:rsidRPr="00EF23D4">
        <w:rPr>
          <w:rFonts w:ascii="Source Sans Pro" w:eastAsia="Source Sans Pro" w:hAnsi="Source Sans Pro" w:cs="Source Sans Pro"/>
          <w:lang w:eastAsia="en-GB"/>
        </w:rPr>
        <w:t xml:space="preserve">section of the main report.  </w:t>
      </w:r>
    </w:p>
    <w:p w14:paraId="16C160AF" w14:textId="77777777" w:rsidR="00312C3C" w:rsidRPr="00EF23D4" w:rsidRDefault="00312C3C" w:rsidP="00312C3C">
      <w:pPr>
        <w:spacing w:line="360" w:lineRule="auto"/>
        <w:rPr>
          <w:rFonts w:ascii="Source Sans Pro" w:eastAsia="Source Sans Pro" w:hAnsi="Source Sans Pro" w:cs="Source Sans Pro"/>
          <w:lang w:eastAsia="en-GB"/>
        </w:rPr>
      </w:pPr>
    </w:p>
    <w:p w14:paraId="13A6E93A" w14:textId="77777777" w:rsidR="00312C3C" w:rsidRPr="00EF23D4" w:rsidRDefault="00312C3C" w:rsidP="00312C3C">
      <w:pPr>
        <w:spacing w:line="360" w:lineRule="auto"/>
        <w:rPr>
          <w:rFonts w:ascii="Source Sans Pro" w:eastAsia="Source Sans Pro" w:hAnsi="Source Sans Pro" w:cs="Source Sans Pro"/>
          <w:b/>
          <w:bCs/>
          <w:lang w:eastAsia="en-GB"/>
        </w:rPr>
      </w:pPr>
      <w:r w:rsidRPr="00EF23D4">
        <w:rPr>
          <w:rFonts w:ascii="Source Sans Pro" w:eastAsia="Source Sans Pro" w:hAnsi="Source Sans Pro" w:cs="Source Sans Pro"/>
          <w:b/>
          <w:bCs/>
          <w:lang w:eastAsia="en-GB"/>
        </w:rPr>
        <w:t>Conclusion</w:t>
      </w:r>
      <w:r w:rsidRPr="00EF23D4">
        <w:rPr>
          <w:rFonts w:ascii="Source Sans Pro" w:hAnsi="Source Sans Pro" w:cs="Microsoft Sans Serif"/>
        </w:rPr>
        <w:t xml:space="preserve"> </w:t>
      </w:r>
    </w:p>
    <w:p w14:paraId="054E0CC6" w14:textId="77777777" w:rsidR="00312C3C" w:rsidRPr="00EF23D4" w:rsidRDefault="00312C3C" w:rsidP="00312C3C">
      <w:pPr>
        <w:spacing w:line="360" w:lineRule="auto"/>
        <w:rPr>
          <w:rFonts w:ascii="Source Sans Pro" w:hAnsi="Source Sans Pro"/>
          <w:noProof/>
          <w:sz w:val="22"/>
          <w:szCs w:val="22"/>
          <w:lang w:val="en-US"/>
        </w:rPr>
      </w:pPr>
      <w:r w:rsidRPr="00EF23D4">
        <w:rPr>
          <w:rFonts w:ascii="Source Sans Pro" w:hAnsi="Source Sans Pro"/>
          <w:noProof/>
        </w:rPr>
        <w:t>We must continue to work flexibly and support PrBL opportunities across all sectors of health and social care to meet the future needs of the Scottish population and ensure our students are well equipped to join the AHP workforce</w:t>
      </w:r>
      <w:r>
        <w:rPr>
          <w:rFonts w:ascii="Source Sans Pro" w:hAnsi="Source Sans Pro"/>
          <w:noProof/>
        </w:rPr>
        <w:t>.</w:t>
      </w:r>
    </w:p>
    <w:p w14:paraId="5C2747C3" w14:textId="77777777" w:rsidR="00312C3C" w:rsidRDefault="00312C3C">
      <w:pPr>
        <w:rPr>
          <w:rFonts w:ascii="Source Sans Pro" w:eastAsiaTheme="majorEastAsia" w:hAnsi="Source Sans Pro" w:cstheme="majorBidi"/>
          <w:b/>
          <w:bCs/>
          <w:color w:val="002D74"/>
          <w:sz w:val="40"/>
          <w:szCs w:val="40"/>
        </w:rPr>
      </w:pPr>
      <w:r>
        <w:rPr>
          <w:rFonts w:ascii="Source Sans Pro" w:hAnsi="Source Sans Pro"/>
          <w:b/>
          <w:bCs/>
          <w:color w:val="002D74"/>
          <w:sz w:val="40"/>
          <w:szCs w:val="40"/>
        </w:rPr>
        <w:br w:type="page"/>
      </w:r>
    </w:p>
    <w:p w14:paraId="1413802E" w14:textId="77777777" w:rsidR="00D45187" w:rsidRPr="00303DD7" w:rsidRDefault="00D45187" w:rsidP="00D45187">
      <w:pPr>
        <w:pStyle w:val="Heading1"/>
        <w:rPr>
          <w:rFonts w:ascii="Source Sans Pro" w:hAnsi="Source Sans Pro"/>
          <w:b/>
          <w:bCs/>
          <w:color w:val="002D74"/>
          <w:sz w:val="40"/>
          <w:szCs w:val="40"/>
        </w:rPr>
      </w:pPr>
      <w:bookmarkStart w:id="2" w:name="_Toc199691683"/>
      <w:bookmarkStart w:id="3" w:name="_Toc200599009"/>
      <w:r w:rsidRPr="00303DD7">
        <w:rPr>
          <w:rFonts w:ascii="Source Sans Pro" w:hAnsi="Source Sans Pro"/>
          <w:b/>
          <w:bCs/>
          <w:color w:val="002D74"/>
          <w:sz w:val="40"/>
          <w:szCs w:val="40"/>
        </w:rPr>
        <w:lastRenderedPageBreak/>
        <w:t>Allied Health Professions Projects Progressing Practice-based Learning 2025</w:t>
      </w:r>
      <w:bookmarkEnd w:id="2"/>
      <w:bookmarkEnd w:id="3"/>
    </w:p>
    <w:p w14:paraId="4B2929B8" w14:textId="77777777" w:rsidR="00D45187" w:rsidRDefault="00D45187" w:rsidP="00D45187">
      <w:pPr>
        <w:spacing w:line="360" w:lineRule="auto"/>
        <w:rPr>
          <w:rFonts w:ascii="Source Sans Pro" w:hAnsi="Source Sans Pro"/>
          <w:noProof/>
          <w:lang w:val="en-US"/>
        </w:rPr>
      </w:pPr>
    </w:p>
    <w:sdt>
      <w:sdtPr>
        <w:rPr>
          <w:rFonts w:asciiTheme="minorHAnsi" w:eastAsiaTheme="minorEastAsia" w:hAnsiTheme="minorHAnsi" w:cs="Times New Roman"/>
          <w:b/>
          <w:bCs/>
          <w:color w:val="auto"/>
          <w:sz w:val="22"/>
          <w:szCs w:val="22"/>
          <w:lang w:val="en-GB" w:eastAsia="en-GB"/>
        </w:rPr>
        <w:id w:val="951288890"/>
        <w:docPartObj>
          <w:docPartGallery w:val="Table of Contents"/>
          <w:docPartUnique/>
        </w:docPartObj>
      </w:sdtPr>
      <w:sdtEndPr>
        <w:rPr>
          <w:b w:val="0"/>
          <w:bCs w:val="0"/>
        </w:rPr>
      </w:sdtEndPr>
      <w:sdtContent>
        <w:p w14:paraId="27BE63DA" w14:textId="5ED13E90" w:rsidR="005865B3" w:rsidRDefault="005865B3">
          <w:pPr>
            <w:pStyle w:val="TOCHeading"/>
            <w:rPr>
              <w:rFonts w:ascii="Source Sans Pro" w:hAnsi="Source Sans Pro"/>
              <w:b/>
              <w:bCs/>
              <w:sz w:val="24"/>
              <w:szCs w:val="24"/>
              <w:lang w:val="en-GB"/>
            </w:rPr>
          </w:pPr>
          <w:r w:rsidRPr="00EB50D6">
            <w:rPr>
              <w:rFonts w:ascii="Source Sans Pro" w:hAnsi="Source Sans Pro"/>
              <w:b/>
              <w:bCs/>
              <w:sz w:val="24"/>
              <w:szCs w:val="24"/>
              <w:lang w:val="en-GB"/>
            </w:rPr>
            <w:t>Table of Contents</w:t>
          </w:r>
        </w:p>
        <w:p w14:paraId="573143BE" w14:textId="77777777" w:rsidR="00EB50D6" w:rsidRPr="00EB50D6" w:rsidRDefault="00EB50D6" w:rsidP="00EB50D6"/>
        <w:p w14:paraId="5CEB16D0" w14:textId="25CD1FBE" w:rsidR="005865B3" w:rsidRPr="0066547A" w:rsidRDefault="001E2793" w:rsidP="00F77557">
          <w:pPr>
            <w:pStyle w:val="TOC1"/>
          </w:pPr>
          <w:r w:rsidRPr="0066547A">
            <w:t>Executive Summary</w:t>
          </w:r>
          <w:r w:rsidR="005865B3" w:rsidRPr="0066547A">
            <w:ptab w:relativeTo="margin" w:alignment="right" w:leader="dot"/>
          </w:r>
          <w:r w:rsidRPr="0066547A">
            <w:t>2</w:t>
          </w:r>
        </w:p>
        <w:p w14:paraId="6FFAFFFA" w14:textId="64ABCDAA" w:rsidR="005865B3" w:rsidRPr="0066547A" w:rsidRDefault="00CF08C5" w:rsidP="00F77557">
          <w:pPr>
            <w:pStyle w:val="TOC1"/>
          </w:pPr>
          <w:r w:rsidRPr="0066547A">
            <w:t>Authors</w:t>
          </w:r>
          <w:r w:rsidR="005865B3" w:rsidRPr="0066547A">
            <w:ptab w:relativeTo="margin" w:alignment="right" w:leader="dot"/>
          </w:r>
          <w:r w:rsidRPr="0066547A">
            <w:t>7</w:t>
          </w:r>
        </w:p>
        <w:p w14:paraId="09FADD60" w14:textId="0D427C6A" w:rsidR="00CF08C5" w:rsidRPr="0066547A" w:rsidRDefault="00CF08C5" w:rsidP="00F77557">
          <w:pPr>
            <w:pStyle w:val="TOC1"/>
          </w:pPr>
          <w:r w:rsidRPr="0066547A">
            <w:t>Date of Publication</w:t>
          </w:r>
          <w:r w:rsidRPr="0066547A">
            <w:ptab w:relativeTo="margin" w:alignment="right" w:leader="dot"/>
          </w:r>
          <w:r w:rsidRPr="0066547A">
            <w:t>7</w:t>
          </w:r>
        </w:p>
        <w:p w14:paraId="4D1538B9" w14:textId="5010AB09" w:rsidR="00063176" w:rsidRPr="0066547A" w:rsidRDefault="00063176" w:rsidP="00F77557">
          <w:pPr>
            <w:pStyle w:val="TOC1"/>
          </w:pPr>
          <w:r w:rsidRPr="0066547A">
            <w:t>A</w:t>
          </w:r>
          <w:r w:rsidR="006F3933" w:rsidRPr="0066547A">
            <w:t>cknowledgement</w:t>
          </w:r>
          <w:r w:rsidR="0019355C" w:rsidRPr="0066547A">
            <w:t xml:space="preserve">s and </w:t>
          </w:r>
          <w:r w:rsidR="00492A4E">
            <w:t>c</w:t>
          </w:r>
          <w:r w:rsidR="0019355C" w:rsidRPr="0066547A">
            <w:t>ontributions</w:t>
          </w:r>
          <w:r w:rsidRPr="0066547A">
            <w:ptab w:relativeTo="margin" w:alignment="right" w:leader="dot"/>
          </w:r>
          <w:r w:rsidR="0019355C" w:rsidRPr="0066547A">
            <w:t>8</w:t>
          </w:r>
        </w:p>
        <w:p w14:paraId="1B4CAEE4" w14:textId="4D6D33A1" w:rsidR="006F3933" w:rsidRPr="0066547A" w:rsidRDefault="0019355C" w:rsidP="00F77557">
          <w:pPr>
            <w:pStyle w:val="TOC1"/>
          </w:pPr>
          <w:r w:rsidRPr="0066547A">
            <w:t>Introduction</w:t>
          </w:r>
          <w:r w:rsidR="006F3933" w:rsidRPr="0066547A">
            <w:ptab w:relativeTo="margin" w:alignment="right" w:leader="dot"/>
          </w:r>
          <w:r w:rsidR="00BB3793" w:rsidRPr="0066547A">
            <w:t>9</w:t>
          </w:r>
        </w:p>
        <w:p w14:paraId="4361FCB1" w14:textId="58CAC958" w:rsidR="00BB3793" w:rsidRDefault="00BB3793" w:rsidP="00F77557">
          <w:pPr>
            <w:pStyle w:val="TOC1"/>
          </w:pPr>
          <w:r w:rsidRPr="0066547A">
            <w:t>Background</w:t>
          </w:r>
          <w:r w:rsidRPr="0066547A">
            <w:ptab w:relativeTo="margin" w:alignment="right" w:leader="dot"/>
          </w:r>
          <w:r w:rsidRPr="0066547A">
            <w:t>10</w:t>
          </w:r>
        </w:p>
        <w:p w14:paraId="7B194AE7" w14:textId="10619234" w:rsidR="00491B35" w:rsidRPr="00F77557" w:rsidRDefault="008F0B92" w:rsidP="00F77557">
          <w:pPr>
            <w:pStyle w:val="TOC1"/>
          </w:pPr>
          <w:r w:rsidRPr="00F77557">
            <w:t xml:space="preserve">Purpose and </w:t>
          </w:r>
          <w:r w:rsidR="00492A4E" w:rsidRPr="00F77557">
            <w:t>aims</w:t>
          </w:r>
          <w:r w:rsidR="00491B35" w:rsidRPr="00F77557">
            <w:ptab w:relativeTo="margin" w:alignment="right" w:leader="dot"/>
          </w:r>
          <w:r w:rsidRPr="00F77557">
            <w:t>11</w:t>
          </w:r>
        </w:p>
        <w:p w14:paraId="477D00D9" w14:textId="6EC33DB2" w:rsidR="00BB3793" w:rsidRPr="0066547A" w:rsidRDefault="00BB3793" w:rsidP="00F77557">
          <w:pPr>
            <w:pStyle w:val="TOC1"/>
          </w:pPr>
          <w:r w:rsidRPr="0066547A">
            <w:t>Method</w:t>
          </w:r>
          <w:r w:rsidRPr="0066547A">
            <w:ptab w:relativeTo="margin" w:alignment="right" w:leader="dot"/>
          </w:r>
          <w:r w:rsidR="006A4F39" w:rsidRPr="0066547A">
            <w:t>13</w:t>
          </w:r>
        </w:p>
        <w:p w14:paraId="44D9EF57" w14:textId="799D9DF7" w:rsidR="006A4F39" w:rsidRPr="0066547A" w:rsidRDefault="006A4F39" w:rsidP="00F77557">
          <w:pPr>
            <w:pStyle w:val="TOC1"/>
          </w:pPr>
          <w:r w:rsidRPr="0066547A">
            <w:t>Results</w:t>
          </w:r>
          <w:r w:rsidRPr="0066547A">
            <w:ptab w:relativeTo="margin" w:alignment="right" w:leader="dot"/>
          </w:r>
          <w:r w:rsidRPr="0066547A">
            <w:t>15</w:t>
          </w:r>
        </w:p>
        <w:p w14:paraId="0B6A8C0E" w14:textId="47E78A99" w:rsidR="006A4F39" w:rsidRPr="0066547A" w:rsidRDefault="006A4F39" w:rsidP="00F77557">
          <w:pPr>
            <w:pStyle w:val="TOC1"/>
          </w:pPr>
          <w:r w:rsidRPr="0066547A">
            <w:t>Workstream Recommendations</w:t>
          </w:r>
          <w:r w:rsidRPr="0066547A">
            <w:ptab w:relativeTo="margin" w:alignment="right" w:leader="dot"/>
          </w:r>
          <w:r w:rsidR="000F3FB5" w:rsidRPr="0066547A">
            <w:t>22</w:t>
          </w:r>
        </w:p>
        <w:p w14:paraId="2BA1C0BF" w14:textId="6680F51F" w:rsidR="000F3FB5" w:rsidRPr="0066547A" w:rsidRDefault="000F3FB5" w:rsidP="00F77557">
          <w:pPr>
            <w:pStyle w:val="TOC1"/>
          </w:pPr>
          <w:r w:rsidRPr="0066547A">
            <w:t>Conclusion</w:t>
          </w:r>
          <w:r w:rsidRPr="0066547A">
            <w:ptab w:relativeTo="margin" w:alignment="right" w:leader="dot"/>
          </w:r>
          <w:r w:rsidRPr="0066547A">
            <w:t>25</w:t>
          </w:r>
        </w:p>
        <w:p w14:paraId="009DC2D1" w14:textId="5B3EA348" w:rsidR="000F3FB5" w:rsidRDefault="000F3FB5" w:rsidP="00F77557">
          <w:pPr>
            <w:pStyle w:val="TOC1"/>
          </w:pPr>
          <w:r w:rsidRPr="0066547A">
            <w:t>References</w:t>
          </w:r>
          <w:r w:rsidRPr="0066547A">
            <w:ptab w:relativeTo="margin" w:alignment="right" w:leader="dot"/>
          </w:r>
          <w:r w:rsidRPr="0066547A">
            <w:t>26</w:t>
          </w:r>
        </w:p>
        <w:p w14:paraId="06403BCE" w14:textId="77777777" w:rsidR="00EF09C7" w:rsidRPr="00F619AF" w:rsidRDefault="00EF09C7" w:rsidP="00F77557">
          <w:pPr>
            <w:pStyle w:val="TOC1"/>
          </w:pPr>
        </w:p>
        <w:p w14:paraId="65D5CC41" w14:textId="4F5A09A2" w:rsidR="00F34739" w:rsidRPr="00F619AF" w:rsidRDefault="00F34739" w:rsidP="00F77557">
          <w:pPr>
            <w:pStyle w:val="TOC1"/>
          </w:pPr>
          <w:r w:rsidRPr="00F619AF">
            <w:t>A</w:t>
          </w:r>
          <w:r w:rsidR="00EF09C7" w:rsidRPr="00F619AF">
            <w:t>ppendices</w:t>
          </w:r>
          <w:r w:rsidRPr="00F619AF">
            <w:ptab w:relativeTo="margin" w:alignment="right" w:leader="dot"/>
          </w:r>
          <w:r w:rsidR="00EF09C7" w:rsidRPr="00F619AF">
            <w:t>2</w:t>
          </w:r>
          <w:r w:rsidRPr="00F619AF">
            <w:t>7</w:t>
          </w:r>
        </w:p>
        <w:p w14:paraId="22E7F5F8" w14:textId="63480916" w:rsidR="00962640" w:rsidRPr="00F619AF" w:rsidRDefault="00962640" w:rsidP="00F77557">
          <w:pPr>
            <w:pStyle w:val="TOC1"/>
          </w:pPr>
          <w:r w:rsidRPr="00F619AF">
            <w:t>Appendix A: AHP Survey Infographic</w:t>
          </w:r>
          <w:r w:rsidRPr="00F619AF">
            <w:ptab w:relativeTo="margin" w:alignment="right" w:leader="dot"/>
          </w:r>
          <w:r w:rsidRPr="00F619AF">
            <w:t>27</w:t>
          </w:r>
        </w:p>
        <w:p w14:paraId="0254777F" w14:textId="370111C8" w:rsidR="00962640" w:rsidRPr="00F619AF" w:rsidRDefault="00962640" w:rsidP="00F77557">
          <w:pPr>
            <w:pStyle w:val="TOC1"/>
          </w:pPr>
          <w:r w:rsidRPr="00F619AF">
            <w:t>Appendix B: AHP HEI Survey Infographic</w:t>
          </w:r>
          <w:r w:rsidRPr="00F619AF">
            <w:ptab w:relativeTo="margin" w:alignment="right" w:leader="dot"/>
          </w:r>
          <w:r w:rsidR="00E27C1F" w:rsidRPr="00F619AF">
            <w:t>29</w:t>
          </w:r>
        </w:p>
        <w:p w14:paraId="2D3C56D3" w14:textId="5B935F5F" w:rsidR="00E27C1F" w:rsidRPr="00F619AF" w:rsidRDefault="00E27C1F" w:rsidP="00F77557">
          <w:pPr>
            <w:pStyle w:val="TOC1"/>
          </w:pPr>
          <w:r w:rsidRPr="00F619AF">
            <w:t>Appendix C: AHP PrBL Capability Report</w:t>
          </w:r>
          <w:r w:rsidRPr="00F619AF">
            <w:ptab w:relativeTo="margin" w:alignment="right" w:leader="dot"/>
          </w:r>
          <w:r w:rsidRPr="00F619AF">
            <w:t>31</w:t>
          </w:r>
        </w:p>
        <w:p w14:paraId="39954268" w14:textId="0077A1EE" w:rsidR="00E27C1F" w:rsidRPr="00F619AF" w:rsidRDefault="00E27C1F" w:rsidP="00F77557">
          <w:pPr>
            <w:pStyle w:val="TOC1"/>
          </w:pPr>
          <w:r w:rsidRPr="00F619AF">
            <w:t>Appen</w:t>
          </w:r>
          <w:r w:rsidR="00FE7333" w:rsidRPr="00F619AF">
            <w:t>dix D: AHP PrBL Quality and Governance Report</w:t>
          </w:r>
          <w:r w:rsidRPr="00F619AF">
            <w:ptab w:relativeTo="margin" w:alignment="right" w:leader="dot"/>
          </w:r>
          <w:r w:rsidR="00FE7333" w:rsidRPr="00F619AF">
            <w:t>37</w:t>
          </w:r>
        </w:p>
        <w:p w14:paraId="29AC60CE" w14:textId="1A25D8B2" w:rsidR="00FE7333" w:rsidRPr="00F619AF" w:rsidRDefault="00FE7333" w:rsidP="00F77557">
          <w:pPr>
            <w:pStyle w:val="TOC1"/>
          </w:pPr>
          <w:r w:rsidRPr="00F619AF">
            <w:t>Appendix E: AHP PrBL Capacity (Long Arm Supervision) Report</w:t>
          </w:r>
          <w:r w:rsidRPr="00F619AF">
            <w:ptab w:relativeTo="margin" w:alignment="right" w:leader="dot"/>
          </w:r>
          <w:r w:rsidR="00F34739" w:rsidRPr="00F619AF">
            <w:t>43</w:t>
          </w:r>
        </w:p>
        <w:p w14:paraId="44C86488" w14:textId="6B98686F" w:rsidR="00EF09C7" w:rsidRPr="00F619AF" w:rsidRDefault="00EF09C7" w:rsidP="00F77557">
          <w:pPr>
            <w:pStyle w:val="TOC1"/>
          </w:pPr>
          <w:r w:rsidRPr="00F619AF">
            <w:t>Appendix F: AHP PrBL Capacity (Peer Assisted Learning) Report</w:t>
          </w:r>
          <w:r w:rsidRPr="00F619AF">
            <w:ptab w:relativeTo="margin" w:alignment="right" w:leader="dot"/>
          </w:r>
          <w:r w:rsidR="003340EB" w:rsidRPr="00F619AF">
            <w:t>49</w:t>
          </w:r>
        </w:p>
        <w:p w14:paraId="13B0E41F" w14:textId="7220FB84" w:rsidR="003340EB" w:rsidRPr="00F619AF" w:rsidRDefault="003340EB" w:rsidP="00F77557">
          <w:pPr>
            <w:pStyle w:val="TOC1"/>
          </w:pPr>
          <w:r w:rsidRPr="00F619AF">
            <w:t>Appendix G: Orthoptics Repor</w:t>
          </w:r>
          <w:r w:rsidR="00290CF4" w:rsidRPr="00F619AF">
            <w:t>t</w:t>
          </w:r>
          <w:r w:rsidRPr="00F619AF">
            <w:ptab w:relativeTo="margin" w:alignment="right" w:leader="dot"/>
          </w:r>
          <w:r w:rsidR="00290CF4" w:rsidRPr="00F619AF">
            <w:t>55</w:t>
          </w:r>
        </w:p>
        <w:p w14:paraId="1B1395E1" w14:textId="10AA86B8" w:rsidR="00290CF4" w:rsidRPr="00F619AF" w:rsidRDefault="00290CF4" w:rsidP="00F77557">
          <w:pPr>
            <w:pStyle w:val="TOC1"/>
          </w:pPr>
          <w:r w:rsidRPr="00F619AF">
            <w:t>Appendix H: Arts Psychotherapies Report</w:t>
          </w:r>
          <w:r w:rsidRPr="00F619AF">
            <w:ptab w:relativeTo="margin" w:alignment="right" w:leader="dot"/>
          </w:r>
          <w:r w:rsidR="00F619AF" w:rsidRPr="00F619AF">
            <w:t>61</w:t>
          </w:r>
        </w:p>
        <w:p w14:paraId="7352B10A" w14:textId="0C89FE60" w:rsidR="00F619AF" w:rsidRPr="00F619AF" w:rsidRDefault="00F619AF" w:rsidP="00F77557">
          <w:pPr>
            <w:pStyle w:val="TOC1"/>
          </w:pPr>
          <w:r w:rsidRPr="00F619AF">
            <w:t>Appendix I: Dietetics Report</w:t>
          </w:r>
          <w:r w:rsidRPr="00F619AF">
            <w:ptab w:relativeTo="margin" w:alignment="right" w:leader="dot"/>
          </w:r>
          <w:r w:rsidRPr="00F619AF">
            <w:t>68</w:t>
          </w:r>
        </w:p>
        <w:p w14:paraId="1979CC09" w14:textId="5B7FFA0B" w:rsidR="00F619AF" w:rsidRPr="00F619AF" w:rsidRDefault="00F619AF" w:rsidP="00F77557">
          <w:pPr>
            <w:pStyle w:val="TOC1"/>
          </w:pPr>
          <w:r w:rsidRPr="00F619AF">
            <w:t>Appendix J: Prosthetics and Orthotics Report</w:t>
          </w:r>
          <w:r w:rsidRPr="00F619AF">
            <w:ptab w:relativeTo="margin" w:alignment="right" w:leader="dot"/>
          </w:r>
          <w:r w:rsidRPr="00F619AF">
            <w:t>74</w:t>
          </w:r>
        </w:p>
        <w:p w14:paraId="32FFC6C9" w14:textId="77777777" w:rsidR="00F619AF" w:rsidRPr="00F619AF" w:rsidRDefault="00F619AF" w:rsidP="00F619AF"/>
        <w:p w14:paraId="021128B4" w14:textId="68BA0E6D" w:rsidR="00EF09C7" w:rsidRPr="00EF09C7" w:rsidRDefault="00EF09C7" w:rsidP="00EF09C7"/>
        <w:p w14:paraId="74EABF6A" w14:textId="77777777" w:rsidR="00F34739" w:rsidRPr="00F34739" w:rsidRDefault="00F34739" w:rsidP="00F34739"/>
        <w:p w14:paraId="7A690331" w14:textId="77777777" w:rsidR="00FE7333" w:rsidRPr="00FE7333" w:rsidRDefault="00FE7333" w:rsidP="00FE7333"/>
        <w:p w14:paraId="72BEA83E" w14:textId="4AABA01C" w:rsidR="005865B3" w:rsidRDefault="00000000" w:rsidP="00CF08C5">
          <w:pPr>
            <w:pStyle w:val="TOC3"/>
            <w:ind w:left="0"/>
          </w:pPr>
        </w:p>
      </w:sdtContent>
    </w:sdt>
    <w:p w14:paraId="3E168C94" w14:textId="77777777" w:rsidR="00D45187" w:rsidRPr="00CC5216" w:rsidRDefault="00D45187" w:rsidP="00D45187">
      <w:pPr>
        <w:spacing w:line="360" w:lineRule="auto"/>
        <w:rPr>
          <w:rFonts w:ascii="Source Sans Pro" w:hAnsi="Source Sans Pro"/>
          <w:noProof/>
          <w:lang w:val="en-US"/>
        </w:rPr>
      </w:pPr>
      <w:r>
        <w:rPr>
          <w:rFonts w:ascii="Source Sans Pro" w:hAnsi="Source Sans Pro"/>
          <w:noProof/>
          <w:lang w:val="en-US"/>
        </w:rPr>
        <w:br w:type="page"/>
      </w:r>
    </w:p>
    <w:p w14:paraId="53558D65" w14:textId="62A9330C" w:rsidR="004A6217" w:rsidRDefault="004A6217" w:rsidP="004A6217">
      <w:pPr>
        <w:pStyle w:val="Heading2"/>
        <w:spacing w:line="276" w:lineRule="auto"/>
        <w:rPr>
          <w:rFonts w:ascii="Source Sans Pro" w:hAnsi="Source Sans Pro"/>
          <w:b/>
          <w:bCs/>
          <w:color w:val="002D74"/>
          <w:sz w:val="40"/>
          <w:szCs w:val="40"/>
        </w:rPr>
      </w:pPr>
      <w:r>
        <w:rPr>
          <w:rFonts w:ascii="Source Sans Pro" w:hAnsi="Source Sans Pro"/>
          <w:b/>
          <w:bCs/>
          <w:color w:val="002D74"/>
          <w:sz w:val="40"/>
          <w:szCs w:val="40"/>
        </w:rPr>
        <w:lastRenderedPageBreak/>
        <w:t>Authors</w:t>
      </w:r>
    </w:p>
    <w:p w14:paraId="141E396E" w14:textId="1A7EC739" w:rsidR="004A6217" w:rsidRPr="00D17813" w:rsidRDefault="000F3A3A" w:rsidP="001A7B23">
      <w:pPr>
        <w:pStyle w:val="ListParagraph"/>
        <w:numPr>
          <w:ilvl w:val="0"/>
          <w:numId w:val="2"/>
        </w:numPr>
        <w:spacing w:line="360" w:lineRule="auto"/>
        <w:rPr>
          <w:rFonts w:ascii="Source Sans Pro" w:hAnsi="Source Sans Pro"/>
          <w:noProof/>
          <w:sz w:val="24"/>
          <w:szCs w:val="24"/>
          <w:lang w:val="en-US"/>
        </w:rPr>
      </w:pPr>
      <w:r w:rsidRPr="00D17813">
        <w:rPr>
          <w:rFonts w:ascii="Source Sans Pro" w:hAnsi="Source Sans Pro"/>
          <w:sz w:val="24"/>
          <w:szCs w:val="24"/>
        </w:rPr>
        <w:t xml:space="preserve">Ailidh Hunter, </w:t>
      </w:r>
      <w:r w:rsidR="001A27F3" w:rsidRPr="00D17813">
        <w:rPr>
          <w:rFonts w:ascii="Source Sans Pro" w:hAnsi="Source Sans Pro"/>
          <w:sz w:val="24"/>
          <w:szCs w:val="24"/>
        </w:rPr>
        <w:t>Allied Health Professions (A</w:t>
      </w:r>
      <w:r w:rsidR="00733BA3" w:rsidRPr="00D17813">
        <w:rPr>
          <w:rFonts w:ascii="Source Sans Pro" w:hAnsi="Source Sans Pro"/>
          <w:sz w:val="24"/>
          <w:szCs w:val="24"/>
        </w:rPr>
        <w:t>HP</w:t>
      </w:r>
      <w:r w:rsidR="001A27F3" w:rsidRPr="00D17813">
        <w:rPr>
          <w:rFonts w:ascii="Source Sans Pro" w:hAnsi="Source Sans Pro"/>
          <w:sz w:val="24"/>
          <w:szCs w:val="24"/>
        </w:rPr>
        <w:t>)</w:t>
      </w:r>
      <w:r w:rsidR="00733BA3" w:rsidRPr="00D17813">
        <w:rPr>
          <w:rFonts w:ascii="Source Sans Pro" w:hAnsi="Source Sans Pro"/>
          <w:sz w:val="24"/>
          <w:szCs w:val="24"/>
        </w:rPr>
        <w:t xml:space="preserve"> </w:t>
      </w:r>
      <w:r w:rsidRPr="00D17813">
        <w:rPr>
          <w:rFonts w:ascii="Source Sans Pro" w:hAnsi="Source Sans Pro"/>
          <w:sz w:val="24"/>
          <w:szCs w:val="24"/>
        </w:rPr>
        <w:t>Senior Educator, NHS Education for Scotland</w:t>
      </w:r>
      <w:r w:rsidR="008B57F5" w:rsidRPr="00D17813">
        <w:rPr>
          <w:rFonts w:ascii="Source Sans Pro" w:hAnsi="Source Sans Pro"/>
          <w:sz w:val="24"/>
          <w:szCs w:val="24"/>
        </w:rPr>
        <w:t xml:space="preserve"> (NES)</w:t>
      </w:r>
    </w:p>
    <w:p w14:paraId="724F789C" w14:textId="067AFF42" w:rsidR="000F3A3A" w:rsidRPr="00D17813" w:rsidRDefault="001A6A9D" w:rsidP="001A7B23">
      <w:pPr>
        <w:pStyle w:val="ListParagraph"/>
        <w:numPr>
          <w:ilvl w:val="0"/>
          <w:numId w:val="2"/>
        </w:numPr>
        <w:spacing w:line="360" w:lineRule="auto"/>
        <w:rPr>
          <w:rFonts w:ascii="Source Sans Pro" w:hAnsi="Source Sans Pro"/>
          <w:noProof/>
          <w:sz w:val="24"/>
          <w:szCs w:val="24"/>
          <w:lang w:val="en-US"/>
        </w:rPr>
      </w:pPr>
      <w:r w:rsidRPr="00D17813">
        <w:rPr>
          <w:rFonts w:ascii="Source Sans Pro" w:hAnsi="Source Sans Pro"/>
          <w:sz w:val="24"/>
          <w:szCs w:val="24"/>
        </w:rPr>
        <w:t>Clare Carson</w:t>
      </w:r>
      <w:r w:rsidR="00733BA3" w:rsidRPr="00D17813">
        <w:rPr>
          <w:rFonts w:ascii="Source Sans Pro" w:hAnsi="Source Sans Pro"/>
          <w:sz w:val="24"/>
          <w:szCs w:val="24"/>
        </w:rPr>
        <w:t xml:space="preserve">, AHP Practice Education Lead, </w:t>
      </w:r>
      <w:r w:rsidR="008B57F5" w:rsidRPr="00D17813">
        <w:rPr>
          <w:rFonts w:ascii="Source Sans Pro" w:hAnsi="Source Sans Pro"/>
          <w:sz w:val="24"/>
          <w:szCs w:val="24"/>
        </w:rPr>
        <w:t>NES</w:t>
      </w:r>
    </w:p>
    <w:p w14:paraId="3FB988F7" w14:textId="15431A94" w:rsidR="001A6A9D" w:rsidRPr="001E544C" w:rsidRDefault="001A6A9D" w:rsidP="001A7B23">
      <w:pPr>
        <w:pStyle w:val="ListParagraph"/>
        <w:numPr>
          <w:ilvl w:val="0"/>
          <w:numId w:val="2"/>
        </w:numPr>
        <w:spacing w:line="360" w:lineRule="auto"/>
        <w:rPr>
          <w:rFonts w:ascii="Source Sans Pro" w:hAnsi="Source Sans Pro"/>
          <w:noProof/>
          <w:sz w:val="24"/>
          <w:szCs w:val="24"/>
          <w:lang w:val="en-US"/>
        </w:rPr>
      </w:pPr>
      <w:r w:rsidRPr="00D17813">
        <w:rPr>
          <w:rFonts w:ascii="Source Sans Pro" w:hAnsi="Source Sans Pro"/>
          <w:sz w:val="24"/>
          <w:szCs w:val="24"/>
        </w:rPr>
        <w:t>Claire McAleer</w:t>
      </w:r>
      <w:r w:rsidR="00733BA3" w:rsidRPr="00D17813">
        <w:rPr>
          <w:rFonts w:ascii="Source Sans Pro" w:hAnsi="Source Sans Pro"/>
          <w:sz w:val="24"/>
          <w:szCs w:val="24"/>
        </w:rPr>
        <w:t xml:space="preserve">, AHP Practice Education Lead, </w:t>
      </w:r>
      <w:r w:rsidR="008B57F5" w:rsidRPr="00D17813">
        <w:rPr>
          <w:rFonts w:ascii="Source Sans Pro" w:hAnsi="Source Sans Pro"/>
          <w:sz w:val="24"/>
          <w:szCs w:val="24"/>
        </w:rPr>
        <w:t>NES</w:t>
      </w:r>
    </w:p>
    <w:p w14:paraId="38428A1E" w14:textId="5F80485C" w:rsidR="001E544C" w:rsidRPr="00304D0A" w:rsidRDefault="001E544C" w:rsidP="001A7B23">
      <w:pPr>
        <w:pStyle w:val="ListParagraph"/>
        <w:numPr>
          <w:ilvl w:val="0"/>
          <w:numId w:val="2"/>
        </w:numPr>
        <w:spacing w:line="360" w:lineRule="auto"/>
        <w:rPr>
          <w:rFonts w:ascii="Source Sans Pro" w:hAnsi="Source Sans Pro"/>
          <w:noProof/>
          <w:sz w:val="24"/>
          <w:szCs w:val="24"/>
          <w:lang w:val="en-US"/>
        </w:rPr>
      </w:pPr>
      <w:r>
        <w:rPr>
          <w:rFonts w:ascii="Source Sans Pro" w:hAnsi="Source Sans Pro"/>
          <w:sz w:val="24"/>
          <w:szCs w:val="24"/>
        </w:rPr>
        <w:t xml:space="preserve">Jennifer Dick, AHP Practice Education Lead, </w:t>
      </w:r>
      <w:r w:rsidR="001C3028">
        <w:rPr>
          <w:rFonts w:ascii="Source Sans Pro" w:hAnsi="Source Sans Pro"/>
          <w:sz w:val="24"/>
          <w:szCs w:val="24"/>
        </w:rPr>
        <w:t xml:space="preserve">NHS Greater Glasgow and Clyde </w:t>
      </w:r>
    </w:p>
    <w:p w14:paraId="4F178EF7" w14:textId="40837D7B" w:rsidR="00304D0A" w:rsidRPr="00D17813" w:rsidRDefault="00304D0A" w:rsidP="001A7B23">
      <w:pPr>
        <w:pStyle w:val="ListParagraph"/>
        <w:numPr>
          <w:ilvl w:val="0"/>
          <w:numId w:val="2"/>
        </w:numPr>
        <w:spacing w:line="360" w:lineRule="auto"/>
        <w:rPr>
          <w:rFonts w:ascii="Source Sans Pro" w:hAnsi="Source Sans Pro"/>
          <w:noProof/>
          <w:sz w:val="24"/>
          <w:szCs w:val="24"/>
          <w:lang w:val="en-US"/>
        </w:rPr>
      </w:pPr>
      <w:r>
        <w:rPr>
          <w:rFonts w:ascii="Source Sans Pro" w:hAnsi="Source Sans Pro"/>
          <w:sz w:val="24"/>
          <w:szCs w:val="24"/>
        </w:rPr>
        <w:t>Jillian Rennie, AHP Practice Education Facilitator, NHS Greater Glasgow and Clyde</w:t>
      </w:r>
    </w:p>
    <w:p w14:paraId="3FCF576C" w14:textId="5EA57C69" w:rsidR="001A6A9D" w:rsidRPr="00D17813" w:rsidRDefault="001A6A9D" w:rsidP="001A7B23">
      <w:pPr>
        <w:pStyle w:val="ListParagraph"/>
        <w:numPr>
          <w:ilvl w:val="0"/>
          <w:numId w:val="2"/>
        </w:numPr>
        <w:spacing w:line="360" w:lineRule="auto"/>
        <w:rPr>
          <w:rFonts w:ascii="Source Sans Pro" w:hAnsi="Source Sans Pro"/>
          <w:noProof/>
          <w:sz w:val="24"/>
          <w:szCs w:val="24"/>
          <w:lang w:val="en-US"/>
        </w:rPr>
      </w:pPr>
      <w:r w:rsidRPr="00D17813">
        <w:rPr>
          <w:rFonts w:ascii="Source Sans Pro" w:hAnsi="Source Sans Pro"/>
          <w:sz w:val="24"/>
          <w:szCs w:val="24"/>
        </w:rPr>
        <w:t>Jo Teece</w:t>
      </w:r>
      <w:r w:rsidR="00733BA3" w:rsidRPr="00D17813">
        <w:rPr>
          <w:rFonts w:ascii="Source Sans Pro" w:hAnsi="Source Sans Pro"/>
          <w:sz w:val="24"/>
          <w:szCs w:val="24"/>
        </w:rPr>
        <w:t xml:space="preserve">, AHP Practice Education Lead, </w:t>
      </w:r>
      <w:r w:rsidR="008B57F5" w:rsidRPr="00D17813">
        <w:rPr>
          <w:rFonts w:ascii="Source Sans Pro" w:hAnsi="Source Sans Pro"/>
          <w:sz w:val="24"/>
          <w:szCs w:val="24"/>
        </w:rPr>
        <w:t>NES</w:t>
      </w:r>
    </w:p>
    <w:p w14:paraId="063A374A" w14:textId="01449450" w:rsidR="001A6A9D" w:rsidRPr="00D17813" w:rsidRDefault="001A6A9D" w:rsidP="001A7B23">
      <w:pPr>
        <w:pStyle w:val="ListParagraph"/>
        <w:numPr>
          <w:ilvl w:val="0"/>
          <w:numId w:val="2"/>
        </w:numPr>
        <w:spacing w:line="360" w:lineRule="auto"/>
        <w:rPr>
          <w:rFonts w:ascii="Source Sans Pro" w:hAnsi="Source Sans Pro"/>
          <w:noProof/>
          <w:sz w:val="24"/>
          <w:szCs w:val="24"/>
          <w:lang w:val="en-US"/>
        </w:rPr>
      </w:pPr>
      <w:r w:rsidRPr="00D17813">
        <w:rPr>
          <w:rFonts w:ascii="Source Sans Pro" w:hAnsi="Source Sans Pro"/>
          <w:sz w:val="24"/>
          <w:szCs w:val="24"/>
        </w:rPr>
        <w:t>Kassandra e’Silva</w:t>
      </w:r>
      <w:r w:rsidR="00733BA3" w:rsidRPr="00D17813">
        <w:rPr>
          <w:rFonts w:ascii="Source Sans Pro" w:hAnsi="Source Sans Pro"/>
          <w:sz w:val="24"/>
          <w:szCs w:val="24"/>
        </w:rPr>
        <w:t xml:space="preserve">, AHP Practice Education Lead, </w:t>
      </w:r>
      <w:r w:rsidR="001D7456" w:rsidRPr="00D17813">
        <w:rPr>
          <w:rFonts w:ascii="Source Sans Pro" w:hAnsi="Source Sans Pro"/>
          <w:sz w:val="24"/>
          <w:szCs w:val="24"/>
        </w:rPr>
        <w:t>NES</w:t>
      </w:r>
    </w:p>
    <w:p w14:paraId="12432649" w14:textId="5038B3E8" w:rsidR="001A6A9D" w:rsidRPr="00D17813" w:rsidRDefault="001A6A9D" w:rsidP="001A7B23">
      <w:pPr>
        <w:pStyle w:val="ListParagraph"/>
        <w:numPr>
          <w:ilvl w:val="0"/>
          <w:numId w:val="2"/>
        </w:numPr>
        <w:spacing w:line="360" w:lineRule="auto"/>
        <w:rPr>
          <w:rFonts w:ascii="Source Sans Pro" w:hAnsi="Source Sans Pro"/>
          <w:noProof/>
          <w:sz w:val="24"/>
          <w:szCs w:val="24"/>
          <w:lang w:val="en-US"/>
        </w:rPr>
      </w:pPr>
      <w:r w:rsidRPr="00D17813">
        <w:rPr>
          <w:rFonts w:ascii="Source Sans Pro" w:hAnsi="Source Sans Pro"/>
          <w:sz w:val="24"/>
          <w:szCs w:val="24"/>
        </w:rPr>
        <w:t xml:space="preserve">Megan </w:t>
      </w:r>
      <w:r w:rsidR="00D17813">
        <w:rPr>
          <w:rFonts w:ascii="Source Sans Pro" w:hAnsi="Source Sans Pro"/>
          <w:sz w:val="24"/>
          <w:szCs w:val="24"/>
        </w:rPr>
        <w:t>H</w:t>
      </w:r>
      <w:r w:rsidRPr="00D17813">
        <w:rPr>
          <w:rFonts w:ascii="Source Sans Pro" w:hAnsi="Source Sans Pro"/>
          <w:sz w:val="24"/>
          <w:szCs w:val="24"/>
        </w:rPr>
        <w:t>atcher</w:t>
      </w:r>
      <w:r w:rsidR="00733BA3" w:rsidRPr="00D17813">
        <w:rPr>
          <w:rFonts w:ascii="Source Sans Pro" w:hAnsi="Source Sans Pro"/>
          <w:sz w:val="24"/>
          <w:szCs w:val="24"/>
        </w:rPr>
        <w:t xml:space="preserve">, AHP Practice Education Lead, </w:t>
      </w:r>
      <w:r w:rsidR="001D7456" w:rsidRPr="00D17813">
        <w:rPr>
          <w:rFonts w:ascii="Source Sans Pro" w:hAnsi="Source Sans Pro"/>
          <w:sz w:val="24"/>
          <w:szCs w:val="24"/>
        </w:rPr>
        <w:t>NES</w:t>
      </w:r>
    </w:p>
    <w:p w14:paraId="4770A26E" w14:textId="39EF6A73" w:rsidR="001A6A9D" w:rsidRPr="00D17813" w:rsidRDefault="001A6A9D" w:rsidP="001A7B23">
      <w:pPr>
        <w:pStyle w:val="ListParagraph"/>
        <w:numPr>
          <w:ilvl w:val="0"/>
          <w:numId w:val="2"/>
        </w:numPr>
        <w:spacing w:line="360" w:lineRule="auto"/>
        <w:rPr>
          <w:rFonts w:ascii="Source Sans Pro" w:hAnsi="Source Sans Pro"/>
          <w:noProof/>
          <w:sz w:val="24"/>
          <w:szCs w:val="24"/>
          <w:lang w:val="en-US"/>
        </w:rPr>
      </w:pPr>
      <w:r w:rsidRPr="00D17813">
        <w:rPr>
          <w:rFonts w:ascii="Source Sans Pro" w:hAnsi="Source Sans Pro"/>
          <w:sz w:val="24"/>
          <w:szCs w:val="24"/>
        </w:rPr>
        <w:t>Rachel Tainsh</w:t>
      </w:r>
      <w:r w:rsidR="00733BA3" w:rsidRPr="00D17813">
        <w:rPr>
          <w:rFonts w:ascii="Source Sans Pro" w:hAnsi="Source Sans Pro"/>
          <w:sz w:val="24"/>
          <w:szCs w:val="24"/>
        </w:rPr>
        <w:t xml:space="preserve">, AHP Practice Education Lead, </w:t>
      </w:r>
      <w:r w:rsidR="001D7456" w:rsidRPr="00D17813">
        <w:rPr>
          <w:rFonts w:ascii="Source Sans Pro" w:hAnsi="Source Sans Pro"/>
          <w:sz w:val="24"/>
          <w:szCs w:val="24"/>
        </w:rPr>
        <w:t>NES</w:t>
      </w:r>
    </w:p>
    <w:p w14:paraId="09EAB5F6" w14:textId="4DBCC6F5" w:rsidR="001A6A9D" w:rsidRPr="00D17813" w:rsidRDefault="001A6A9D" w:rsidP="001A7B23">
      <w:pPr>
        <w:pStyle w:val="ListParagraph"/>
        <w:numPr>
          <w:ilvl w:val="0"/>
          <w:numId w:val="2"/>
        </w:numPr>
        <w:spacing w:line="360" w:lineRule="auto"/>
        <w:rPr>
          <w:rFonts w:ascii="Source Sans Pro" w:hAnsi="Source Sans Pro"/>
          <w:noProof/>
          <w:sz w:val="24"/>
          <w:szCs w:val="24"/>
          <w:lang w:val="en-US"/>
        </w:rPr>
      </w:pPr>
      <w:r w:rsidRPr="00D17813">
        <w:rPr>
          <w:rFonts w:ascii="Source Sans Pro" w:hAnsi="Source Sans Pro"/>
          <w:sz w:val="24"/>
          <w:szCs w:val="24"/>
        </w:rPr>
        <w:t>Sarah Brown</w:t>
      </w:r>
      <w:r w:rsidR="00733BA3" w:rsidRPr="00D17813">
        <w:rPr>
          <w:rFonts w:ascii="Source Sans Pro" w:hAnsi="Source Sans Pro"/>
          <w:sz w:val="24"/>
          <w:szCs w:val="24"/>
        </w:rPr>
        <w:t xml:space="preserve">, AHP Practice Education Lead, </w:t>
      </w:r>
      <w:r w:rsidR="001D7456" w:rsidRPr="00D17813">
        <w:rPr>
          <w:rFonts w:ascii="Source Sans Pro" w:hAnsi="Source Sans Pro"/>
          <w:sz w:val="24"/>
          <w:szCs w:val="24"/>
        </w:rPr>
        <w:t>NES</w:t>
      </w:r>
    </w:p>
    <w:p w14:paraId="1F104E22" w14:textId="63ACEF71" w:rsidR="001A6A9D" w:rsidRPr="00D17813" w:rsidRDefault="001A6A9D" w:rsidP="001A7B23">
      <w:pPr>
        <w:pStyle w:val="ListParagraph"/>
        <w:numPr>
          <w:ilvl w:val="0"/>
          <w:numId w:val="2"/>
        </w:numPr>
        <w:spacing w:line="360" w:lineRule="auto"/>
        <w:rPr>
          <w:rFonts w:ascii="Source Sans Pro" w:hAnsi="Source Sans Pro"/>
          <w:noProof/>
          <w:sz w:val="24"/>
          <w:szCs w:val="24"/>
          <w:lang w:val="en-US"/>
        </w:rPr>
      </w:pPr>
      <w:r w:rsidRPr="00D17813">
        <w:rPr>
          <w:rFonts w:ascii="Source Sans Pro" w:hAnsi="Source Sans Pro"/>
          <w:sz w:val="24"/>
          <w:szCs w:val="24"/>
        </w:rPr>
        <w:t>Sarah Nicol</w:t>
      </w:r>
      <w:r w:rsidR="00733BA3" w:rsidRPr="00D17813">
        <w:rPr>
          <w:rFonts w:ascii="Source Sans Pro" w:hAnsi="Source Sans Pro"/>
          <w:sz w:val="24"/>
          <w:szCs w:val="24"/>
        </w:rPr>
        <w:t xml:space="preserve">, AHP Practice Education Lead, </w:t>
      </w:r>
      <w:r w:rsidR="001D7456" w:rsidRPr="00D17813">
        <w:rPr>
          <w:rFonts w:ascii="Source Sans Pro" w:hAnsi="Source Sans Pro"/>
          <w:sz w:val="24"/>
          <w:szCs w:val="24"/>
        </w:rPr>
        <w:t>NES</w:t>
      </w:r>
    </w:p>
    <w:p w14:paraId="668DED5A" w14:textId="77777777" w:rsidR="004A6217" w:rsidRDefault="004A6217" w:rsidP="004A6217">
      <w:pPr>
        <w:spacing w:line="276" w:lineRule="auto"/>
        <w:rPr>
          <w:rFonts w:ascii="Source Sans Pro" w:hAnsi="Source Sans Pro"/>
          <w:noProof/>
          <w:lang w:val="en-US"/>
        </w:rPr>
      </w:pPr>
    </w:p>
    <w:p w14:paraId="7F2ED1CC" w14:textId="77777777" w:rsidR="004A6217" w:rsidRDefault="004A6217" w:rsidP="004A6217">
      <w:pPr>
        <w:spacing w:line="276" w:lineRule="auto"/>
        <w:rPr>
          <w:rFonts w:ascii="Source Sans Pro" w:hAnsi="Source Sans Pro"/>
          <w:noProof/>
          <w:lang w:val="en-US"/>
        </w:rPr>
      </w:pPr>
    </w:p>
    <w:p w14:paraId="423379EB" w14:textId="77777777" w:rsidR="004A6217" w:rsidRPr="00B45BA7" w:rsidRDefault="004A6217" w:rsidP="004A6217">
      <w:pPr>
        <w:pStyle w:val="Heading2"/>
        <w:spacing w:line="276" w:lineRule="auto"/>
        <w:rPr>
          <w:rFonts w:ascii="Source Sans Pro" w:hAnsi="Source Sans Pro"/>
          <w:b/>
          <w:bCs/>
          <w:color w:val="002D74"/>
          <w:sz w:val="40"/>
          <w:szCs w:val="40"/>
        </w:rPr>
      </w:pPr>
      <w:r w:rsidRPr="00B45BA7">
        <w:rPr>
          <w:rFonts w:ascii="Source Sans Pro" w:hAnsi="Source Sans Pro"/>
          <w:b/>
          <w:bCs/>
          <w:color w:val="002D74"/>
          <w:sz w:val="40"/>
          <w:szCs w:val="40"/>
        </w:rPr>
        <w:t>Date of publication</w:t>
      </w:r>
    </w:p>
    <w:p w14:paraId="4BD8FB1F" w14:textId="13540808" w:rsidR="004A6217" w:rsidRPr="00D17813" w:rsidRDefault="0053378D" w:rsidP="004A6217">
      <w:pPr>
        <w:rPr>
          <w:rFonts w:ascii="Source Sans Pro" w:hAnsi="Source Sans Pro"/>
          <w:b/>
          <w:bCs/>
          <w:color w:val="002D74"/>
        </w:rPr>
      </w:pPr>
      <w:r>
        <w:rPr>
          <w:rFonts w:ascii="Source Sans Pro" w:hAnsi="Source Sans Pro"/>
        </w:rPr>
        <w:t>January 2026</w:t>
      </w:r>
    </w:p>
    <w:p w14:paraId="0C651375" w14:textId="77777777" w:rsidR="004A6217" w:rsidRDefault="004A6217" w:rsidP="004A6217">
      <w:pPr>
        <w:rPr>
          <w:rFonts w:ascii="Source Sans Pro" w:hAnsi="Source Sans Pro"/>
          <w:b/>
          <w:bCs/>
          <w:color w:val="002D74"/>
          <w:sz w:val="56"/>
          <w:szCs w:val="56"/>
        </w:rPr>
      </w:pPr>
    </w:p>
    <w:p w14:paraId="70E6EBB3" w14:textId="77777777" w:rsidR="0096298E" w:rsidRDefault="0096298E">
      <w:pPr>
        <w:rPr>
          <w:rFonts w:ascii="Source Sans Pro" w:eastAsiaTheme="majorEastAsia" w:hAnsi="Source Sans Pro" w:cstheme="majorBidi"/>
          <w:b/>
          <w:bCs/>
          <w:color w:val="002D74"/>
          <w:sz w:val="40"/>
          <w:szCs w:val="40"/>
        </w:rPr>
      </w:pPr>
      <w:r>
        <w:rPr>
          <w:rFonts w:ascii="Source Sans Pro" w:hAnsi="Source Sans Pro"/>
          <w:b/>
          <w:bCs/>
          <w:color w:val="002D74"/>
          <w:sz w:val="40"/>
          <w:szCs w:val="40"/>
        </w:rPr>
        <w:br w:type="page"/>
      </w:r>
    </w:p>
    <w:p w14:paraId="1CA82CA6" w14:textId="0D50D423" w:rsidR="004A6217" w:rsidRDefault="004A6217" w:rsidP="004A6217">
      <w:pPr>
        <w:pStyle w:val="Heading2"/>
        <w:spacing w:line="276" w:lineRule="auto"/>
        <w:rPr>
          <w:rFonts w:ascii="Source Sans Pro" w:hAnsi="Source Sans Pro"/>
          <w:b/>
          <w:bCs/>
          <w:color w:val="002D74"/>
          <w:sz w:val="40"/>
          <w:szCs w:val="40"/>
        </w:rPr>
      </w:pPr>
      <w:r>
        <w:rPr>
          <w:rFonts w:ascii="Source Sans Pro" w:hAnsi="Source Sans Pro"/>
          <w:b/>
          <w:bCs/>
          <w:color w:val="002D74"/>
          <w:sz w:val="40"/>
          <w:szCs w:val="40"/>
        </w:rPr>
        <w:lastRenderedPageBreak/>
        <w:t>Acknowledgements and contributions</w:t>
      </w:r>
    </w:p>
    <w:p w14:paraId="06809FD6" w14:textId="77777777" w:rsidR="001E6468" w:rsidRPr="00D17813" w:rsidRDefault="001E6468" w:rsidP="00D17813">
      <w:pPr>
        <w:spacing w:line="360" w:lineRule="auto"/>
        <w:rPr>
          <w:rFonts w:ascii="Source Sans Pro" w:hAnsi="Source Sans Pro"/>
        </w:rPr>
      </w:pPr>
    </w:p>
    <w:p w14:paraId="79E5125B" w14:textId="457FDF87" w:rsidR="00497816" w:rsidRPr="00D17813" w:rsidRDefault="00497816" w:rsidP="001A7B23">
      <w:pPr>
        <w:pStyle w:val="ListParagraph"/>
        <w:numPr>
          <w:ilvl w:val="0"/>
          <w:numId w:val="1"/>
        </w:numPr>
        <w:spacing w:line="360" w:lineRule="auto"/>
        <w:rPr>
          <w:rFonts w:ascii="Source Sans Pro" w:hAnsi="Source Sans Pro"/>
          <w:sz w:val="24"/>
          <w:szCs w:val="24"/>
        </w:rPr>
      </w:pPr>
      <w:r w:rsidRPr="00D17813">
        <w:rPr>
          <w:rFonts w:ascii="Source Sans Pro" w:hAnsi="Source Sans Pro"/>
          <w:sz w:val="24"/>
          <w:szCs w:val="24"/>
        </w:rPr>
        <w:t xml:space="preserve">Gail Nash, Principal Educator, NES; Helen McFarlane, Programme Director, NES; </w:t>
      </w:r>
      <w:r w:rsidR="008E083C" w:rsidRPr="00D17813">
        <w:rPr>
          <w:rFonts w:ascii="Source Sans Pro" w:hAnsi="Source Sans Pro"/>
          <w:sz w:val="24"/>
          <w:szCs w:val="24"/>
        </w:rPr>
        <w:t>Gareth Hill</w:t>
      </w:r>
      <w:r w:rsidR="0021646E">
        <w:rPr>
          <w:rFonts w:ascii="Source Sans Pro" w:hAnsi="Source Sans Pro"/>
          <w:sz w:val="24"/>
          <w:szCs w:val="24"/>
        </w:rPr>
        <w:t xml:space="preserve"> and Gillian Macleod</w:t>
      </w:r>
      <w:r w:rsidR="00F02B8E" w:rsidRPr="00D17813">
        <w:rPr>
          <w:rFonts w:ascii="Source Sans Pro" w:hAnsi="Source Sans Pro"/>
          <w:sz w:val="24"/>
          <w:szCs w:val="24"/>
        </w:rPr>
        <w:t>, Associate Director</w:t>
      </w:r>
      <w:r w:rsidR="0021646E">
        <w:rPr>
          <w:rFonts w:ascii="Source Sans Pro" w:hAnsi="Source Sans Pro"/>
          <w:sz w:val="24"/>
          <w:szCs w:val="24"/>
        </w:rPr>
        <w:t>s</w:t>
      </w:r>
      <w:r w:rsidR="00F02B8E" w:rsidRPr="00D17813">
        <w:rPr>
          <w:rFonts w:ascii="Source Sans Pro" w:hAnsi="Source Sans Pro"/>
          <w:sz w:val="24"/>
          <w:szCs w:val="24"/>
        </w:rPr>
        <w:t xml:space="preserve">, NES </w:t>
      </w:r>
      <w:r w:rsidRPr="00D17813">
        <w:rPr>
          <w:rFonts w:ascii="Source Sans Pro" w:hAnsi="Source Sans Pro"/>
          <w:sz w:val="24"/>
          <w:szCs w:val="24"/>
        </w:rPr>
        <w:t xml:space="preserve">for the opportunity to undertake the projects, and for their guidance and encouragement throughout. </w:t>
      </w:r>
    </w:p>
    <w:p w14:paraId="08C294E3" w14:textId="6C1EDCE2" w:rsidR="00D73E40" w:rsidRPr="00A16388" w:rsidRDefault="001E6468" w:rsidP="001A7B23">
      <w:pPr>
        <w:pStyle w:val="ListParagraph"/>
        <w:numPr>
          <w:ilvl w:val="0"/>
          <w:numId w:val="1"/>
        </w:numPr>
        <w:spacing w:line="360" w:lineRule="auto"/>
        <w:rPr>
          <w:rFonts w:ascii="Source Sans Pro" w:hAnsi="Source Sans Pro"/>
          <w:sz w:val="24"/>
          <w:szCs w:val="24"/>
        </w:rPr>
      </w:pPr>
      <w:r w:rsidRPr="00D17813">
        <w:rPr>
          <w:rFonts w:ascii="Source Sans Pro" w:hAnsi="Source Sans Pro"/>
          <w:sz w:val="24"/>
          <w:szCs w:val="24"/>
        </w:rPr>
        <w:t xml:space="preserve">Joanne Gibson, Karin Massie, </w:t>
      </w:r>
      <w:r w:rsidR="003457D5" w:rsidRPr="00D17813">
        <w:rPr>
          <w:rFonts w:ascii="Source Sans Pro" w:hAnsi="Source Sans Pro"/>
          <w:sz w:val="24"/>
          <w:szCs w:val="24"/>
        </w:rPr>
        <w:t xml:space="preserve">Lorna Darrie, </w:t>
      </w:r>
      <w:r w:rsidRPr="00D17813">
        <w:rPr>
          <w:rFonts w:ascii="Source Sans Pro" w:hAnsi="Source Sans Pro"/>
          <w:sz w:val="24"/>
          <w:szCs w:val="24"/>
        </w:rPr>
        <w:t xml:space="preserve">Pete Glover, </w:t>
      </w:r>
      <w:r w:rsidR="003457D5" w:rsidRPr="00D17813">
        <w:rPr>
          <w:rFonts w:ascii="Source Sans Pro" w:hAnsi="Source Sans Pro"/>
          <w:sz w:val="24"/>
          <w:szCs w:val="24"/>
        </w:rPr>
        <w:t>and Laura O’Halloran</w:t>
      </w:r>
      <w:r w:rsidRPr="00D17813">
        <w:rPr>
          <w:rFonts w:ascii="Source Sans Pro" w:hAnsi="Source Sans Pro"/>
          <w:sz w:val="24"/>
          <w:szCs w:val="24"/>
        </w:rPr>
        <w:t xml:space="preserve">, Senior Educators in the </w:t>
      </w:r>
      <w:r w:rsidR="005709A1" w:rsidRPr="00D17813">
        <w:rPr>
          <w:rFonts w:ascii="Source Sans Pro" w:hAnsi="Source Sans Pro"/>
          <w:sz w:val="24"/>
          <w:szCs w:val="24"/>
        </w:rPr>
        <w:t xml:space="preserve">NES </w:t>
      </w:r>
      <w:r w:rsidRPr="00D17813">
        <w:rPr>
          <w:rFonts w:ascii="Source Sans Pro" w:hAnsi="Source Sans Pro"/>
          <w:sz w:val="24"/>
          <w:szCs w:val="24"/>
        </w:rPr>
        <w:t>AHP Practice Education Team</w:t>
      </w:r>
      <w:r w:rsidR="005709A1" w:rsidRPr="00D17813">
        <w:rPr>
          <w:rFonts w:ascii="Source Sans Pro" w:hAnsi="Source Sans Pro"/>
          <w:sz w:val="24"/>
          <w:szCs w:val="24"/>
        </w:rPr>
        <w:t xml:space="preserve"> </w:t>
      </w:r>
      <w:r w:rsidRPr="00D17813">
        <w:rPr>
          <w:rFonts w:ascii="Source Sans Pro" w:hAnsi="Source Sans Pro"/>
          <w:sz w:val="24"/>
          <w:szCs w:val="24"/>
        </w:rPr>
        <w:t xml:space="preserve">for their support, </w:t>
      </w:r>
      <w:r w:rsidRPr="00A16388">
        <w:rPr>
          <w:rFonts w:ascii="Source Sans Pro" w:hAnsi="Source Sans Pro"/>
          <w:sz w:val="24"/>
          <w:szCs w:val="24"/>
        </w:rPr>
        <w:t xml:space="preserve">direction, and line management. </w:t>
      </w:r>
    </w:p>
    <w:p w14:paraId="30AA6C00" w14:textId="518DD159" w:rsidR="00F9528E" w:rsidRPr="00A16388" w:rsidRDefault="00A16388" w:rsidP="001A7B23">
      <w:pPr>
        <w:pStyle w:val="ListParagraph"/>
        <w:numPr>
          <w:ilvl w:val="0"/>
          <w:numId w:val="1"/>
        </w:numPr>
        <w:spacing w:line="360" w:lineRule="auto"/>
        <w:rPr>
          <w:sz w:val="24"/>
          <w:szCs w:val="24"/>
        </w:rPr>
      </w:pPr>
      <w:r w:rsidRPr="00A16388">
        <w:rPr>
          <w:rFonts w:ascii="Source Sans Pro" w:hAnsi="Source Sans Pro"/>
          <w:sz w:val="24"/>
          <w:szCs w:val="24"/>
        </w:rPr>
        <w:t>The Board</w:t>
      </w:r>
      <w:r w:rsidR="001E6468" w:rsidRPr="00A16388">
        <w:rPr>
          <w:rFonts w:ascii="Source Sans Pro" w:hAnsi="Source Sans Pro"/>
          <w:sz w:val="24"/>
          <w:szCs w:val="24"/>
        </w:rPr>
        <w:t xml:space="preserve"> AHP Practice Education Leads, colleagues at the Higher Education Institutes</w:t>
      </w:r>
      <w:r w:rsidR="00BE771C" w:rsidRPr="00A16388">
        <w:rPr>
          <w:rFonts w:ascii="Source Sans Pro" w:hAnsi="Source Sans Pro"/>
          <w:sz w:val="24"/>
          <w:szCs w:val="24"/>
        </w:rPr>
        <w:t xml:space="preserve"> (HEIs)</w:t>
      </w:r>
      <w:r w:rsidR="001E6468" w:rsidRPr="00A16388">
        <w:rPr>
          <w:rFonts w:ascii="Source Sans Pro" w:hAnsi="Source Sans Pro"/>
          <w:sz w:val="24"/>
          <w:szCs w:val="24"/>
        </w:rPr>
        <w:t>,</w:t>
      </w:r>
      <w:r w:rsidR="00F9528E" w:rsidRPr="00A16388">
        <w:rPr>
          <w:rFonts w:ascii="Source Sans Pro" w:hAnsi="Source Sans Pro"/>
          <w:sz w:val="24"/>
          <w:szCs w:val="24"/>
        </w:rPr>
        <w:t xml:space="preserve"> </w:t>
      </w:r>
      <w:r w:rsidR="00F24055" w:rsidRPr="00A16388">
        <w:rPr>
          <w:rFonts w:ascii="Source Sans Pro" w:hAnsi="Source Sans Pro"/>
          <w:sz w:val="24"/>
          <w:szCs w:val="24"/>
        </w:rPr>
        <w:t>t</w:t>
      </w:r>
      <w:r w:rsidR="00980A3E" w:rsidRPr="00A16388">
        <w:rPr>
          <w:rFonts w:ascii="Source Sans Pro" w:hAnsi="Source Sans Pro"/>
          <w:sz w:val="24"/>
          <w:szCs w:val="24"/>
        </w:rPr>
        <w:t xml:space="preserve">he NES Design Team, </w:t>
      </w:r>
      <w:r w:rsidR="00E46D95" w:rsidRPr="00A16388">
        <w:rPr>
          <w:rFonts w:ascii="Source Sans Pro" w:hAnsi="Source Sans Pro"/>
          <w:sz w:val="24"/>
          <w:szCs w:val="24"/>
        </w:rPr>
        <w:t xml:space="preserve">and </w:t>
      </w:r>
      <w:r w:rsidR="001E6468" w:rsidRPr="00A16388">
        <w:rPr>
          <w:rFonts w:ascii="Source Sans Pro" w:hAnsi="Source Sans Pro"/>
          <w:sz w:val="24"/>
          <w:szCs w:val="24"/>
        </w:rPr>
        <w:t xml:space="preserve">the NES Business Support </w:t>
      </w:r>
      <w:r w:rsidR="00237B03">
        <w:rPr>
          <w:rFonts w:ascii="Source Sans Pro" w:hAnsi="Source Sans Pro"/>
          <w:sz w:val="24"/>
          <w:szCs w:val="24"/>
        </w:rPr>
        <w:t>Team</w:t>
      </w:r>
      <w:r w:rsidR="001E6468" w:rsidRPr="00A16388">
        <w:rPr>
          <w:rFonts w:ascii="Source Sans Pro" w:hAnsi="Source Sans Pro"/>
          <w:sz w:val="24"/>
          <w:szCs w:val="24"/>
        </w:rPr>
        <w:t xml:space="preserve"> for their collaboration, support, and advice.</w:t>
      </w:r>
    </w:p>
    <w:p w14:paraId="12C0BF85" w14:textId="7690EB93" w:rsidR="00520CB3" w:rsidRPr="00D17813" w:rsidRDefault="00520CB3" w:rsidP="001A7B23">
      <w:pPr>
        <w:pStyle w:val="ListParagraph"/>
        <w:numPr>
          <w:ilvl w:val="0"/>
          <w:numId w:val="1"/>
        </w:numPr>
        <w:spacing w:line="360" w:lineRule="auto"/>
        <w:rPr>
          <w:rFonts w:ascii="Source Sans Pro" w:hAnsi="Source Sans Pro"/>
          <w:sz w:val="24"/>
          <w:szCs w:val="24"/>
        </w:rPr>
      </w:pPr>
      <w:r w:rsidRPr="00A16388">
        <w:rPr>
          <w:rFonts w:ascii="Source Sans Pro" w:hAnsi="Source Sans Pro"/>
          <w:sz w:val="24"/>
          <w:szCs w:val="24"/>
        </w:rPr>
        <w:t>Carolyn McDonald, Chief Allied Health Professions Officer, Scottish Government and Anne Wallace, Allied Health Professions Education Advisor, Scottish Government, as funding sponsors</w:t>
      </w:r>
      <w:r w:rsidRPr="00D17813">
        <w:rPr>
          <w:rFonts w:ascii="Source Sans Pro" w:hAnsi="Source Sans Pro"/>
          <w:sz w:val="24"/>
          <w:szCs w:val="24"/>
        </w:rPr>
        <w:t xml:space="preserve"> of the workstream and for their ongoing support throughout the projects.</w:t>
      </w:r>
    </w:p>
    <w:p w14:paraId="156DC94A" w14:textId="328300B7" w:rsidR="00025938" w:rsidRPr="00D17813" w:rsidRDefault="00025938" w:rsidP="001A7B23">
      <w:pPr>
        <w:pStyle w:val="ListParagraph"/>
        <w:numPr>
          <w:ilvl w:val="0"/>
          <w:numId w:val="1"/>
        </w:numPr>
        <w:spacing w:line="360" w:lineRule="auto"/>
        <w:rPr>
          <w:rFonts w:ascii="Source Sans Pro" w:hAnsi="Source Sans Pro"/>
          <w:sz w:val="24"/>
          <w:szCs w:val="24"/>
        </w:rPr>
      </w:pPr>
      <w:r w:rsidRPr="00D17813">
        <w:rPr>
          <w:rFonts w:ascii="Source Sans Pro" w:hAnsi="Source Sans Pro"/>
          <w:sz w:val="24"/>
          <w:szCs w:val="24"/>
        </w:rPr>
        <w:t>Thank you to the many other stakeholders who have engaged in and contributed to this work from organisations across Scotland.</w:t>
      </w:r>
    </w:p>
    <w:p w14:paraId="3088DA12" w14:textId="77777777" w:rsidR="00520CB3" w:rsidRDefault="00520CB3" w:rsidP="00520CB3">
      <w:pPr>
        <w:rPr>
          <w:rFonts w:ascii="Source Sans Pro" w:hAnsi="Source Sans Pro"/>
        </w:rPr>
      </w:pPr>
    </w:p>
    <w:p w14:paraId="78577989" w14:textId="7E463773" w:rsidR="00520CB3" w:rsidRPr="00520CB3" w:rsidRDefault="00520CB3" w:rsidP="00520CB3">
      <w:pPr>
        <w:rPr>
          <w:rFonts w:ascii="Source Sans Pro" w:hAnsi="Source Sans Pro"/>
        </w:rPr>
      </w:pPr>
    </w:p>
    <w:p w14:paraId="096BAED9" w14:textId="77777777" w:rsidR="004A6217" w:rsidRDefault="004A6217" w:rsidP="004A6217">
      <w:pPr>
        <w:rPr>
          <w:rFonts w:ascii="Source Sans Pro" w:hAnsi="Source Sans Pro"/>
        </w:rPr>
      </w:pPr>
      <w:r>
        <w:rPr>
          <w:rFonts w:ascii="Source Sans Pro" w:hAnsi="Source Sans Pro"/>
        </w:rPr>
        <w:br w:type="page"/>
      </w:r>
    </w:p>
    <w:p w14:paraId="2B55C157" w14:textId="77777777" w:rsidR="00CC5216" w:rsidRDefault="00CC5216" w:rsidP="00CC5216">
      <w:pPr>
        <w:pStyle w:val="Heading2"/>
        <w:spacing w:line="276" w:lineRule="auto"/>
        <w:rPr>
          <w:rFonts w:ascii="Source Sans Pro" w:hAnsi="Source Sans Pro"/>
          <w:b/>
          <w:bCs/>
          <w:color w:val="002D74"/>
          <w:sz w:val="40"/>
          <w:szCs w:val="40"/>
        </w:rPr>
      </w:pPr>
      <w:bookmarkStart w:id="4" w:name="_Toc158879706"/>
      <w:bookmarkEnd w:id="0"/>
      <w:bookmarkEnd w:id="1"/>
      <w:r>
        <w:rPr>
          <w:rFonts w:ascii="Source Sans Pro" w:hAnsi="Source Sans Pro"/>
          <w:b/>
          <w:bCs/>
          <w:color w:val="002D74"/>
          <w:sz w:val="40"/>
          <w:szCs w:val="40"/>
        </w:rPr>
        <w:lastRenderedPageBreak/>
        <w:t>Introduction</w:t>
      </w:r>
      <w:bookmarkEnd w:id="4"/>
    </w:p>
    <w:p w14:paraId="13E6EFAA" w14:textId="6333FAFF" w:rsidR="00CC5216" w:rsidRDefault="00CC5216" w:rsidP="00CC5216">
      <w:pPr>
        <w:spacing w:line="276" w:lineRule="auto"/>
        <w:rPr>
          <w:rFonts w:ascii="Source Sans Pro" w:hAnsi="Source Sans Pro"/>
          <w:noProof/>
          <w:sz w:val="22"/>
          <w:szCs w:val="22"/>
          <w:lang w:val="en-US"/>
        </w:rPr>
      </w:pPr>
    </w:p>
    <w:p w14:paraId="78929554" w14:textId="77777777" w:rsidR="003344FF" w:rsidRDefault="0056475E" w:rsidP="004B69A2">
      <w:pPr>
        <w:spacing w:line="360" w:lineRule="auto"/>
        <w:rPr>
          <w:rFonts w:ascii="Source Sans Pro" w:hAnsi="Source Sans Pro"/>
          <w:noProof/>
          <w:lang w:val="en-US"/>
        </w:rPr>
      </w:pPr>
      <w:r w:rsidRPr="009B397C">
        <w:rPr>
          <w:rFonts w:ascii="Source Sans Pro" w:hAnsi="Source Sans Pro"/>
          <w:noProof/>
          <w:lang w:val="en-US"/>
        </w:rPr>
        <w:t xml:space="preserve">This report provides an overview </w:t>
      </w:r>
      <w:r w:rsidR="00373675" w:rsidRPr="009B397C">
        <w:rPr>
          <w:rFonts w:ascii="Source Sans Pro" w:hAnsi="Source Sans Pro"/>
          <w:noProof/>
          <w:lang w:val="en-US"/>
        </w:rPr>
        <w:t xml:space="preserve">of the Allied Health Professions (AHP) Projects Progressing Practice-based Learning (PrBL) </w:t>
      </w:r>
      <w:r w:rsidR="003A74A6" w:rsidRPr="009B397C">
        <w:rPr>
          <w:rFonts w:ascii="Source Sans Pro" w:hAnsi="Source Sans Pro"/>
          <w:noProof/>
          <w:lang w:val="en-US"/>
        </w:rPr>
        <w:t>W</w:t>
      </w:r>
      <w:r w:rsidR="0046093B" w:rsidRPr="009B397C">
        <w:rPr>
          <w:rFonts w:ascii="Source Sans Pro" w:hAnsi="Source Sans Pro"/>
          <w:noProof/>
          <w:lang w:val="en-US"/>
        </w:rPr>
        <w:t xml:space="preserve">orkstream </w:t>
      </w:r>
      <w:r w:rsidR="00373675" w:rsidRPr="009B397C">
        <w:rPr>
          <w:rFonts w:ascii="Source Sans Pro" w:hAnsi="Source Sans Pro"/>
          <w:noProof/>
          <w:lang w:val="en-US"/>
        </w:rPr>
        <w:t>2023-25</w:t>
      </w:r>
      <w:r w:rsidR="00FA05A0" w:rsidRPr="009B397C">
        <w:rPr>
          <w:rFonts w:ascii="Source Sans Pro" w:hAnsi="Source Sans Pro"/>
          <w:noProof/>
          <w:lang w:val="en-US"/>
        </w:rPr>
        <w:t xml:space="preserve">. </w:t>
      </w:r>
      <w:r w:rsidR="00C03AB0" w:rsidRPr="009B397C">
        <w:rPr>
          <w:rFonts w:ascii="Source Sans Pro" w:hAnsi="Source Sans Pro"/>
          <w:noProof/>
          <w:lang w:val="en-US"/>
        </w:rPr>
        <w:t>The</w:t>
      </w:r>
      <w:r w:rsidR="00A932E2" w:rsidRPr="009B397C">
        <w:rPr>
          <w:rFonts w:ascii="Source Sans Pro" w:hAnsi="Source Sans Pro"/>
          <w:noProof/>
          <w:lang w:val="en-US"/>
        </w:rPr>
        <w:t xml:space="preserve"> report </w:t>
      </w:r>
      <w:r w:rsidR="00D77BE8" w:rsidRPr="009B397C">
        <w:rPr>
          <w:rFonts w:ascii="Source Sans Pro" w:hAnsi="Source Sans Pro"/>
          <w:noProof/>
          <w:lang w:val="en-US"/>
        </w:rPr>
        <w:t>consider</w:t>
      </w:r>
      <w:r w:rsidR="00A932E2" w:rsidRPr="009B397C">
        <w:rPr>
          <w:rFonts w:ascii="Source Sans Pro" w:hAnsi="Source Sans Pro"/>
          <w:noProof/>
          <w:lang w:val="en-US"/>
        </w:rPr>
        <w:t>s</w:t>
      </w:r>
      <w:r w:rsidR="00F80C5F" w:rsidRPr="009B397C">
        <w:rPr>
          <w:rFonts w:ascii="Source Sans Pro" w:hAnsi="Source Sans Pro"/>
          <w:noProof/>
          <w:lang w:val="en-US"/>
        </w:rPr>
        <w:t xml:space="preserve"> the</w:t>
      </w:r>
      <w:r w:rsidR="00C03AB0" w:rsidRPr="009B397C">
        <w:rPr>
          <w:rFonts w:ascii="Source Sans Pro" w:hAnsi="Source Sans Pro"/>
          <w:noProof/>
          <w:lang w:val="en-US"/>
        </w:rPr>
        <w:t xml:space="preserve"> k</w:t>
      </w:r>
      <w:r w:rsidR="00373675" w:rsidRPr="009B397C">
        <w:rPr>
          <w:rFonts w:ascii="Source Sans Pro" w:hAnsi="Source Sans Pro"/>
          <w:noProof/>
          <w:lang w:val="en-US"/>
        </w:rPr>
        <w:t xml:space="preserve">ey learning, </w:t>
      </w:r>
      <w:r w:rsidR="00113FC6" w:rsidRPr="009B397C">
        <w:rPr>
          <w:rFonts w:ascii="Source Sans Pro" w:hAnsi="Source Sans Pro"/>
          <w:noProof/>
          <w:lang w:val="en-US"/>
        </w:rPr>
        <w:t>outputs, and impact of th</w:t>
      </w:r>
      <w:r w:rsidR="00751B5D" w:rsidRPr="009B397C">
        <w:rPr>
          <w:rFonts w:ascii="Source Sans Pro" w:hAnsi="Source Sans Pro"/>
          <w:noProof/>
          <w:lang w:val="en-US"/>
        </w:rPr>
        <w:t xml:space="preserve">e </w:t>
      </w:r>
      <w:r w:rsidR="00113FC6" w:rsidRPr="009B397C">
        <w:rPr>
          <w:rFonts w:ascii="Source Sans Pro" w:hAnsi="Source Sans Pro"/>
          <w:noProof/>
          <w:lang w:val="en-US"/>
        </w:rPr>
        <w:t>work</w:t>
      </w:r>
      <w:r w:rsidR="00751B5D" w:rsidRPr="009B397C">
        <w:rPr>
          <w:rFonts w:ascii="Source Sans Pro" w:hAnsi="Source Sans Pro"/>
          <w:noProof/>
          <w:lang w:val="en-US"/>
        </w:rPr>
        <w:t>stream</w:t>
      </w:r>
      <w:r w:rsidR="004F07C0">
        <w:rPr>
          <w:rFonts w:ascii="Source Sans Pro" w:hAnsi="Source Sans Pro"/>
          <w:noProof/>
          <w:lang w:val="en-US"/>
        </w:rPr>
        <w:t xml:space="preserve"> initiatives</w:t>
      </w:r>
      <w:r w:rsidR="00151B54" w:rsidRPr="009B397C">
        <w:rPr>
          <w:rFonts w:ascii="Source Sans Pro" w:hAnsi="Source Sans Pro"/>
          <w:noProof/>
          <w:lang w:val="en-US"/>
        </w:rPr>
        <w:t xml:space="preserve">, and </w:t>
      </w:r>
      <w:r w:rsidR="002012C9" w:rsidRPr="009B397C">
        <w:rPr>
          <w:rFonts w:ascii="Source Sans Pro" w:hAnsi="Source Sans Pro"/>
          <w:noProof/>
          <w:lang w:val="en-US"/>
        </w:rPr>
        <w:t xml:space="preserve">sets out recommendations </w:t>
      </w:r>
      <w:r w:rsidR="002B0B36" w:rsidRPr="009B397C">
        <w:rPr>
          <w:rFonts w:ascii="Source Sans Pro" w:hAnsi="Source Sans Pro"/>
          <w:noProof/>
          <w:lang w:val="en-US"/>
        </w:rPr>
        <w:t>to</w:t>
      </w:r>
      <w:r w:rsidR="001523C2" w:rsidRPr="009B397C">
        <w:rPr>
          <w:rFonts w:ascii="Source Sans Pro" w:hAnsi="Source Sans Pro"/>
          <w:noProof/>
          <w:lang w:val="en-US"/>
        </w:rPr>
        <w:t xml:space="preserve"> </w:t>
      </w:r>
      <w:r w:rsidR="00123812" w:rsidRPr="009B397C">
        <w:rPr>
          <w:rFonts w:ascii="Source Sans Pro" w:hAnsi="Source Sans Pro"/>
          <w:noProof/>
          <w:lang w:val="en-US"/>
        </w:rPr>
        <w:t>support</w:t>
      </w:r>
      <w:r w:rsidR="002B0B36" w:rsidRPr="009B397C">
        <w:rPr>
          <w:rFonts w:ascii="Source Sans Pro" w:hAnsi="Source Sans Pro"/>
          <w:noProof/>
          <w:lang w:val="en-US"/>
        </w:rPr>
        <w:t xml:space="preserve"> the</w:t>
      </w:r>
      <w:r w:rsidR="00430948" w:rsidRPr="009B397C">
        <w:rPr>
          <w:rFonts w:ascii="Source Sans Pro" w:hAnsi="Source Sans Pro"/>
          <w:noProof/>
          <w:lang w:val="en-US"/>
        </w:rPr>
        <w:t xml:space="preserve"> continued</w:t>
      </w:r>
      <w:r w:rsidR="002B0B36" w:rsidRPr="009B397C">
        <w:rPr>
          <w:rFonts w:ascii="Source Sans Pro" w:hAnsi="Source Sans Pro"/>
          <w:noProof/>
          <w:lang w:val="en-US"/>
        </w:rPr>
        <w:t xml:space="preserve"> development of</w:t>
      </w:r>
      <w:r w:rsidR="00123812" w:rsidRPr="009B397C">
        <w:rPr>
          <w:rFonts w:ascii="Source Sans Pro" w:hAnsi="Source Sans Pro"/>
          <w:noProof/>
          <w:lang w:val="en-US"/>
        </w:rPr>
        <w:t xml:space="preserve"> </w:t>
      </w:r>
      <w:r w:rsidR="001523C2" w:rsidRPr="009B397C">
        <w:rPr>
          <w:rFonts w:ascii="Source Sans Pro" w:hAnsi="Source Sans Pro"/>
          <w:noProof/>
          <w:lang w:val="en-US"/>
        </w:rPr>
        <w:t xml:space="preserve"> modern, diverse, and sustainable AHP PrBL in Scotland.</w:t>
      </w:r>
      <w:r w:rsidR="00151B54" w:rsidRPr="009B397C">
        <w:rPr>
          <w:rFonts w:ascii="Source Sans Pro" w:hAnsi="Source Sans Pro"/>
          <w:noProof/>
          <w:lang w:val="en-US"/>
        </w:rPr>
        <w:t xml:space="preserve"> </w:t>
      </w:r>
      <w:r w:rsidR="004B69A2">
        <w:rPr>
          <w:rFonts w:ascii="Source Sans Pro" w:hAnsi="Source Sans Pro"/>
          <w:noProof/>
          <w:lang w:val="en-US"/>
        </w:rPr>
        <w:t xml:space="preserve"> </w:t>
      </w:r>
    </w:p>
    <w:p w14:paraId="413A4965" w14:textId="77777777" w:rsidR="009902B8" w:rsidRDefault="009902B8" w:rsidP="004B69A2">
      <w:pPr>
        <w:spacing w:line="360" w:lineRule="auto"/>
        <w:rPr>
          <w:rFonts w:ascii="Source Sans Pro" w:hAnsi="Source Sans Pro"/>
          <w:noProof/>
          <w:lang w:val="en-US"/>
        </w:rPr>
      </w:pPr>
    </w:p>
    <w:p w14:paraId="34CDFA7D" w14:textId="58A94DC3" w:rsidR="004B69A2" w:rsidRPr="009B397C" w:rsidRDefault="004B69A2" w:rsidP="004B69A2">
      <w:pPr>
        <w:spacing w:line="360" w:lineRule="auto"/>
        <w:rPr>
          <w:rFonts w:ascii="Source Sans Pro" w:hAnsi="Source Sans Pro"/>
          <w:noProof/>
        </w:rPr>
      </w:pPr>
      <w:r w:rsidRPr="009B397C">
        <w:rPr>
          <w:rFonts w:ascii="Source Sans Pro" w:hAnsi="Source Sans Pro"/>
          <w:noProof/>
        </w:rPr>
        <w:t>The A</w:t>
      </w:r>
      <w:r>
        <w:rPr>
          <w:rFonts w:ascii="Source Sans Pro" w:hAnsi="Source Sans Pro"/>
          <w:noProof/>
        </w:rPr>
        <w:t>HP</w:t>
      </w:r>
      <w:r w:rsidRPr="009B397C">
        <w:rPr>
          <w:rFonts w:ascii="Source Sans Pro" w:hAnsi="Source Sans Pro"/>
          <w:noProof/>
        </w:rPr>
        <w:t xml:space="preserve"> Projects Progressing PrB</w:t>
      </w:r>
      <w:r>
        <w:rPr>
          <w:rFonts w:ascii="Source Sans Pro" w:hAnsi="Source Sans Pro"/>
          <w:noProof/>
        </w:rPr>
        <w:t xml:space="preserve">L </w:t>
      </w:r>
      <w:r w:rsidR="00B133D4" w:rsidRPr="00261BEA">
        <w:rPr>
          <w:rFonts w:ascii="Source Sans Pro" w:hAnsi="Source Sans Pro"/>
          <w:noProof/>
        </w:rPr>
        <w:t xml:space="preserve">projects are aligned to the </w:t>
      </w:r>
      <w:hyperlink r:id="rId32" w:history="1">
        <w:r w:rsidR="00B133D4" w:rsidRPr="006D561B">
          <w:rPr>
            <w:rStyle w:val="Hyperlink"/>
            <w:rFonts w:ascii="Source Sans Pro" w:hAnsi="Source Sans Pro"/>
            <w:noProof/>
          </w:rPr>
          <w:t xml:space="preserve">AHP PrBL Consensus Statements, </w:t>
        </w:r>
      </w:hyperlink>
      <w:r w:rsidR="00B133D4">
        <w:rPr>
          <w:rFonts w:ascii="Source Sans Pro" w:hAnsi="Source Sans Pro"/>
          <w:noProof/>
        </w:rPr>
        <w:t xml:space="preserve"> </w:t>
      </w:r>
      <w:hyperlink r:id="rId33" w:history="1">
        <w:r w:rsidR="00B133D4" w:rsidRPr="001219F1">
          <w:rPr>
            <w:rStyle w:val="Hyperlink"/>
            <w:rFonts w:ascii="Source Sans Pro" w:hAnsi="Source Sans Pro"/>
            <w:noProof/>
          </w:rPr>
          <w:t>AHP Principles of PrBL</w:t>
        </w:r>
      </w:hyperlink>
      <w:r w:rsidR="00B133D4">
        <w:rPr>
          <w:rFonts w:ascii="Source Sans Pro" w:hAnsi="Source Sans Pro"/>
          <w:noProof/>
        </w:rPr>
        <w:t>,</w:t>
      </w:r>
      <w:r w:rsidR="00B133D4" w:rsidRPr="00261BEA">
        <w:rPr>
          <w:rFonts w:ascii="Source Sans Pro" w:hAnsi="Source Sans Pro"/>
          <w:noProof/>
        </w:rPr>
        <w:t xml:space="preserve"> </w:t>
      </w:r>
      <w:r>
        <w:rPr>
          <w:rFonts w:ascii="Source Sans Pro" w:hAnsi="Source Sans Pro"/>
          <w:noProof/>
        </w:rPr>
        <w:t xml:space="preserve">and support the recommendations of the </w:t>
      </w:r>
      <w:hyperlink r:id="rId34" w:history="1">
        <w:r w:rsidRPr="00641904">
          <w:rPr>
            <w:rStyle w:val="Hyperlink"/>
            <w:rFonts w:ascii="Source Sans Pro" w:hAnsi="Source Sans Pro"/>
            <w:noProof/>
          </w:rPr>
          <w:t>AHP Education and Workforce Policy Review</w:t>
        </w:r>
      </w:hyperlink>
      <w:r>
        <w:rPr>
          <w:rFonts w:ascii="Source Sans Pro" w:hAnsi="Source Sans Pro"/>
          <w:noProof/>
        </w:rPr>
        <w:t xml:space="preserve"> (Scottish Government, 2023), and</w:t>
      </w:r>
      <w:r w:rsidRPr="009B397C">
        <w:rPr>
          <w:rFonts w:ascii="Source Sans Pro" w:hAnsi="Source Sans Pro"/>
          <w:noProof/>
        </w:rPr>
        <w:t xml:space="preserve"> th</w:t>
      </w:r>
      <w:r>
        <w:rPr>
          <w:rFonts w:ascii="Source Sans Pro" w:hAnsi="Source Sans Pro"/>
          <w:noProof/>
        </w:rPr>
        <w:t>e</w:t>
      </w:r>
      <w:r w:rsidRPr="009B397C">
        <w:rPr>
          <w:rFonts w:ascii="Source Sans Pro" w:hAnsi="Source Sans Pro"/>
          <w:noProof/>
        </w:rPr>
        <w:t xml:space="preserve"> </w:t>
      </w:r>
      <w:hyperlink r:id="rId35" w:history="1">
        <w:r w:rsidRPr="009B397C">
          <w:rPr>
            <w:rStyle w:val="Hyperlink"/>
            <w:rFonts w:ascii="Source Sans Pro" w:hAnsi="Source Sans Pro"/>
            <w:noProof/>
          </w:rPr>
          <w:t>AHP PrBL Recovery workstream 2021-23</w:t>
        </w:r>
      </w:hyperlink>
      <w:r>
        <w:rPr>
          <w:rFonts w:ascii="Source Sans Pro" w:hAnsi="Source Sans Pro"/>
          <w:noProof/>
        </w:rPr>
        <w:t xml:space="preserve"> (NES, 2023). The projects are </w:t>
      </w:r>
      <w:r w:rsidRPr="009B397C">
        <w:rPr>
          <w:rFonts w:ascii="Source Sans Pro" w:hAnsi="Source Sans Pro"/>
          <w:noProof/>
        </w:rPr>
        <w:t xml:space="preserve">an </w:t>
      </w:r>
      <w:r w:rsidRPr="00DC7E13">
        <w:rPr>
          <w:rFonts w:ascii="Source Sans Pro" w:hAnsi="Source Sans Pro"/>
          <w:noProof/>
        </w:rPr>
        <w:t>important component of</w:t>
      </w:r>
      <w:r w:rsidRPr="00E45BC2">
        <w:rPr>
          <w:rFonts w:ascii="Source Sans Pro" w:hAnsi="Source Sans Pro"/>
          <w:noProof/>
        </w:rPr>
        <w:t xml:space="preserve"> </w:t>
      </w:r>
      <w:r>
        <w:rPr>
          <w:rFonts w:ascii="Source Sans Pro" w:hAnsi="Source Sans Pro"/>
          <w:noProof/>
        </w:rPr>
        <w:t xml:space="preserve">the NES AHP PrBL workstream, and of the ongoing </w:t>
      </w:r>
      <w:r w:rsidRPr="00E45BC2">
        <w:rPr>
          <w:rFonts w:ascii="Source Sans Pro" w:hAnsi="Source Sans Pro"/>
          <w:noProof/>
        </w:rPr>
        <w:t xml:space="preserve">collaborative work </w:t>
      </w:r>
      <w:r>
        <w:rPr>
          <w:rFonts w:ascii="Source Sans Pro" w:hAnsi="Source Sans Pro"/>
          <w:noProof/>
        </w:rPr>
        <w:t>to</w:t>
      </w:r>
      <w:r w:rsidRPr="00E45BC2">
        <w:rPr>
          <w:rFonts w:ascii="Source Sans Pro" w:hAnsi="Source Sans Pro"/>
          <w:noProof/>
        </w:rPr>
        <w:t xml:space="preserve"> develop AHP PrBL capability, build PrBL capacity, and embed </w:t>
      </w:r>
      <w:r>
        <w:rPr>
          <w:rFonts w:ascii="Source Sans Pro" w:hAnsi="Source Sans Pro"/>
          <w:noProof/>
        </w:rPr>
        <w:t xml:space="preserve">sustainable </w:t>
      </w:r>
      <w:r w:rsidRPr="00E45BC2">
        <w:rPr>
          <w:rFonts w:ascii="Source Sans Pro" w:hAnsi="Source Sans Pro"/>
          <w:noProof/>
        </w:rPr>
        <w:t>AHP PrBL Quality and Governance in Scotland</w:t>
      </w:r>
      <w:r>
        <w:rPr>
          <w:rFonts w:ascii="Source Sans Pro" w:hAnsi="Source Sans Pro"/>
          <w:noProof/>
        </w:rPr>
        <w:t xml:space="preserve">. </w:t>
      </w:r>
    </w:p>
    <w:p w14:paraId="2A31196C" w14:textId="5D0F5591" w:rsidR="007C5015" w:rsidRPr="009B397C" w:rsidRDefault="007C5015" w:rsidP="009B397C">
      <w:pPr>
        <w:spacing w:line="360" w:lineRule="auto"/>
        <w:rPr>
          <w:rFonts w:ascii="Source Sans Pro" w:hAnsi="Source Sans Pro"/>
          <w:noProof/>
          <w:lang w:val="en-US"/>
        </w:rPr>
      </w:pPr>
    </w:p>
    <w:p w14:paraId="7BA2887C" w14:textId="65E88433" w:rsidR="003A74A6" w:rsidRPr="009B397C" w:rsidRDefault="003A74A6" w:rsidP="009B397C">
      <w:pPr>
        <w:spacing w:line="360" w:lineRule="auto"/>
        <w:rPr>
          <w:rFonts w:ascii="Source Sans Pro" w:hAnsi="Source Sans Pro"/>
          <w:noProof/>
          <w:lang w:val="en-US"/>
        </w:rPr>
      </w:pPr>
      <w:r w:rsidRPr="009B397C">
        <w:rPr>
          <w:rFonts w:ascii="Source Sans Pro" w:hAnsi="Source Sans Pro"/>
          <w:noProof/>
          <w:lang w:val="en-US"/>
        </w:rPr>
        <w:t>The AHP</w:t>
      </w:r>
      <w:r w:rsidR="00CD798A">
        <w:rPr>
          <w:rFonts w:ascii="Source Sans Pro" w:hAnsi="Source Sans Pro"/>
          <w:noProof/>
          <w:lang w:val="en-US"/>
        </w:rPr>
        <w:t xml:space="preserve"> Projects Progressing</w:t>
      </w:r>
      <w:r w:rsidRPr="009B397C">
        <w:rPr>
          <w:rFonts w:ascii="Source Sans Pro" w:hAnsi="Source Sans Pro"/>
          <w:noProof/>
          <w:lang w:val="en-US"/>
        </w:rPr>
        <w:t xml:space="preserve"> PrBL Workstream 2023-25 is comprised of eight distinct projects. </w:t>
      </w:r>
      <w:r w:rsidR="003D3891" w:rsidRPr="009B397C">
        <w:rPr>
          <w:rFonts w:ascii="Source Sans Pro" w:hAnsi="Source Sans Pro"/>
          <w:noProof/>
          <w:lang w:val="en-US"/>
        </w:rPr>
        <w:t>A</w:t>
      </w:r>
      <w:r w:rsidR="00D276F5" w:rsidRPr="009B397C">
        <w:rPr>
          <w:rFonts w:ascii="Source Sans Pro" w:hAnsi="Source Sans Pro"/>
          <w:noProof/>
          <w:lang w:val="en-US"/>
        </w:rPr>
        <w:t>n</w:t>
      </w:r>
      <w:r w:rsidR="00A10F53" w:rsidRPr="009B397C">
        <w:rPr>
          <w:rFonts w:ascii="Source Sans Pro" w:hAnsi="Source Sans Pro"/>
          <w:noProof/>
          <w:lang w:val="en-US"/>
        </w:rPr>
        <w:t xml:space="preserve"> individual</w:t>
      </w:r>
      <w:r w:rsidR="003D3891" w:rsidRPr="009B397C">
        <w:rPr>
          <w:rFonts w:ascii="Source Sans Pro" w:hAnsi="Source Sans Pro"/>
          <w:noProof/>
          <w:lang w:val="en-US"/>
        </w:rPr>
        <w:t xml:space="preserve"> report for each project can be found within </w:t>
      </w:r>
      <w:r w:rsidR="007D526F">
        <w:rPr>
          <w:rFonts w:ascii="Source Sans Pro" w:hAnsi="Source Sans Pro"/>
          <w:noProof/>
          <w:lang w:val="en-US"/>
        </w:rPr>
        <w:t>A</w:t>
      </w:r>
      <w:r w:rsidR="003D3891" w:rsidRPr="009B397C">
        <w:rPr>
          <w:rFonts w:ascii="Source Sans Pro" w:hAnsi="Source Sans Pro"/>
          <w:noProof/>
          <w:lang w:val="en-US"/>
        </w:rPr>
        <w:t>ppendices</w:t>
      </w:r>
      <w:r w:rsidR="007D526F">
        <w:rPr>
          <w:rFonts w:ascii="Source Sans Pro" w:hAnsi="Source Sans Pro"/>
          <w:noProof/>
          <w:lang w:val="en-US"/>
        </w:rPr>
        <w:t xml:space="preserve"> </w:t>
      </w:r>
      <w:r w:rsidR="00452F07">
        <w:rPr>
          <w:rFonts w:ascii="Source Sans Pro" w:hAnsi="Source Sans Pro"/>
          <w:noProof/>
          <w:lang w:val="en-US"/>
        </w:rPr>
        <w:t>C-J</w:t>
      </w:r>
      <w:r w:rsidR="003D3891" w:rsidRPr="009B397C">
        <w:rPr>
          <w:rFonts w:ascii="Source Sans Pro" w:hAnsi="Source Sans Pro"/>
          <w:noProof/>
          <w:lang w:val="en-US"/>
        </w:rPr>
        <w:t>.</w:t>
      </w:r>
    </w:p>
    <w:p w14:paraId="7230C03E" w14:textId="77777777" w:rsidR="001523C2" w:rsidRDefault="001523C2" w:rsidP="00CC5216">
      <w:pPr>
        <w:spacing w:line="276" w:lineRule="auto"/>
        <w:rPr>
          <w:rFonts w:ascii="Source Sans Pro" w:hAnsi="Source Sans Pro"/>
          <w:noProof/>
          <w:sz w:val="22"/>
          <w:szCs w:val="22"/>
          <w:lang w:val="en-US"/>
        </w:rPr>
      </w:pPr>
    </w:p>
    <w:p w14:paraId="2D71BEDC" w14:textId="77777777" w:rsidR="007D4EF5" w:rsidRPr="008F0059" w:rsidRDefault="007D4EF5" w:rsidP="008F0059">
      <w:pPr>
        <w:spacing w:line="276" w:lineRule="auto"/>
        <w:rPr>
          <w:rFonts w:ascii="Source Sans Pro" w:hAnsi="Source Sans Pro"/>
          <w:noProof/>
          <w:sz w:val="22"/>
          <w:szCs w:val="22"/>
          <w:lang w:val="en-US"/>
        </w:rPr>
      </w:pPr>
    </w:p>
    <w:p w14:paraId="3F87398F" w14:textId="3FF09FCE" w:rsidR="00045449" w:rsidRPr="003F2235" w:rsidRDefault="00045449" w:rsidP="003F2235">
      <w:pPr>
        <w:rPr>
          <w:rFonts w:ascii="Source Sans Pro" w:eastAsiaTheme="majorEastAsia" w:hAnsi="Source Sans Pro" w:cstheme="majorBidi"/>
          <w:b/>
          <w:bCs/>
          <w:color w:val="002D74"/>
          <w:sz w:val="40"/>
          <w:szCs w:val="40"/>
        </w:rPr>
      </w:pPr>
      <w:r>
        <w:rPr>
          <w:rFonts w:ascii="Source Sans Pro" w:hAnsi="Source Sans Pro" w:cs="Microsoft Sans Serif"/>
        </w:rPr>
        <w:br w:type="page"/>
      </w:r>
    </w:p>
    <w:p w14:paraId="289ABDB7" w14:textId="35604672" w:rsidR="00B25CF0" w:rsidRDefault="00B25CF0" w:rsidP="00B25CF0">
      <w:pPr>
        <w:pStyle w:val="Heading2"/>
        <w:spacing w:line="276" w:lineRule="auto"/>
        <w:rPr>
          <w:rFonts w:ascii="Source Sans Pro" w:hAnsi="Source Sans Pro"/>
          <w:b/>
          <w:bCs/>
          <w:color w:val="002D74"/>
          <w:sz w:val="40"/>
          <w:szCs w:val="40"/>
        </w:rPr>
      </w:pPr>
      <w:bookmarkStart w:id="5" w:name="_Toc158879708"/>
      <w:r>
        <w:rPr>
          <w:rFonts w:ascii="Source Sans Pro" w:hAnsi="Source Sans Pro"/>
          <w:b/>
          <w:bCs/>
          <w:color w:val="002D74"/>
          <w:sz w:val="40"/>
          <w:szCs w:val="40"/>
        </w:rPr>
        <w:lastRenderedPageBreak/>
        <w:t>Background</w:t>
      </w:r>
      <w:bookmarkEnd w:id="5"/>
    </w:p>
    <w:p w14:paraId="5AC99F66" w14:textId="77777777" w:rsidR="00B8239A" w:rsidRPr="00281781" w:rsidRDefault="00B8239A" w:rsidP="00B25CF0">
      <w:pPr>
        <w:spacing w:line="276" w:lineRule="auto"/>
        <w:rPr>
          <w:rFonts w:ascii="Source Sans Pro" w:hAnsi="Source Sans Pro"/>
          <w:noProof/>
          <w:lang w:val="en-US"/>
        </w:rPr>
      </w:pPr>
    </w:p>
    <w:p w14:paraId="00076CC7" w14:textId="16C82B68" w:rsidR="0010034D" w:rsidRDefault="001F1CC5" w:rsidP="00EE6E3D">
      <w:pPr>
        <w:spacing w:line="360" w:lineRule="auto"/>
        <w:rPr>
          <w:rFonts w:ascii="Source Sans Pro" w:hAnsi="Source Sans Pro"/>
          <w:noProof/>
        </w:rPr>
      </w:pPr>
      <w:r>
        <w:rPr>
          <w:rFonts w:ascii="Source Sans Pro" w:hAnsi="Source Sans Pro"/>
          <w:noProof/>
        </w:rPr>
        <w:t xml:space="preserve">The Health and Care Professions Council (HCPC) </w:t>
      </w:r>
      <w:r w:rsidR="0010034D">
        <w:rPr>
          <w:rFonts w:ascii="Source Sans Pro" w:hAnsi="Source Sans Pro"/>
          <w:noProof/>
        </w:rPr>
        <w:t xml:space="preserve">highlight </w:t>
      </w:r>
      <w:r w:rsidR="00134A40">
        <w:rPr>
          <w:rFonts w:ascii="Source Sans Pro" w:hAnsi="Source Sans Pro"/>
          <w:noProof/>
        </w:rPr>
        <w:t xml:space="preserve">that </w:t>
      </w:r>
      <w:r w:rsidR="0010034D">
        <w:rPr>
          <w:rFonts w:ascii="Source Sans Pro" w:hAnsi="Source Sans Pro"/>
          <w:noProof/>
        </w:rPr>
        <w:t>practice-based learnin</w:t>
      </w:r>
      <w:r w:rsidR="00B42FE3">
        <w:rPr>
          <w:rFonts w:ascii="Source Sans Pro" w:hAnsi="Source Sans Pro"/>
          <w:noProof/>
        </w:rPr>
        <w:t>g</w:t>
      </w:r>
      <w:r w:rsidR="00F13812">
        <w:rPr>
          <w:rFonts w:ascii="Source Sans Pro" w:hAnsi="Source Sans Pro"/>
          <w:noProof/>
        </w:rPr>
        <w:t xml:space="preserve"> </w:t>
      </w:r>
      <w:r w:rsidR="004E3B7D">
        <w:rPr>
          <w:rFonts w:ascii="Source Sans Pro" w:hAnsi="Source Sans Pro"/>
          <w:noProof/>
        </w:rPr>
        <w:t>s</w:t>
      </w:r>
      <w:r w:rsidR="00491004">
        <w:rPr>
          <w:rFonts w:ascii="Source Sans Pro" w:hAnsi="Source Sans Pro"/>
          <w:noProof/>
        </w:rPr>
        <w:t>hould be</w:t>
      </w:r>
      <w:r w:rsidR="00A11B31">
        <w:rPr>
          <w:rFonts w:ascii="Source Sans Pro" w:hAnsi="Source Sans Pro"/>
          <w:noProof/>
        </w:rPr>
        <w:t xml:space="preserve"> i</w:t>
      </w:r>
      <w:r w:rsidR="0010034D" w:rsidRPr="00F13812">
        <w:rPr>
          <w:rFonts w:ascii="Source Sans Pro" w:hAnsi="Source Sans Pro"/>
          <w:noProof/>
        </w:rPr>
        <w:t xml:space="preserve">ntegral to </w:t>
      </w:r>
      <w:r w:rsidR="00373B26" w:rsidRPr="00F13812">
        <w:rPr>
          <w:rFonts w:ascii="Source Sans Pro" w:hAnsi="Source Sans Pro"/>
          <w:noProof/>
        </w:rPr>
        <w:t>higher education institute</w:t>
      </w:r>
      <w:r w:rsidR="0010034D" w:rsidRPr="00F13812">
        <w:rPr>
          <w:rFonts w:ascii="Source Sans Pro" w:hAnsi="Source Sans Pro"/>
          <w:noProof/>
        </w:rPr>
        <w:t xml:space="preserve"> </w:t>
      </w:r>
      <w:r w:rsidR="004F07C0">
        <w:rPr>
          <w:rFonts w:ascii="Source Sans Pro" w:hAnsi="Source Sans Pro"/>
          <w:noProof/>
        </w:rPr>
        <w:t xml:space="preserve">(HEI) </w:t>
      </w:r>
      <w:r w:rsidR="0010034D" w:rsidRPr="00F13812">
        <w:rPr>
          <w:rFonts w:ascii="Source Sans Pro" w:hAnsi="Source Sans Pro"/>
          <w:noProof/>
        </w:rPr>
        <w:t>programme</w:t>
      </w:r>
      <w:r w:rsidR="00373B26" w:rsidRPr="00F13812">
        <w:rPr>
          <w:rFonts w:ascii="Source Sans Pro" w:hAnsi="Source Sans Pro"/>
          <w:noProof/>
        </w:rPr>
        <w:t>s</w:t>
      </w:r>
      <w:r w:rsidR="00A11B31">
        <w:rPr>
          <w:rFonts w:ascii="Source Sans Pro" w:hAnsi="Source Sans Pro"/>
          <w:noProof/>
        </w:rPr>
        <w:t>, and u</w:t>
      </w:r>
      <w:r w:rsidR="001A5A40" w:rsidRPr="001A5A40">
        <w:rPr>
          <w:rFonts w:ascii="Source Sans Pro" w:hAnsi="Source Sans Pro"/>
          <w:noProof/>
        </w:rPr>
        <w:t xml:space="preserve">sed </w:t>
      </w:r>
      <w:r w:rsidR="00115284" w:rsidRPr="001A5A40">
        <w:rPr>
          <w:rFonts w:ascii="Source Sans Pro" w:hAnsi="Source Sans Pro"/>
          <w:noProof/>
        </w:rPr>
        <w:t>effectively to</w:t>
      </w:r>
      <w:r w:rsidR="0010034D" w:rsidRPr="001A5A40">
        <w:rPr>
          <w:rFonts w:ascii="Source Sans Pro" w:hAnsi="Source Sans Pro"/>
          <w:noProof/>
        </w:rPr>
        <w:t xml:space="preserve"> prepare learners for future practice</w:t>
      </w:r>
      <w:r w:rsidR="007346A6">
        <w:rPr>
          <w:rFonts w:ascii="Source Sans Pro" w:hAnsi="Source Sans Pro"/>
          <w:noProof/>
        </w:rPr>
        <w:t xml:space="preserve"> through</w:t>
      </w:r>
      <w:r w:rsidR="00057E4C" w:rsidRPr="00057E4C">
        <w:rPr>
          <w:rFonts w:ascii="Source Sans Pro" w:hAnsi="Source Sans Pro"/>
          <w:noProof/>
        </w:rPr>
        <w:t xml:space="preserve"> </w:t>
      </w:r>
      <w:r w:rsidR="00865767">
        <w:rPr>
          <w:rFonts w:ascii="Source Sans Pro" w:hAnsi="Source Sans Pro"/>
          <w:noProof/>
        </w:rPr>
        <w:t>“</w:t>
      </w:r>
      <w:r w:rsidR="00057E4C" w:rsidRPr="00057E4C">
        <w:rPr>
          <w:rFonts w:ascii="Source Sans Pro" w:hAnsi="Source Sans Pro"/>
          <w:noProof/>
        </w:rPr>
        <w:t>access to an appropriate range of practice-based learning experiences which reflect the nature of modern practice and the range of practice settings of the profession they are preparing to enter</w:t>
      </w:r>
      <w:r w:rsidR="00DC0D37">
        <w:rPr>
          <w:rFonts w:ascii="Source Sans Pro" w:hAnsi="Source Sans Pro"/>
          <w:noProof/>
        </w:rPr>
        <w:t>”</w:t>
      </w:r>
      <w:r w:rsidR="007346A6">
        <w:rPr>
          <w:rFonts w:ascii="Source Sans Pro" w:hAnsi="Source Sans Pro"/>
          <w:noProof/>
        </w:rPr>
        <w:t xml:space="preserve"> </w:t>
      </w:r>
      <w:r w:rsidR="007346A6" w:rsidRPr="001A5A40">
        <w:rPr>
          <w:rFonts w:ascii="Source Sans Pro" w:hAnsi="Source Sans Pro"/>
          <w:noProof/>
        </w:rPr>
        <w:t>(</w:t>
      </w:r>
      <w:r w:rsidR="00306B1A">
        <w:rPr>
          <w:rFonts w:ascii="Source Sans Pro" w:hAnsi="Source Sans Pro"/>
          <w:noProof/>
        </w:rPr>
        <w:t>HCPC</w:t>
      </w:r>
      <w:r w:rsidR="0081410F">
        <w:rPr>
          <w:rFonts w:ascii="Source Sans Pro" w:hAnsi="Source Sans Pro"/>
          <w:noProof/>
        </w:rPr>
        <w:t>,</w:t>
      </w:r>
      <w:r w:rsidR="00306B1A">
        <w:rPr>
          <w:rFonts w:ascii="Source Sans Pro" w:hAnsi="Source Sans Pro"/>
          <w:noProof/>
        </w:rPr>
        <w:t xml:space="preserve"> 2017, p</w:t>
      </w:r>
      <w:r w:rsidR="0081410F">
        <w:rPr>
          <w:rFonts w:ascii="Source Sans Pro" w:hAnsi="Source Sans Pro"/>
          <w:noProof/>
        </w:rPr>
        <w:t>.</w:t>
      </w:r>
      <w:r w:rsidR="009968F7">
        <w:rPr>
          <w:rFonts w:ascii="Source Sans Pro" w:hAnsi="Source Sans Pro"/>
          <w:noProof/>
        </w:rPr>
        <w:t>38)</w:t>
      </w:r>
      <w:r w:rsidR="004F07C0">
        <w:rPr>
          <w:rFonts w:ascii="Source Sans Pro" w:hAnsi="Source Sans Pro"/>
          <w:noProof/>
        </w:rPr>
        <w:t>.</w:t>
      </w:r>
    </w:p>
    <w:p w14:paraId="55FD407F" w14:textId="77777777" w:rsidR="007761F7" w:rsidRDefault="007761F7" w:rsidP="00EE6E3D">
      <w:pPr>
        <w:spacing w:line="360" w:lineRule="auto"/>
        <w:rPr>
          <w:rFonts w:ascii="Source Sans Pro" w:hAnsi="Source Sans Pro"/>
          <w:noProof/>
        </w:rPr>
      </w:pPr>
    </w:p>
    <w:p w14:paraId="7199D392" w14:textId="68D7F02F" w:rsidR="007761F7" w:rsidRDefault="00D232D0" w:rsidP="00EE6E3D">
      <w:pPr>
        <w:spacing w:line="360" w:lineRule="auto"/>
        <w:rPr>
          <w:rFonts w:ascii="Source Sans Pro" w:hAnsi="Source Sans Pro"/>
          <w:noProof/>
        </w:rPr>
      </w:pPr>
      <w:r>
        <w:rPr>
          <w:rFonts w:ascii="Source Sans Pro" w:hAnsi="Source Sans Pro"/>
          <w:noProof/>
        </w:rPr>
        <w:t>The f</w:t>
      </w:r>
      <w:r w:rsidR="007761F7" w:rsidRPr="007761F7">
        <w:rPr>
          <w:rFonts w:ascii="Source Sans Pro" w:hAnsi="Source Sans Pro"/>
          <w:noProof/>
        </w:rPr>
        <w:t>our</w:t>
      </w:r>
      <w:r w:rsidR="00BD7AD2">
        <w:rPr>
          <w:rFonts w:ascii="Source Sans Pro" w:hAnsi="Source Sans Pro"/>
          <w:noProof/>
        </w:rPr>
        <w:t xml:space="preserve"> A</w:t>
      </w:r>
      <w:r w:rsidR="00FC0FC5">
        <w:rPr>
          <w:rFonts w:ascii="Source Sans Pro" w:hAnsi="Source Sans Pro"/>
          <w:noProof/>
        </w:rPr>
        <w:t>HP</w:t>
      </w:r>
      <w:r w:rsidR="00D80AF4">
        <w:rPr>
          <w:rFonts w:ascii="Source Sans Pro" w:hAnsi="Source Sans Pro"/>
          <w:noProof/>
        </w:rPr>
        <w:t xml:space="preserve"> PrBL</w:t>
      </w:r>
      <w:r w:rsidR="007761F7" w:rsidRPr="007761F7">
        <w:rPr>
          <w:rFonts w:ascii="Source Sans Pro" w:hAnsi="Source Sans Pro"/>
          <w:noProof/>
        </w:rPr>
        <w:t xml:space="preserve"> consensus statements agreed</w:t>
      </w:r>
      <w:r w:rsidR="002707DD">
        <w:rPr>
          <w:rFonts w:ascii="Source Sans Pro" w:hAnsi="Source Sans Pro"/>
          <w:noProof/>
        </w:rPr>
        <w:t xml:space="preserve"> by </w:t>
      </w:r>
      <w:r w:rsidR="004C24F4">
        <w:rPr>
          <w:rFonts w:ascii="Source Sans Pro" w:hAnsi="Source Sans Pro"/>
          <w:noProof/>
        </w:rPr>
        <w:t xml:space="preserve">AHP PrBL </w:t>
      </w:r>
      <w:r w:rsidR="002707DD">
        <w:rPr>
          <w:rFonts w:ascii="Source Sans Pro" w:hAnsi="Source Sans Pro"/>
          <w:noProof/>
        </w:rPr>
        <w:t xml:space="preserve">stakeholders </w:t>
      </w:r>
      <w:r w:rsidR="007761F7" w:rsidRPr="007761F7">
        <w:rPr>
          <w:rFonts w:ascii="Source Sans Pro" w:hAnsi="Source Sans Pro"/>
          <w:noProof/>
        </w:rPr>
        <w:t xml:space="preserve">at the 2018 national Growing Capacity event </w:t>
      </w:r>
      <w:r w:rsidR="00DB7616">
        <w:rPr>
          <w:rFonts w:ascii="Source Sans Pro" w:hAnsi="Source Sans Pro"/>
          <w:noProof/>
        </w:rPr>
        <w:t>continue to</w:t>
      </w:r>
      <w:r w:rsidR="00F96FB9">
        <w:rPr>
          <w:rFonts w:ascii="Source Sans Pro" w:hAnsi="Source Sans Pro"/>
          <w:noProof/>
        </w:rPr>
        <w:t xml:space="preserve"> provide direction to </w:t>
      </w:r>
      <w:r w:rsidR="006A5D80">
        <w:rPr>
          <w:rFonts w:ascii="Source Sans Pro" w:hAnsi="Source Sans Pro"/>
          <w:noProof/>
        </w:rPr>
        <w:t>meet</w:t>
      </w:r>
      <w:r w:rsidR="00C1389D">
        <w:rPr>
          <w:rFonts w:ascii="Source Sans Pro" w:hAnsi="Source Sans Pro"/>
          <w:noProof/>
        </w:rPr>
        <w:t xml:space="preserve"> </w:t>
      </w:r>
      <w:r w:rsidR="00926D04" w:rsidRPr="00926D04">
        <w:rPr>
          <w:rFonts w:ascii="Source Sans Pro" w:hAnsi="Source Sans Pro"/>
          <w:noProof/>
        </w:rPr>
        <w:t>HCPC standards</w:t>
      </w:r>
      <w:r w:rsidR="00952E53">
        <w:rPr>
          <w:rFonts w:ascii="Source Sans Pro" w:hAnsi="Source Sans Pro"/>
          <w:noProof/>
        </w:rPr>
        <w:t xml:space="preserve">. The </w:t>
      </w:r>
      <w:r w:rsidR="00C26427">
        <w:rPr>
          <w:rFonts w:ascii="Source Sans Pro" w:hAnsi="Source Sans Pro"/>
          <w:noProof/>
        </w:rPr>
        <w:t xml:space="preserve">consensus </w:t>
      </w:r>
      <w:r w:rsidR="00952E53">
        <w:rPr>
          <w:rFonts w:ascii="Source Sans Pro" w:hAnsi="Source Sans Pro"/>
          <w:noProof/>
        </w:rPr>
        <w:t>statements</w:t>
      </w:r>
      <w:r w:rsidR="00C26427">
        <w:rPr>
          <w:rFonts w:ascii="Source Sans Pro" w:hAnsi="Source Sans Pro"/>
          <w:noProof/>
        </w:rPr>
        <w:t xml:space="preserve"> can be seen in Figure 1 below and</w:t>
      </w:r>
      <w:r w:rsidR="00952E53">
        <w:rPr>
          <w:rFonts w:ascii="Source Sans Pro" w:hAnsi="Source Sans Pro"/>
          <w:noProof/>
        </w:rPr>
        <w:t xml:space="preserve"> </w:t>
      </w:r>
      <w:r w:rsidR="00C326D2">
        <w:rPr>
          <w:rFonts w:ascii="Source Sans Pro" w:hAnsi="Source Sans Pro"/>
          <w:noProof/>
        </w:rPr>
        <w:t>are</w:t>
      </w:r>
      <w:r w:rsidR="007761F7" w:rsidRPr="007761F7">
        <w:rPr>
          <w:rFonts w:ascii="Source Sans Pro" w:hAnsi="Source Sans Pro"/>
          <w:noProof/>
        </w:rPr>
        <w:t xml:space="preserve"> </w:t>
      </w:r>
      <w:r w:rsidR="007273A9">
        <w:rPr>
          <w:rFonts w:ascii="Source Sans Pro" w:hAnsi="Source Sans Pro"/>
          <w:noProof/>
        </w:rPr>
        <w:t>a</w:t>
      </w:r>
      <w:r w:rsidR="007761F7" w:rsidRPr="007761F7">
        <w:rPr>
          <w:rFonts w:ascii="Source Sans Pro" w:hAnsi="Source Sans Pro"/>
          <w:noProof/>
        </w:rPr>
        <w:t xml:space="preserve"> focus for ongoing work across Scotland to provide quality, modern, diverse, and sustainable PrBL opportunities for all students in all AHP professions across all sectors of health and social care. </w:t>
      </w:r>
    </w:p>
    <w:p w14:paraId="22975553" w14:textId="361694DB" w:rsidR="00975090" w:rsidRPr="00975090" w:rsidRDefault="00975090" w:rsidP="00975090">
      <w:pPr>
        <w:spacing w:line="360" w:lineRule="auto"/>
        <w:rPr>
          <w:rFonts w:ascii="Source Sans Pro" w:hAnsi="Source Sans Pro"/>
          <w:noProof/>
        </w:rPr>
      </w:pPr>
      <w:r w:rsidRPr="00975090">
        <w:rPr>
          <w:rFonts w:ascii="Source Sans Pro" w:hAnsi="Source Sans Pro"/>
          <w:noProof/>
        </w:rPr>
        <w:drawing>
          <wp:inline distT="0" distB="0" distL="0" distR="0" wp14:anchorId="5770EF40" wp14:editId="7BFB292B">
            <wp:extent cx="5727700" cy="2783840"/>
            <wp:effectExtent l="0" t="0" r="6350" b="0"/>
            <wp:docPr id="729753049" name="Picture 2"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753049" name="Picture 2" descr="A close-up of a text&#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7700" cy="2783840"/>
                    </a:xfrm>
                    <a:prstGeom prst="rect">
                      <a:avLst/>
                    </a:prstGeom>
                    <a:noFill/>
                    <a:ln>
                      <a:noFill/>
                    </a:ln>
                  </pic:spPr>
                </pic:pic>
              </a:graphicData>
            </a:graphic>
          </wp:inline>
        </w:drawing>
      </w:r>
    </w:p>
    <w:p w14:paraId="58937585" w14:textId="301E3349" w:rsidR="00975090" w:rsidRDefault="00AA5AC4" w:rsidP="00EE6E3D">
      <w:pPr>
        <w:spacing w:line="360" w:lineRule="auto"/>
        <w:rPr>
          <w:rFonts w:ascii="Source Sans Pro" w:hAnsi="Source Sans Pro"/>
          <w:noProof/>
        </w:rPr>
      </w:pPr>
      <w:r>
        <w:rPr>
          <w:rFonts w:ascii="Source Sans Pro" w:hAnsi="Source Sans Pro"/>
          <w:noProof/>
        </w:rPr>
        <w:t>Figure 1: AHP PrBL Consensus Statements (2018)</w:t>
      </w:r>
    </w:p>
    <w:p w14:paraId="366FEFA0" w14:textId="77777777" w:rsidR="00F1190E" w:rsidRPr="00FA2F20" w:rsidRDefault="00F1190E" w:rsidP="00F1190E">
      <w:pPr>
        <w:rPr>
          <w:rFonts w:ascii="Source Sans Pro" w:hAnsi="Source Sans Pro"/>
        </w:rPr>
      </w:pPr>
    </w:p>
    <w:p w14:paraId="1315E7BE" w14:textId="424906D1" w:rsidR="002701A4" w:rsidRDefault="002701A4" w:rsidP="002701A4">
      <w:pPr>
        <w:tabs>
          <w:tab w:val="num" w:pos="426"/>
        </w:tabs>
        <w:rPr>
          <w:rFonts w:ascii="Source Sans Pro" w:hAnsi="Source Sans Pro"/>
          <w:highlight w:val="yellow"/>
        </w:rPr>
      </w:pPr>
    </w:p>
    <w:p w14:paraId="47811365" w14:textId="6B459F5D" w:rsidR="009B5654" w:rsidRPr="00824098" w:rsidRDefault="009D4362" w:rsidP="00824098">
      <w:pPr>
        <w:spacing w:line="360" w:lineRule="auto"/>
        <w:rPr>
          <w:rFonts w:ascii="Source Sans Pro" w:hAnsi="Source Sans Pro"/>
        </w:rPr>
      </w:pPr>
      <w:r>
        <w:rPr>
          <w:rFonts w:ascii="Source Sans Pro" w:hAnsi="Source Sans Pro"/>
        </w:rPr>
        <w:t xml:space="preserve">The </w:t>
      </w:r>
      <w:hyperlink r:id="rId37" w:history="1">
        <w:r w:rsidRPr="00E90362">
          <w:rPr>
            <w:rStyle w:val="Hyperlink"/>
            <w:rFonts w:ascii="Source Sans Pro" w:hAnsi="Source Sans Pro"/>
          </w:rPr>
          <w:t xml:space="preserve">AHP Education and Workforce </w:t>
        </w:r>
        <w:r w:rsidR="00570A4D" w:rsidRPr="00E90362">
          <w:rPr>
            <w:rStyle w:val="Hyperlink"/>
            <w:rFonts w:ascii="Source Sans Pro" w:hAnsi="Source Sans Pro"/>
          </w:rPr>
          <w:t xml:space="preserve">Policy </w:t>
        </w:r>
        <w:r w:rsidRPr="00E90362">
          <w:rPr>
            <w:rStyle w:val="Hyperlink"/>
            <w:rFonts w:ascii="Source Sans Pro" w:hAnsi="Source Sans Pro"/>
          </w:rPr>
          <w:t>Review</w:t>
        </w:r>
      </w:hyperlink>
      <w:r>
        <w:rPr>
          <w:rFonts w:ascii="Source Sans Pro" w:hAnsi="Source Sans Pro"/>
        </w:rPr>
        <w:t xml:space="preserve"> (Scottish Government</w:t>
      </w:r>
      <w:r w:rsidR="00D60382">
        <w:rPr>
          <w:rFonts w:ascii="Source Sans Pro" w:hAnsi="Source Sans Pro"/>
        </w:rPr>
        <w:t>,</w:t>
      </w:r>
      <w:r>
        <w:rPr>
          <w:rFonts w:ascii="Source Sans Pro" w:hAnsi="Source Sans Pro"/>
        </w:rPr>
        <w:t xml:space="preserve"> 2023) </w:t>
      </w:r>
      <w:r w:rsidR="00F4234C">
        <w:rPr>
          <w:rFonts w:ascii="Source Sans Pro" w:hAnsi="Source Sans Pro"/>
        </w:rPr>
        <w:t>analysed</w:t>
      </w:r>
      <w:r w:rsidR="002701A4" w:rsidRPr="00B55C0E">
        <w:rPr>
          <w:rFonts w:ascii="Source Sans Pro" w:hAnsi="Source Sans Pro"/>
        </w:rPr>
        <w:t xml:space="preserve"> the current</w:t>
      </w:r>
      <w:r w:rsidR="002701A4" w:rsidRPr="008A00F0">
        <w:rPr>
          <w:rFonts w:ascii="Source Sans Pro" w:hAnsi="Source Sans Pro"/>
        </w:rPr>
        <w:t xml:space="preserve"> </w:t>
      </w:r>
      <w:r w:rsidR="002701A4" w:rsidRPr="00B55C0E">
        <w:rPr>
          <w:rFonts w:ascii="Source Sans Pro" w:hAnsi="Source Sans Pro"/>
        </w:rPr>
        <w:t xml:space="preserve">and future </w:t>
      </w:r>
      <w:r w:rsidR="002701A4" w:rsidRPr="00F04760">
        <w:rPr>
          <w:rFonts w:ascii="Source Sans Pro" w:hAnsi="Source Sans Pro"/>
        </w:rPr>
        <w:t>requirements of AHP education in Scotland</w:t>
      </w:r>
      <w:r w:rsidR="00A221E3" w:rsidRPr="00F04760">
        <w:rPr>
          <w:rFonts w:ascii="Source Sans Pro" w:hAnsi="Source Sans Pro"/>
        </w:rPr>
        <w:t>. The review</w:t>
      </w:r>
      <w:r w:rsidR="00D51E0F" w:rsidRPr="00F04760">
        <w:rPr>
          <w:rFonts w:ascii="Source Sans Pro" w:hAnsi="Source Sans Pro"/>
        </w:rPr>
        <w:t xml:space="preserve"> </w:t>
      </w:r>
      <w:r w:rsidR="009B65AE" w:rsidRPr="00F04760">
        <w:rPr>
          <w:rFonts w:ascii="Source Sans Pro" w:hAnsi="Source Sans Pro"/>
        </w:rPr>
        <w:t>identified</w:t>
      </w:r>
      <w:r w:rsidR="00D56716" w:rsidRPr="00F04760">
        <w:rPr>
          <w:rFonts w:ascii="Source Sans Pro" w:hAnsi="Source Sans Pro"/>
        </w:rPr>
        <w:t xml:space="preserve"> key recommendations </w:t>
      </w:r>
      <w:r w:rsidR="004F07C0">
        <w:rPr>
          <w:rFonts w:ascii="Source Sans Pro" w:hAnsi="Source Sans Pro"/>
        </w:rPr>
        <w:t>(P</w:t>
      </w:r>
      <w:r w:rsidR="001A1200">
        <w:rPr>
          <w:rFonts w:ascii="Source Sans Pro" w:hAnsi="Source Sans Pro"/>
        </w:rPr>
        <w:t>ractice based learning</w:t>
      </w:r>
      <w:r w:rsidR="004F07C0">
        <w:rPr>
          <w:rFonts w:ascii="Source Sans Pro" w:hAnsi="Source Sans Pro"/>
        </w:rPr>
        <w:t xml:space="preserve"> 3, 4 and 5</w:t>
      </w:r>
      <w:r w:rsidR="00AD51FE">
        <w:rPr>
          <w:rFonts w:ascii="Source Sans Pro" w:hAnsi="Source Sans Pro"/>
        </w:rPr>
        <w:t xml:space="preserve">) </w:t>
      </w:r>
      <w:r w:rsidR="00D56716" w:rsidRPr="00F04760">
        <w:rPr>
          <w:rFonts w:ascii="Source Sans Pro" w:hAnsi="Source Sans Pro"/>
        </w:rPr>
        <w:t>to en</w:t>
      </w:r>
      <w:r w:rsidR="00517BB7">
        <w:rPr>
          <w:rFonts w:ascii="Source Sans Pro" w:hAnsi="Source Sans Pro"/>
        </w:rPr>
        <w:t>able an</w:t>
      </w:r>
      <w:r w:rsidR="00E10C42" w:rsidRPr="00F04760">
        <w:rPr>
          <w:rFonts w:ascii="Source Sans Pro" w:hAnsi="Source Sans Pro"/>
        </w:rPr>
        <w:t xml:space="preserve"> AHP workforce</w:t>
      </w:r>
      <w:r w:rsidR="00517BB7">
        <w:rPr>
          <w:rFonts w:ascii="Source Sans Pro" w:hAnsi="Source Sans Pro"/>
        </w:rPr>
        <w:t xml:space="preserve"> that</w:t>
      </w:r>
      <w:r w:rsidR="00E10C42" w:rsidRPr="00F04760">
        <w:rPr>
          <w:rFonts w:ascii="Source Sans Pro" w:hAnsi="Source Sans Pro"/>
        </w:rPr>
        <w:t xml:space="preserve"> is equipped with the right skills </w:t>
      </w:r>
      <w:r w:rsidR="00967E99" w:rsidRPr="00F04760">
        <w:rPr>
          <w:rFonts w:ascii="Source Sans Pro" w:hAnsi="Source Sans Pro"/>
        </w:rPr>
        <w:t xml:space="preserve">to deliver </w:t>
      </w:r>
      <w:r w:rsidR="00D51E0F" w:rsidRPr="00F04760">
        <w:rPr>
          <w:rFonts w:ascii="Source Sans Pro" w:hAnsi="Source Sans Pro"/>
        </w:rPr>
        <w:t>services</w:t>
      </w:r>
      <w:r w:rsidR="00967E99" w:rsidRPr="00F04760">
        <w:rPr>
          <w:rFonts w:ascii="Source Sans Pro" w:hAnsi="Source Sans Pro"/>
        </w:rPr>
        <w:t xml:space="preserve"> that</w:t>
      </w:r>
      <w:r w:rsidR="00D51E0F" w:rsidRPr="00F04760">
        <w:rPr>
          <w:rFonts w:ascii="Source Sans Pro" w:hAnsi="Source Sans Pro"/>
        </w:rPr>
        <w:t xml:space="preserve"> meet the </w:t>
      </w:r>
      <w:r w:rsidR="00FA3516">
        <w:rPr>
          <w:rFonts w:ascii="Source Sans Pro" w:hAnsi="Source Sans Pro"/>
        </w:rPr>
        <w:t xml:space="preserve">current and future </w:t>
      </w:r>
      <w:r w:rsidR="00D51E0F" w:rsidRPr="00F04760">
        <w:rPr>
          <w:rFonts w:ascii="Source Sans Pro" w:hAnsi="Source Sans Pro"/>
        </w:rPr>
        <w:t xml:space="preserve">needs of </w:t>
      </w:r>
      <w:r w:rsidR="00967E99" w:rsidRPr="00F04760">
        <w:rPr>
          <w:rFonts w:ascii="Source Sans Pro" w:hAnsi="Source Sans Pro"/>
        </w:rPr>
        <w:t xml:space="preserve">Scotland’s </w:t>
      </w:r>
      <w:r w:rsidR="00D51E0F" w:rsidRPr="00F04760">
        <w:rPr>
          <w:rFonts w:ascii="Source Sans Pro" w:hAnsi="Source Sans Pro"/>
        </w:rPr>
        <w:t>population</w:t>
      </w:r>
      <w:r w:rsidR="00D56716" w:rsidRPr="00F04760">
        <w:rPr>
          <w:rFonts w:ascii="Source Sans Pro" w:hAnsi="Source Sans Pro"/>
        </w:rPr>
        <w:t>.</w:t>
      </w:r>
      <w:r w:rsidR="00371E15" w:rsidRPr="00F04760">
        <w:rPr>
          <w:rFonts w:ascii="Source Sans Pro" w:hAnsi="Source Sans Pro"/>
        </w:rPr>
        <w:t xml:space="preserve"> </w:t>
      </w:r>
      <w:r w:rsidR="00BA1A44" w:rsidRPr="00F04760">
        <w:rPr>
          <w:rFonts w:ascii="Source Sans Pro" w:hAnsi="Source Sans Pro"/>
        </w:rPr>
        <w:t xml:space="preserve">The Scottish Government, </w:t>
      </w:r>
      <w:r w:rsidR="00F24055">
        <w:rPr>
          <w:rFonts w:ascii="Source Sans Pro" w:hAnsi="Source Sans Pro"/>
        </w:rPr>
        <w:t xml:space="preserve">NHS Education for Scotland </w:t>
      </w:r>
      <w:r w:rsidR="00F24055">
        <w:rPr>
          <w:rFonts w:ascii="Source Sans Pro" w:hAnsi="Source Sans Pro"/>
        </w:rPr>
        <w:lastRenderedPageBreak/>
        <w:t>(</w:t>
      </w:r>
      <w:r w:rsidR="00BA1A44" w:rsidRPr="00F04760">
        <w:rPr>
          <w:rFonts w:ascii="Source Sans Pro" w:hAnsi="Source Sans Pro"/>
        </w:rPr>
        <w:t>NES</w:t>
      </w:r>
      <w:r w:rsidR="00F24055">
        <w:rPr>
          <w:rFonts w:ascii="Source Sans Pro" w:hAnsi="Source Sans Pro"/>
        </w:rPr>
        <w:t>)</w:t>
      </w:r>
      <w:r w:rsidR="00BA1A44" w:rsidRPr="00F04760">
        <w:rPr>
          <w:rFonts w:ascii="Source Sans Pro" w:hAnsi="Source Sans Pro"/>
        </w:rPr>
        <w:t>, and the</w:t>
      </w:r>
      <w:r w:rsidR="00BF30B2">
        <w:rPr>
          <w:rFonts w:ascii="Source Sans Pro" w:hAnsi="Source Sans Pro"/>
        </w:rPr>
        <w:t xml:space="preserve"> </w:t>
      </w:r>
      <w:r w:rsidR="00824098">
        <w:rPr>
          <w:rFonts w:ascii="Source Sans Pro" w:hAnsi="Source Sans Pro"/>
        </w:rPr>
        <w:t>Scottish</w:t>
      </w:r>
      <w:r w:rsidR="00824098" w:rsidRPr="00F04760">
        <w:rPr>
          <w:rFonts w:ascii="Source Sans Pro" w:hAnsi="Source Sans Pro"/>
        </w:rPr>
        <w:t xml:space="preserve"> </w:t>
      </w:r>
      <w:r w:rsidR="00824098">
        <w:rPr>
          <w:rFonts w:ascii="Source Sans Pro" w:hAnsi="Source Sans Pro"/>
        </w:rPr>
        <w:t>HEIs</w:t>
      </w:r>
      <w:r w:rsidR="004F07C0">
        <w:rPr>
          <w:rFonts w:ascii="Source Sans Pro" w:hAnsi="Source Sans Pro"/>
        </w:rPr>
        <w:t xml:space="preserve"> </w:t>
      </w:r>
      <w:r w:rsidR="00EB0D08" w:rsidRPr="00F04760">
        <w:rPr>
          <w:rFonts w:ascii="Source Sans Pro" w:hAnsi="Source Sans Pro"/>
        </w:rPr>
        <w:t>are working</w:t>
      </w:r>
      <w:r w:rsidR="009B65AE" w:rsidRPr="00F04760">
        <w:rPr>
          <w:rFonts w:ascii="Source Sans Pro" w:hAnsi="Source Sans Pro"/>
        </w:rPr>
        <w:t xml:space="preserve"> </w:t>
      </w:r>
      <w:r w:rsidR="00EB0D08" w:rsidRPr="00F04760">
        <w:rPr>
          <w:rFonts w:ascii="Source Sans Pro" w:hAnsi="Source Sans Pro"/>
        </w:rPr>
        <w:t>collaboratively with key stakeholder</w:t>
      </w:r>
      <w:r w:rsidR="00BF30B2">
        <w:rPr>
          <w:rFonts w:ascii="Source Sans Pro" w:hAnsi="Source Sans Pro"/>
        </w:rPr>
        <w:t>s</w:t>
      </w:r>
      <w:r w:rsidR="00EB0D08" w:rsidRPr="00F04760">
        <w:rPr>
          <w:rFonts w:ascii="Source Sans Pro" w:hAnsi="Source Sans Pro"/>
        </w:rPr>
        <w:t xml:space="preserve"> to</w:t>
      </w:r>
      <w:r w:rsidR="00371E15" w:rsidRPr="00F04760">
        <w:rPr>
          <w:rFonts w:ascii="Source Sans Pro" w:hAnsi="Source Sans Pro"/>
        </w:rPr>
        <w:t xml:space="preserve"> ensure sustainable national practice education infrastructure</w:t>
      </w:r>
      <w:r w:rsidR="008D3C62">
        <w:rPr>
          <w:rFonts w:ascii="Source Sans Pro" w:hAnsi="Source Sans Pro"/>
        </w:rPr>
        <w:t xml:space="preserve"> to deliver this</w:t>
      </w:r>
      <w:r w:rsidR="00613A2A">
        <w:rPr>
          <w:rFonts w:ascii="Source Sans Pro" w:hAnsi="Source Sans Pro"/>
        </w:rPr>
        <w:t xml:space="preserve">. This </w:t>
      </w:r>
      <w:r w:rsidR="00CF0DAB">
        <w:rPr>
          <w:rFonts w:ascii="Source Sans Pro" w:hAnsi="Source Sans Pro"/>
        </w:rPr>
        <w:t xml:space="preserve">infrastructure </w:t>
      </w:r>
      <w:r w:rsidR="00333358">
        <w:rPr>
          <w:rFonts w:ascii="Source Sans Pro" w:hAnsi="Source Sans Pro"/>
        </w:rPr>
        <w:t>supports</w:t>
      </w:r>
      <w:r w:rsidR="00C80CB0" w:rsidRPr="00F04760">
        <w:rPr>
          <w:rFonts w:ascii="Source Sans Pro" w:hAnsi="Source Sans Pro"/>
        </w:rPr>
        <w:t xml:space="preserve"> high quality, diverse AHP PrBL opportunities across Scotland with the best possible experience for students, staff, and service users.</w:t>
      </w:r>
    </w:p>
    <w:p w14:paraId="156DC727" w14:textId="77777777" w:rsidR="004207E2" w:rsidRDefault="004207E2" w:rsidP="00B25CF0">
      <w:pPr>
        <w:spacing w:line="276" w:lineRule="auto"/>
        <w:rPr>
          <w:rFonts w:ascii="Source Sans Pro" w:hAnsi="Source Sans Pro"/>
          <w:noProof/>
          <w:sz w:val="22"/>
          <w:szCs w:val="22"/>
        </w:rPr>
      </w:pPr>
    </w:p>
    <w:p w14:paraId="26A5C138" w14:textId="77777777" w:rsidR="00C97AAA" w:rsidRDefault="00C97AAA" w:rsidP="00C97AAA">
      <w:pPr>
        <w:pStyle w:val="Heading2"/>
        <w:spacing w:line="276" w:lineRule="auto"/>
        <w:rPr>
          <w:rFonts w:ascii="Source Sans Pro" w:hAnsi="Source Sans Pro"/>
          <w:b/>
          <w:bCs/>
          <w:color w:val="002D74"/>
          <w:sz w:val="40"/>
          <w:szCs w:val="40"/>
        </w:rPr>
      </w:pPr>
      <w:bookmarkStart w:id="6" w:name="_Toc158879710"/>
      <w:r>
        <w:rPr>
          <w:rFonts w:ascii="Source Sans Pro" w:hAnsi="Source Sans Pro"/>
          <w:b/>
          <w:bCs/>
          <w:color w:val="002D74"/>
          <w:sz w:val="40"/>
          <w:szCs w:val="40"/>
        </w:rPr>
        <w:t>Purpose and Aims</w:t>
      </w:r>
      <w:bookmarkEnd w:id="6"/>
    </w:p>
    <w:p w14:paraId="6781028D" w14:textId="77777777" w:rsidR="00E37CAC" w:rsidRDefault="00E37CAC" w:rsidP="00281781">
      <w:pPr>
        <w:tabs>
          <w:tab w:val="left" w:pos="426"/>
        </w:tabs>
        <w:spacing w:line="360" w:lineRule="auto"/>
        <w:rPr>
          <w:rFonts w:ascii="Source Sans Pro" w:hAnsi="Source Sans Pro"/>
        </w:rPr>
      </w:pPr>
    </w:p>
    <w:p w14:paraId="4AF06921" w14:textId="0A34066C" w:rsidR="00332B7B" w:rsidRDefault="00955E83" w:rsidP="00F1190E">
      <w:pPr>
        <w:tabs>
          <w:tab w:val="left" w:pos="426"/>
        </w:tabs>
        <w:spacing w:after="160" w:line="360" w:lineRule="auto"/>
        <w:rPr>
          <w:rFonts w:ascii="Source Sans Pro" w:hAnsi="Source Sans Pro"/>
        </w:rPr>
      </w:pPr>
      <w:r w:rsidRPr="009A58F0">
        <w:rPr>
          <w:rFonts w:ascii="Source Sans Pro" w:hAnsi="Source Sans Pro"/>
        </w:rPr>
        <w:t xml:space="preserve">The </w:t>
      </w:r>
      <w:hyperlink r:id="rId38" w:history="1">
        <w:r w:rsidR="00332B7B" w:rsidRPr="00FC4D26">
          <w:rPr>
            <w:rStyle w:val="Hyperlink"/>
            <w:rFonts w:ascii="Source Sans Pro" w:hAnsi="Source Sans Pro"/>
          </w:rPr>
          <w:t>National Workforce Strategy for Health and Social Care in Scotland</w:t>
        </w:r>
      </w:hyperlink>
      <w:r w:rsidR="00332B7B" w:rsidRPr="009A58F0">
        <w:rPr>
          <w:rFonts w:ascii="Source Sans Pro" w:hAnsi="Source Sans Pro"/>
        </w:rPr>
        <w:t xml:space="preserve"> </w:t>
      </w:r>
      <w:r w:rsidR="00332B7B" w:rsidRPr="00332B7B">
        <w:rPr>
          <w:rFonts w:ascii="Source Sans Pro" w:hAnsi="Source Sans Pro"/>
        </w:rPr>
        <w:t>(Scottish Government</w:t>
      </w:r>
      <w:r w:rsidR="00083E84">
        <w:rPr>
          <w:rFonts w:ascii="Source Sans Pro" w:hAnsi="Source Sans Pro"/>
        </w:rPr>
        <w:t>,</w:t>
      </w:r>
      <w:r w:rsidR="00332B7B" w:rsidRPr="00332B7B">
        <w:rPr>
          <w:rFonts w:ascii="Source Sans Pro" w:hAnsi="Source Sans Pro"/>
        </w:rPr>
        <w:t xml:space="preserve"> 2022)</w:t>
      </w:r>
      <w:r>
        <w:rPr>
          <w:rFonts w:ascii="Source Sans Pro" w:hAnsi="Source Sans Pro"/>
        </w:rPr>
        <w:t xml:space="preserve"> </w:t>
      </w:r>
      <w:r w:rsidR="00332B7B" w:rsidRPr="00332B7B">
        <w:rPr>
          <w:rFonts w:ascii="Source Sans Pro" w:hAnsi="Source Sans Pro"/>
        </w:rPr>
        <w:t xml:space="preserve">supports and enables critical work through the tripartite ambition of </w:t>
      </w:r>
      <w:r w:rsidR="006465FA">
        <w:rPr>
          <w:rFonts w:ascii="Source Sans Pro" w:hAnsi="Source Sans Pro"/>
        </w:rPr>
        <w:t>r</w:t>
      </w:r>
      <w:r w:rsidR="00332B7B" w:rsidRPr="00332B7B">
        <w:rPr>
          <w:rFonts w:ascii="Source Sans Pro" w:hAnsi="Source Sans Pro"/>
        </w:rPr>
        <w:t xml:space="preserve">ecovery, </w:t>
      </w:r>
      <w:r w:rsidR="006465FA">
        <w:rPr>
          <w:rFonts w:ascii="Source Sans Pro" w:hAnsi="Source Sans Pro"/>
        </w:rPr>
        <w:t>g</w:t>
      </w:r>
      <w:r w:rsidR="00332B7B" w:rsidRPr="00332B7B">
        <w:rPr>
          <w:rFonts w:ascii="Source Sans Pro" w:hAnsi="Source Sans Pro"/>
        </w:rPr>
        <w:t xml:space="preserve">rowth and </w:t>
      </w:r>
      <w:r w:rsidR="006465FA">
        <w:rPr>
          <w:rFonts w:ascii="Source Sans Pro" w:hAnsi="Source Sans Pro"/>
        </w:rPr>
        <w:t>t</w:t>
      </w:r>
      <w:r w:rsidR="00332B7B" w:rsidRPr="00332B7B">
        <w:rPr>
          <w:rFonts w:ascii="Source Sans Pro" w:hAnsi="Source Sans Pro"/>
        </w:rPr>
        <w:t xml:space="preserve">ransformation of the </w:t>
      </w:r>
      <w:r w:rsidR="006465FA">
        <w:rPr>
          <w:rFonts w:ascii="Source Sans Pro" w:hAnsi="Source Sans Pro"/>
        </w:rPr>
        <w:t>h</w:t>
      </w:r>
      <w:r w:rsidR="00332B7B" w:rsidRPr="00332B7B">
        <w:rPr>
          <w:rFonts w:ascii="Source Sans Pro" w:hAnsi="Source Sans Pro"/>
        </w:rPr>
        <w:t xml:space="preserve">ealth and </w:t>
      </w:r>
      <w:r w:rsidR="006465FA">
        <w:rPr>
          <w:rFonts w:ascii="Source Sans Pro" w:hAnsi="Source Sans Pro"/>
        </w:rPr>
        <w:t>s</w:t>
      </w:r>
      <w:r w:rsidR="00332B7B" w:rsidRPr="00332B7B">
        <w:rPr>
          <w:rFonts w:ascii="Source Sans Pro" w:hAnsi="Source Sans Pro"/>
        </w:rPr>
        <w:t xml:space="preserve">ocial </w:t>
      </w:r>
      <w:r w:rsidR="006465FA">
        <w:rPr>
          <w:rFonts w:ascii="Source Sans Pro" w:hAnsi="Source Sans Pro"/>
        </w:rPr>
        <w:t>c</w:t>
      </w:r>
      <w:r w:rsidR="00332B7B" w:rsidRPr="00332B7B">
        <w:rPr>
          <w:rFonts w:ascii="Source Sans Pro" w:hAnsi="Source Sans Pro"/>
        </w:rPr>
        <w:t>are workforce</w:t>
      </w:r>
      <w:r w:rsidR="00CA2BBE">
        <w:rPr>
          <w:rFonts w:ascii="Source Sans Pro" w:hAnsi="Source Sans Pro"/>
        </w:rPr>
        <w:t>:</w:t>
      </w:r>
    </w:p>
    <w:p w14:paraId="49F3E4C1" w14:textId="242375DE" w:rsidR="00CA2BBE" w:rsidRPr="00332B7B" w:rsidRDefault="00CA2BBE" w:rsidP="001A7B23">
      <w:pPr>
        <w:pStyle w:val="ListParagraph"/>
        <w:numPr>
          <w:ilvl w:val="0"/>
          <w:numId w:val="3"/>
        </w:numPr>
        <w:spacing w:line="360" w:lineRule="auto"/>
        <w:rPr>
          <w:rFonts w:ascii="Source Sans Pro" w:hAnsi="Source Sans Pro"/>
          <w:sz w:val="24"/>
          <w:szCs w:val="24"/>
        </w:rPr>
      </w:pPr>
      <w:r w:rsidRPr="00332B7B">
        <w:rPr>
          <w:rFonts w:ascii="Source Sans Pro" w:hAnsi="Source Sans Pro"/>
          <w:b/>
          <w:bCs/>
          <w:sz w:val="24"/>
          <w:szCs w:val="24"/>
        </w:rPr>
        <w:t>Recover</w:t>
      </w:r>
      <w:r w:rsidRPr="00332B7B">
        <w:rPr>
          <w:rFonts w:ascii="Source Sans Pro" w:hAnsi="Source Sans Pro"/>
          <w:sz w:val="24"/>
          <w:szCs w:val="24"/>
        </w:rPr>
        <w:t xml:space="preserve"> from the </w:t>
      </w:r>
      <w:r w:rsidR="00E37CAC">
        <w:rPr>
          <w:rFonts w:ascii="Source Sans Pro" w:hAnsi="Source Sans Pro"/>
          <w:sz w:val="24"/>
          <w:szCs w:val="24"/>
        </w:rPr>
        <w:t>C</w:t>
      </w:r>
      <w:r w:rsidR="006C39E9">
        <w:rPr>
          <w:rFonts w:ascii="Source Sans Pro" w:hAnsi="Source Sans Pro"/>
          <w:sz w:val="24"/>
          <w:szCs w:val="24"/>
        </w:rPr>
        <w:t>OVID</w:t>
      </w:r>
      <w:r w:rsidR="00E37CAC">
        <w:rPr>
          <w:rFonts w:ascii="Source Sans Pro" w:hAnsi="Source Sans Pro"/>
          <w:sz w:val="24"/>
          <w:szCs w:val="24"/>
        </w:rPr>
        <w:t xml:space="preserve">-19 </w:t>
      </w:r>
      <w:r w:rsidR="006C39E9">
        <w:rPr>
          <w:rFonts w:ascii="Source Sans Pro" w:hAnsi="Source Sans Pro"/>
          <w:sz w:val="24"/>
          <w:szCs w:val="24"/>
        </w:rPr>
        <w:t>p</w:t>
      </w:r>
      <w:r w:rsidRPr="00332B7B">
        <w:rPr>
          <w:rFonts w:ascii="Source Sans Pro" w:hAnsi="Source Sans Pro"/>
          <w:sz w:val="24"/>
          <w:szCs w:val="24"/>
        </w:rPr>
        <w:t>andemic</w:t>
      </w:r>
    </w:p>
    <w:p w14:paraId="2C9B8C04" w14:textId="3BF9BAF2" w:rsidR="00CA2BBE" w:rsidRPr="00332B7B" w:rsidRDefault="00CA2BBE" w:rsidP="001A7B23">
      <w:pPr>
        <w:pStyle w:val="ListParagraph"/>
        <w:numPr>
          <w:ilvl w:val="0"/>
          <w:numId w:val="3"/>
        </w:numPr>
        <w:spacing w:line="360" w:lineRule="auto"/>
        <w:rPr>
          <w:rFonts w:ascii="Source Sans Pro" w:hAnsi="Source Sans Pro"/>
          <w:sz w:val="24"/>
          <w:szCs w:val="24"/>
        </w:rPr>
      </w:pPr>
      <w:r w:rsidRPr="00332B7B">
        <w:rPr>
          <w:rFonts w:ascii="Source Sans Pro" w:hAnsi="Source Sans Pro"/>
          <w:b/>
          <w:bCs/>
          <w:sz w:val="24"/>
          <w:szCs w:val="24"/>
        </w:rPr>
        <w:t xml:space="preserve">Grow </w:t>
      </w:r>
      <w:r w:rsidRPr="00332B7B">
        <w:rPr>
          <w:rFonts w:ascii="Source Sans Pro" w:hAnsi="Source Sans Pro"/>
          <w:sz w:val="24"/>
          <w:szCs w:val="24"/>
        </w:rPr>
        <w:t xml:space="preserve">the </w:t>
      </w:r>
      <w:r w:rsidR="006465FA">
        <w:rPr>
          <w:rFonts w:ascii="Source Sans Pro" w:hAnsi="Source Sans Pro"/>
          <w:sz w:val="24"/>
          <w:szCs w:val="24"/>
        </w:rPr>
        <w:t>h</w:t>
      </w:r>
      <w:r w:rsidRPr="00332B7B">
        <w:rPr>
          <w:rFonts w:ascii="Source Sans Pro" w:hAnsi="Source Sans Pro"/>
          <w:sz w:val="24"/>
          <w:szCs w:val="24"/>
        </w:rPr>
        <w:t xml:space="preserve">ealth and </w:t>
      </w:r>
      <w:r w:rsidR="006465FA">
        <w:rPr>
          <w:rFonts w:ascii="Source Sans Pro" w:hAnsi="Source Sans Pro"/>
          <w:sz w:val="24"/>
          <w:szCs w:val="24"/>
        </w:rPr>
        <w:t>s</w:t>
      </w:r>
      <w:r w:rsidRPr="00332B7B">
        <w:rPr>
          <w:rFonts w:ascii="Source Sans Pro" w:hAnsi="Source Sans Pro"/>
          <w:sz w:val="24"/>
          <w:szCs w:val="24"/>
        </w:rPr>
        <w:t xml:space="preserve">ocial </w:t>
      </w:r>
      <w:r w:rsidR="006465FA">
        <w:rPr>
          <w:rFonts w:ascii="Source Sans Pro" w:hAnsi="Source Sans Pro"/>
          <w:sz w:val="24"/>
          <w:szCs w:val="24"/>
        </w:rPr>
        <w:t>c</w:t>
      </w:r>
      <w:r w:rsidRPr="00332B7B">
        <w:rPr>
          <w:rFonts w:ascii="Source Sans Pro" w:hAnsi="Source Sans Pro"/>
          <w:sz w:val="24"/>
          <w:szCs w:val="24"/>
        </w:rPr>
        <w:t>are workforce sustainably in line with Scotland’s population demographics and the demands on our health and social care services</w:t>
      </w:r>
    </w:p>
    <w:p w14:paraId="66574F5D" w14:textId="77777777" w:rsidR="00CA2BBE" w:rsidRPr="00332B7B" w:rsidRDefault="00CA2BBE" w:rsidP="001A7B23">
      <w:pPr>
        <w:pStyle w:val="ListParagraph"/>
        <w:numPr>
          <w:ilvl w:val="0"/>
          <w:numId w:val="3"/>
        </w:numPr>
        <w:spacing w:line="360" w:lineRule="auto"/>
        <w:rPr>
          <w:rFonts w:ascii="Source Sans Pro" w:hAnsi="Source Sans Pro"/>
          <w:sz w:val="24"/>
          <w:szCs w:val="24"/>
        </w:rPr>
      </w:pPr>
      <w:r w:rsidRPr="00332B7B">
        <w:rPr>
          <w:rFonts w:ascii="Source Sans Pro" w:hAnsi="Source Sans Pro"/>
          <w:b/>
          <w:bCs/>
          <w:sz w:val="24"/>
          <w:szCs w:val="24"/>
        </w:rPr>
        <w:t xml:space="preserve">Transform </w:t>
      </w:r>
      <w:r w:rsidRPr="00332B7B">
        <w:rPr>
          <w:rFonts w:ascii="Source Sans Pro" w:hAnsi="Source Sans Pro"/>
          <w:sz w:val="24"/>
          <w:szCs w:val="24"/>
        </w:rPr>
        <w:t>the ways in which our workforce is trained, equipped and organised to deliver services</w:t>
      </w:r>
    </w:p>
    <w:p w14:paraId="539B95A2" w14:textId="3D7F2D4E" w:rsidR="000B09A7" w:rsidRPr="00807346" w:rsidRDefault="00384543" w:rsidP="00F1190E">
      <w:pPr>
        <w:spacing w:line="360" w:lineRule="auto"/>
        <w:rPr>
          <w:rFonts w:ascii="Source Sans Pro" w:hAnsi="Source Sans Pro"/>
          <w:color w:val="3071C3" w:themeColor="text2" w:themeTint="BF"/>
        </w:rPr>
      </w:pPr>
      <w:r w:rsidRPr="00870F72">
        <w:rPr>
          <w:rFonts w:ascii="Source Sans Pro" w:hAnsi="Source Sans Pro"/>
        </w:rPr>
        <w:t>The C</w:t>
      </w:r>
      <w:r w:rsidR="006C39E9">
        <w:rPr>
          <w:rFonts w:ascii="Source Sans Pro" w:hAnsi="Source Sans Pro"/>
        </w:rPr>
        <w:t>OVID</w:t>
      </w:r>
      <w:r w:rsidRPr="00870F72">
        <w:rPr>
          <w:rFonts w:ascii="Source Sans Pro" w:hAnsi="Source Sans Pro"/>
        </w:rPr>
        <w:t xml:space="preserve">-19 </w:t>
      </w:r>
      <w:r w:rsidR="00405652">
        <w:rPr>
          <w:rFonts w:ascii="Source Sans Pro" w:hAnsi="Source Sans Pro"/>
        </w:rPr>
        <w:t>p</w:t>
      </w:r>
      <w:r w:rsidRPr="00870F72">
        <w:rPr>
          <w:rFonts w:ascii="Source Sans Pro" w:hAnsi="Source Sans Pro"/>
        </w:rPr>
        <w:t xml:space="preserve">andemic and the requirement to work differently has </w:t>
      </w:r>
      <w:r w:rsidR="0056479C">
        <w:rPr>
          <w:rFonts w:ascii="Source Sans Pro" w:hAnsi="Source Sans Pro"/>
        </w:rPr>
        <w:t xml:space="preserve">served as </w:t>
      </w:r>
      <w:r w:rsidRPr="00870F72">
        <w:rPr>
          <w:rFonts w:ascii="Source Sans Pro" w:hAnsi="Source Sans Pro"/>
        </w:rPr>
        <w:t xml:space="preserve">a </w:t>
      </w:r>
      <w:r w:rsidRPr="00807346">
        <w:rPr>
          <w:rFonts w:ascii="Source Sans Pro" w:hAnsi="Source Sans Pro"/>
        </w:rPr>
        <w:t xml:space="preserve">springboard for innovation and change in skillset and culture. </w:t>
      </w:r>
      <w:r w:rsidR="007273A9" w:rsidRPr="00807346">
        <w:rPr>
          <w:rFonts w:ascii="Source Sans Pro" w:hAnsi="Source Sans Pro"/>
        </w:rPr>
        <w:t xml:space="preserve">The </w:t>
      </w:r>
      <w:hyperlink r:id="rId39" w:history="1">
        <w:r w:rsidR="007273A9" w:rsidRPr="00807346">
          <w:rPr>
            <w:rStyle w:val="Hyperlink"/>
            <w:rFonts w:ascii="Source Sans Pro" w:hAnsi="Source Sans Pro"/>
            <w:noProof/>
          </w:rPr>
          <w:t>AHP PrBL Recovery workstream 2021-23</w:t>
        </w:r>
      </w:hyperlink>
      <w:r w:rsidR="006560F0" w:rsidRPr="00807346">
        <w:rPr>
          <w:rFonts w:ascii="Source Sans Pro" w:hAnsi="Source Sans Pro"/>
          <w:noProof/>
        </w:rPr>
        <w:t xml:space="preserve"> supported </w:t>
      </w:r>
      <w:r w:rsidR="00870F72" w:rsidRPr="00807346">
        <w:rPr>
          <w:rFonts w:ascii="Source Sans Pro" w:hAnsi="Source Sans Pro"/>
        </w:rPr>
        <w:t>recovery</w:t>
      </w:r>
      <w:r w:rsidR="00C35932" w:rsidRPr="00807346">
        <w:rPr>
          <w:rFonts w:ascii="Source Sans Pro" w:hAnsi="Source Sans Pro"/>
        </w:rPr>
        <w:t>,</w:t>
      </w:r>
      <w:r w:rsidR="00870F72" w:rsidRPr="00807346">
        <w:rPr>
          <w:rFonts w:ascii="Source Sans Pro" w:hAnsi="Source Sans Pro"/>
        </w:rPr>
        <w:t xml:space="preserve"> and </w:t>
      </w:r>
      <w:r w:rsidR="006560F0" w:rsidRPr="00807346">
        <w:rPr>
          <w:rFonts w:ascii="Source Sans Pro" w:hAnsi="Source Sans Pro"/>
        </w:rPr>
        <w:t xml:space="preserve">AHP PrBL </w:t>
      </w:r>
      <w:r w:rsidR="00C35932" w:rsidRPr="00807346">
        <w:rPr>
          <w:rFonts w:ascii="Source Sans Pro" w:hAnsi="Source Sans Pro"/>
        </w:rPr>
        <w:t xml:space="preserve">work in Scotland </w:t>
      </w:r>
      <w:r w:rsidR="00870F72" w:rsidRPr="00807346">
        <w:rPr>
          <w:rFonts w:ascii="Source Sans Pro" w:hAnsi="Source Sans Pro"/>
        </w:rPr>
        <w:t>is now focused on growth and transformation.</w:t>
      </w:r>
      <w:r w:rsidR="002D512E" w:rsidRPr="00807346">
        <w:rPr>
          <w:rFonts w:ascii="Source Sans Pro" w:hAnsi="Source Sans Pro"/>
        </w:rPr>
        <w:t xml:space="preserve"> </w:t>
      </w:r>
    </w:p>
    <w:p w14:paraId="616FA78B" w14:textId="77777777" w:rsidR="00AB6052" w:rsidRDefault="00AB6052" w:rsidP="00AB4E14">
      <w:pPr>
        <w:pStyle w:val="BasicParagraph"/>
        <w:suppressAutoHyphens/>
        <w:spacing w:line="276" w:lineRule="auto"/>
        <w:rPr>
          <w:rFonts w:ascii="Source Sans Pro" w:hAnsi="Source Sans Pro"/>
          <w:noProof/>
          <w:sz w:val="22"/>
          <w:szCs w:val="22"/>
          <w:lang w:val="en-US"/>
        </w:rPr>
      </w:pPr>
    </w:p>
    <w:p w14:paraId="026CA5A5" w14:textId="74B88C22" w:rsidR="00C46A02" w:rsidRDefault="00E0091F" w:rsidP="00F44850">
      <w:pPr>
        <w:spacing w:line="360" w:lineRule="auto"/>
        <w:rPr>
          <w:rFonts w:ascii="Source Sans Pro" w:hAnsi="Source Sans Pro"/>
          <w:noProof/>
        </w:rPr>
      </w:pPr>
      <w:r>
        <w:rPr>
          <w:rFonts w:ascii="Source Sans Pro" w:hAnsi="Source Sans Pro"/>
          <w:noProof/>
        </w:rPr>
        <w:t xml:space="preserve">In order to </w:t>
      </w:r>
      <w:r w:rsidR="00D15A7E">
        <w:rPr>
          <w:rFonts w:ascii="Source Sans Pro" w:hAnsi="Source Sans Pro"/>
          <w:noProof/>
        </w:rPr>
        <w:t>grow and transform AHP PrBL</w:t>
      </w:r>
      <w:r w:rsidR="001B73A4">
        <w:rPr>
          <w:rFonts w:ascii="Source Sans Pro" w:hAnsi="Source Sans Pro"/>
          <w:noProof/>
        </w:rPr>
        <w:t xml:space="preserve"> in Scotland</w:t>
      </w:r>
      <w:r w:rsidR="00D15A7E">
        <w:rPr>
          <w:rFonts w:ascii="Source Sans Pro" w:hAnsi="Source Sans Pro"/>
          <w:noProof/>
        </w:rPr>
        <w:t>, s</w:t>
      </w:r>
      <w:r>
        <w:rPr>
          <w:rFonts w:ascii="Source Sans Pro" w:hAnsi="Source Sans Pro"/>
          <w:noProof/>
        </w:rPr>
        <w:t>upport</w:t>
      </w:r>
      <w:r w:rsidR="00D15A7E">
        <w:rPr>
          <w:rFonts w:ascii="Source Sans Pro" w:hAnsi="Source Sans Pro"/>
          <w:noProof/>
        </w:rPr>
        <w:t>ing the</w:t>
      </w:r>
      <w:r>
        <w:rPr>
          <w:rFonts w:ascii="Source Sans Pro" w:hAnsi="Source Sans Pro"/>
          <w:noProof/>
        </w:rPr>
        <w:t xml:space="preserve"> delivery of the</w:t>
      </w:r>
      <w:r w:rsidR="00E7376A">
        <w:rPr>
          <w:rFonts w:ascii="Source Sans Pro" w:hAnsi="Source Sans Pro"/>
          <w:noProof/>
        </w:rPr>
        <w:t xml:space="preserve"> </w:t>
      </w:r>
      <w:hyperlink r:id="rId40" w:history="1">
        <w:r w:rsidR="00E7376A" w:rsidRPr="00FC4D26">
          <w:rPr>
            <w:rStyle w:val="Hyperlink"/>
            <w:rFonts w:ascii="Source Sans Pro" w:hAnsi="Source Sans Pro"/>
          </w:rPr>
          <w:t>National Workforce Strategy for Health and Social Care in Scotland</w:t>
        </w:r>
      </w:hyperlink>
      <w:r w:rsidR="00E7376A">
        <w:rPr>
          <w:rFonts w:ascii="Source Sans Pro" w:hAnsi="Source Sans Pro"/>
        </w:rPr>
        <w:t xml:space="preserve"> (</w:t>
      </w:r>
      <w:r w:rsidR="00083E84">
        <w:rPr>
          <w:rFonts w:ascii="Source Sans Pro" w:hAnsi="Source Sans Pro"/>
        </w:rPr>
        <w:t xml:space="preserve">Scottish Government, </w:t>
      </w:r>
      <w:r w:rsidR="00E7376A">
        <w:rPr>
          <w:rFonts w:ascii="Source Sans Pro" w:hAnsi="Source Sans Pro"/>
        </w:rPr>
        <w:t>2022)</w:t>
      </w:r>
      <w:r w:rsidR="00083E84">
        <w:rPr>
          <w:rFonts w:ascii="Source Sans Pro" w:hAnsi="Source Sans Pro"/>
        </w:rPr>
        <w:t>,</w:t>
      </w:r>
      <w:r w:rsidR="00E7376A">
        <w:rPr>
          <w:rFonts w:ascii="Source Sans Pro" w:hAnsi="Source Sans Pro"/>
        </w:rPr>
        <w:t xml:space="preserve"> and the recommendations of the </w:t>
      </w:r>
      <w:hyperlink r:id="rId41" w:history="1">
        <w:r w:rsidR="00E7376A" w:rsidRPr="00FB2008">
          <w:rPr>
            <w:rStyle w:val="Hyperlink"/>
            <w:rFonts w:ascii="Source Sans Pro" w:hAnsi="Source Sans Pro"/>
          </w:rPr>
          <w:t>AHP Education and Workforce</w:t>
        </w:r>
        <w:r w:rsidR="00083E84" w:rsidRPr="00FB2008">
          <w:rPr>
            <w:rStyle w:val="Hyperlink"/>
            <w:rFonts w:ascii="Source Sans Pro" w:hAnsi="Source Sans Pro"/>
          </w:rPr>
          <w:t xml:space="preserve"> Policy</w:t>
        </w:r>
        <w:r w:rsidR="00E7376A" w:rsidRPr="00FB2008">
          <w:rPr>
            <w:rStyle w:val="Hyperlink"/>
            <w:rFonts w:ascii="Source Sans Pro" w:hAnsi="Source Sans Pro"/>
          </w:rPr>
          <w:t xml:space="preserve"> Review</w:t>
        </w:r>
      </w:hyperlink>
      <w:r w:rsidR="00083E84">
        <w:rPr>
          <w:rFonts w:ascii="Source Sans Pro" w:hAnsi="Source Sans Pro"/>
        </w:rPr>
        <w:t xml:space="preserve"> (Scottish Government, 2023)</w:t>
      </w:r>
      <w:r w:rsidR="00E7376A">
        <w:rPr>
          <w:rFonts w:ascii="Source Sans Pro" w:hAnsi="Source Sans Pro"/>
        </w:rPr>
        <w:t>, t</w:t>
      </w:r>
      <w:r w:rsidR="00AB6052" w:rsidRPr="00F44850">
        <w:rPr>
          <w:rFonts w:ascii="Source Sans Pro" w:hAnsi="Source Sans Pro"/>
          <w:noProof/>
        </w:rPr>
        <w:t>he Scottish Government funded</w:t>
      </w:r>
      <w:r w:rsidR="00A67F7A">
        <w:rPr>
          <w:rFonts w:ascii="Source Sans Pro" w:hAnsi="Source Sans Pro"/>
          <w:noProof/>
        </w:rPr>
        <w:t xml:space="preserve"> the</w:t>
      </w:r>
      <w:r w:rsidR="005C221D">
        <w:rPr>
          <w:rFonts w:ascii="Source Sans Pro" w:hAnsi="Source Sans Pro"/>
          <w:noProof/>
        </w:rPr>
        <w:t xml:space="preserve"> </w:t>
      </w:r>
      <w:r w:rsidR="00C26262" w:rsidRPr="00F44850">
        <w:rPr>
          <w:rFonts w:ascii="Source Sans Pro" w:hAnsi="Source Sans Pro"/>
          <w:noProof/>
        </w:rPr>
        <w:t>8</w:t>
      </w:r>
      <w:r w:rsidR="00AB6052" w:rsidRPr="00F44850">
        <w:rPr>
          <w:rFonts w:ascii="Source Sans Pro" w:hAnsi="Source Sans Pro"/>
          <w:noProof/>
        </w:rPr>
        <w:t xml:space="preserve"> AHP</w:t>
      </w:r>
      <w:r w:rsidR="005C221D">
        <w:rPr>
          <w:rFonts w:ascii="Source Sans Pro" w:hAnsi="Source Sans Pro"/>
          <w:noProof/>
        </w:rPr>
        <w:t xml:space="preserve"> Projects Progressing</w:t>
      </w:r>
      <w:r w:rsidR="00AB6052" w:rsidRPr="00F44850">
        <w:rPr>
          <w:rFonts w:ascii="Source Sans Pro" w:hAnsi="Source Sans Pro"/>
          <w:noProof/>
        </w:rPr>
        <w:t xml:space="preserve"> Pr</w:t>
      </w:r>
      <w:r w:rsidR="00AC64A7" w:rsidRPr="00F44850">
        <w:rPr>
          <w:rFonts w:ascii="Source Sans Pro" w:hAnsi="Source Sans Pro"/>
          <w:noProof/>
        </w:rPr>
        <w:t>BL</w:t>
      </w:r>
      <w:r w:rsidR="00F54B64">
        <w:rPr>
          <w:rFonts w:ascii="Source Sans Pro" w:hAnsi="Source Sans Pro"/>
          <w:noProof/>
        </w:rPr>
        <w:t xml:space="preserve">. </w:t>
      </w:r>
    </w:p>
    <w:p w14:paraId="3FB6ECE3" w14:textId="77777777" w:rsidR="00C46A02" w:rsidRDefault="00C46A02" w:rsidP="00F44850">
      <w:pPr>
        <w:spacing w:line="360" w:lineRule="auto"/>
        <w:rPr>
          <w:rFonts w:ascii="Source Sans Pro" w:hAnsi="Source Sans Pro"/>
          <w:noProof/>
        </w:rPr>
      </w:pPr>
    </w:p>
    <w:p w14:paraId="69C1EFE1" w14:textId="1D1B69CF" w:rsidR="00D339AF" w:rsidRPr="0038183E" w:rsidRDefault="00CA083F" w:rsidP="00F44850">
      <w:pPr>
        <w:spacing w:line="360" w:lineRule="auto"/>
        <w:rPr>
          <w:rFonts w:ascii="Source Sans Pro" w:hAnsi="Source Sans Pro"/>
          <w:noProof/>
        </w:rPr>
      </w:pPr>
      <w:r>
        <w:rPr>
          <w:rFonts w:ascii="Source Sans Pro" w:hAnsi="Source Sans Pro"/>
          <w:noProof/>
        </w:rPr>
        <w:t xml:space="preserve">In </w:t>
      </w:r>
      <w:r w:rsidRPr="0038183E">
        <w:rPr>
          <w:rFonts w:ascii="Source Sans Pro" w:hAnsi="Source Sans Pro"/>
          <w:noProof/>
        </w:rPr>
        <w:t>collaboration w</w:t>
      </w:r>
      <w:r w:rsidR="00D769A5" w:rsidRPr="0038183E">
        <w:rPr>
          <w:rFonts w:ascii="Source Sans Pro" w:hAnsi="Source Sans Pro"/>
          <w:noProof/>
        </w:rPr>
        <w:t>ith the national NES AHP PrBL workstream the p</w:t>
      </w:r>
      <w:r w:rsidR="00D339AF" w:rsidRPr="0038183E">
        <w:rPr>
          <w:rFonts w:ascii="Source Sans Pro" w:hAnsi="Source Sans Pro"/>
          <w:noProof/>
        </w:rPr>
        <w:t>roject</w:t>
      </w:r>
      <w:r w:rsidR="00D769A5" w:rsidRPr="0038183E">
        <w:rPr>
          <w:rFonts w:ascii="Source Sans Pro" w:hAnsi="Source Sans Pro"/>
          <w:noProof/>
        </w:rPr>
        <w:t>s</w:t>
      </w:r>
      <w:r w:rsidR="00D339AF" w:rsidRPr="0038183E">
        <w:rPr>
          <w:rFonts w:ascii="Source Sans Pro" w:hAnsi="Source Sans Pro"/>
          <w:noProof/>
        </w:rPr>
        <w:t xml:space="preserve"> </w:t>
      </w:r>
      <w:r w:rsidR="00D769A5" w:rsidRPr="0038183E">
        <w:rPr>
          <w:rFonts w:ascii="Source Sans Pro" w:hAnsi="Source Sans Pro"/>
          <w:noProof/>
        </w:rPr>
        <w:t>ai</w:t>
      </w:r>
      <w:r w:rsidR="00D339AF" w:rsidRPr="0038183E">
        <w:rPr>
          <w:rFonts w:ascii="Source Sans Pro" w:hAnsi="Source Sans Pro"/>
          <w:noProof/>
        </w:rPr>
        <w:t>m</w:t>
      </w:r>
      <w:r w:rsidR="00D769A5" w:rsidRPr="0038183E">
        <w:rPr>
          <w:rFonts w:ascii="Source Sans Pro" w:hAnsi="Source Sans Pro"/>
          <w:noProof/>
        </w:rPr>
        <w:t xml:space="preserve"> to:</w:t>
      </w:r>
    </w:p>
    <w:p w14:paraId="1A1A1850" w14:textId="18EAA6E0" w:rsidR="00C83083" w:rsidRPr="00786223" w:rsidRDefault="001D078A" w:rsidP="001A7B23">
      <w:pPr>
        <w:pStyle w:val="ListParagraph"/>
        <w:numPr>
          <w:ilvl w:val="0"/>
          <w:numId w:val="4"/>
        </w:numPr>
        <w:spacing w:line="360" w:lineRule="auto"/>
        <w:rPr>
          <w:rFonts w:ascii="Source Sans Pro" w:hAnsi="Source Sans Pro"/>
          <w:noProof/>
          <w:sz w:val="24"/>
          <w:szCs w:val="24"/>
        </w:rPr>
      </w:pPr>
      <w:r w:rsidRPr="0038183E">
        <w:rPr>
          <w:rFonts w:ascii="Source Sans Pro" w:hAnsi="Source Sans Pro" w:cs="Arial"/>
          <w:sz w:val="24"/>
          <w:szCs w:val="24"/>
        </w:rPr>
        <w:t xml:space="preserve">Develop </w:t>
      </w:r>
      <w:r w:rsidR="00ED06B4" w:rsidRPr="0038183E">
        <w:rPr>
          <w:rFonts w:ascii="Source Sans Pro" w:hAnsi="Source Sans Pro" w:cs="Arial"/>
          <w:sz w:val="24"/>
          <w:szCs w:val="24"/>
        </w:rPr>
        <w:t xml:space="preserve">AHP PrBL </w:t>
      </w:r>
      <w:r w:rsidR="00C26078" w:rsidRPr="0038183E">
        <w:rPr>
          <w:rFonts w:ascii="Source Sans Pro" w:hAnsi="Source Sans Pro" w:cs="Arial"/>
          <w:sz w:val="24"/>
          <w:szCs w:val="24"/>
        </w:rPr>
        <w:t>c</w:t>
      </w:r>
      <w:r w:rsidR="00ED06B4" w:rsidRPr="0038183E">
        <w:rPr>
          <w:rFonts w:ascii="Source Sans Pro" w:hAnsi="Source Sans Pro" w:cs="Arial"/>
          <w:sz w:val="24"/>
          <w:szCs w:val="24"/>
        </w:rPr>
        <w:t>apability</w:t>
      </w:r>
      <w:r w:rsidRPr="0038183E">
        <w:rPr>
          <w:rFonts w:ascii="Source Sans Pro" w:hAnsi="Source Sans Pro" w:cs="Arial"/>
          <w:sz w:val="24"/>
          <w:szCs w:val="24"/>
        </w:rPr>
        <w:t xml:space="preserve"> </w:t>
      </w:r>
      <w:r w:rsidR="000453D7">
        <w:rPr>
          <w:rFonts w:ascii="Source Sans Pro" w:hAnsi="Source Sans Pro" w:cs="Arial"/>
          <w:sz w:val="24"/>
          <w:szCs w:val="24"/>
        </w:rPr>
        <w:t>and</w:t>
      </w:r>
      <w:r w:rsidRPr="0038183E">
        <w:rPr>
          <w:rFonts w:ascii="Source Sans Pro" w:hAnsi="Source Sans Pro" w:cs="Arial"/>
          <w:sz w:val="24"/>
          <w:szCs w:val="24"/>
        </w:rPr>
        <w:t xml:space="preserve"> </w:t>
      </w:r>
      <w:r w:rsidR="00C83083" w:rsidRPr="0038183E">
        <w:rPr>
          <w:rFonts w:ascii="Source Sans Pro" w:hAnsi="Source Sans Pro" w:cs="Arial"/>
          <w:sz w:val="24"/>
          <w:szCs w:val="24"/>
        </w:rPr>
        <w:t xml:space="preserve">a future AHP workforce in Scotland with the </w:t>
      </w:r>
      <w:r w:rsidR="00C83083" w:rsidRPr="00786223">
        <w:rPr>
          <w:rFonts w:ascii="Source Sans Pro" w:hAnsi="Source Sans Pro" w:cs="Arial"/>
          <w:sz w:val="24"/>
          <w:szCs w:val="24"/>
        </w:rPr>
        <w:t>knowledge, skills and behaviours to work across health and social care settings</w:t>
      </w:r>
    </w:p>
    <w:p w14:paraId="5DD9206E" w14:textId="7E850FFB" w:rsidR="00F54B64" w:rsidRPr="00786223" w:rsidRDefault="00C26078" w:rsidP="001A7B23">
      <w:pPr>
        <w:pStyle w:val="ListParagraph"/>
        <w:numPr>
          <w:ilvl w:val="0"/>
          <w:numId w:val="4"/>
        </w:numPr>
        <w:spacing w:line="360" w:lineRule="auto"/>
        <w:rPr>
          <w:rFonts w:ascii="Source Sans Pro" w:hAnsi="Source Sans Pro"/>
          <w:noProof/>
          <w:sz w:val="24"/>
          <w:szCs w:val="24"/>
        </w:rPr>
      </w:pPr>
      <w:r w:rsidRPr="00786223">
        <w:rPr>
          <w:rFonts w:ascii="Source Sans Pro" w:hAnsi="Source Sans Pro"/>
          <w:noProof/>
          <w:sz w:val="24"/>
          <w:szCs w:val="24"/>
        </w:rPr>
        <w:lastRenderedPageBreak/>
        <w:t xml:space="preserve">Build </w:t>
      </w:r>
      <w:r w:rsidR="00ED06B4" w:rsidRPr="00786223">
        <w:rPr>
          <w:rFonts w:ascii="Source Sans Pro" w:hAnsi="Source Sans Pro"/>
          <w:noProof/>
          <w:sz w:val="24"/>
          <w:szCs w:val="24"/>
        </w:rPr>
        <w:t>AHP</w:t>
      </w:r>
      <w:r w:rsidRPr="00786223">
        <w:rPr>
          <w:rFonts w:ascii="Source Sans Pro" w:hAnsi="Source Sans Pro"/>
          <w:noProof/>
          <w:sz w:val="24"/>
          <w:szCs w:val="24"/>
        </w:rPr>
        <w:t xml:space="preserve"> PrBL c</w:t>
      </w:r>
      <w:r w:rsidR="00ED06B4" w:rsidRPr="00786223">
        <w:rPr>
          <w:rFonts w:ascii="Source Sans Pro" w:hAnsi="Source Sans Pro"/>
          <w:noProof/>
          <w:sz w:val="24"/>
          <w:szCs w:val="24"/>
        </w:rPr>
        <w:t>apacity</w:t>
      </w:r>
      <w:r w:rsidR="0054401D" w:rsidRPr="00786223">
        <w:rPr>
          <w:rFonts w:ascii="Source Sans Pro" w:hAnsi="Source Sans Pro"/>
          <w:noProof/>
          <w:sz w:val="24"/>
          <w:szCs w:val="24"/>
        </w:rPr>
        <w:t xml:space="preserve"> </w:t>
      </w:r>
      <w:r w:rsidR="00C04BAA" w:rsidRPr="00786223">
        <w:rPr>
          <w:rFonts w:ascii="Source Sans Pro" w:hAnsi="Source Sans Pro"/>
          <w:noProof/>
          <w:sz w:val="24"/>
          <w:szCs w:val="24"/>
        </w:rPr>
        <w:t xml:space="preserve">sustainably </w:t>
      </w:r>
      <w:r w:rsidR="00486DC9" w:rsidRPr="00786223">
        <w:rPr>
          <w:rFonts w:ascii="Source Sans Pro" w:hAnsi="Source Sans Pro"/>
          <w:noProof/>
          <w:sz w:val="24"/>
          <w:szCs w:val="24"/>
        </w:rPr>
        <w:t xml:space="preserve">through the utilisation </w:t>
      </w:r>
      <w:r w:rsidR="0054401D" w:rsidRPr="00786223">
        <w:rPr>
          <w:rFonts w:ascii="Source Sans Pro" w:hAnsi="Source Sans Pro"/>
          <w:noProof/>
          <w:sz w:val="24"/>
          <w:szCs w:val="24"/>
        </w:rPr>
        <w:t xml:space="preserve">of </w:t>
      </w:r>
      <w:r w:rsidR="00103113" w:rsidRPr="00786223">
        <w:rPr>
          <w:rFonts w:ascii="Source Sans Pro" w:hAnsi="Source Sans Pro"/>
          <w:noProof/>
          <w:sz w:val="24"/>
          <w:szCs w:val="24"/>
        </w:rPr>
        <w:t>a range of PrBL models</w:t>
      </w:r>
      <w:r w:rsidR="009C5847" w:rsidRPr="00786223">
        <w:rPr>
          <w:rFonts w:ascii="Source Sans Pro" w:hAnsi="Source Sans Pro"/>
          <w:noProof/>
          <w:sz w:val="24"/>
          <w:szCs w:val="24"/>
        </w:rPr>
        <w:t xml:space="preserve"> including peer assisted learning and long arm supervision</w:t>
      </w:r>
    </w:p>
    <w:p w14:paraId="14FCD3DA" w14:textId="457593A7" w:rsidR="004C45F0" w:rsidRPr="00786223" w:rsidRDefault="004C45F0" w:rsidP="001A7B23">
      <w:pPr>
        <w:pStyle w:val="ListParagraph"/>
        <w:numPr>
          <w:ilvl w:val="0"/>
          <w:numId w:val="4"/>
        </w:numPr>
        <w:spacing w:line="360" w:lineRule="auto"/>
        <w:rPr>
          <w:rFonts w:ascii="Source Sans Pro" w:hAnsi="Source Sans Pro"/>
          <w:noProof/>
          <w:sz w:val="24"/>
          <w:szCs w:val="24"/>
        </w:rPr>
      </w:pPr>
      <w:r w:rsidRPr="00786223">
        <w:rPr>
          <w:rFonts w:ascii="Source Sans Pro" w:hAnsi="Source Sans Pro"/>
          <w:noProof/>
          <w:sz w:val="24"/>
          <w:szCs w:val="24"/>
        </w:rPr>
        <w:t>Embed AHP PrBL Quality and Governance</w:t>
      </w:r>
      <w:r w:rsidR="00BA0D5F" w:rsidRPr="00786223">
        <w:rPr>
          <w:rFonts w:ascii="Source Sans Pro" w:hAnsi="Source Sans Pro"/>
          <w:noProof/>
          <w:sz w:val="24"/>
          <w:szCs w:val="24"/>
        </w:rPr>
        <w:t xml:space="preserve"> ensuring that AHP PrBL in Scotland is </w:t>
      </w:r>
      <w:r w:rsidRPr="00786223">
        <w:rPr>
          <w:rFonts w:ascii="Source Sans Pro" w:hAnsi="Source Sans Pro" w:cs="Arial"/>
          <w:sz w:val="24"/>
          <w:szCs w:val="24"/>
        </w:rPr>
        <w:t>supported by robust governance arrangements</w:t>
      </w:r>
    </w:p>
    <w:p w14:paraId="653E0B25" w14:textId="77777777" w:rsidR="00BA7A45" w:rsidRDefault="00BA7A45" w:rsidP="00FB16F6">
      <w:pPr>
        <w:spacing w:line="276" w:lineRule="auto"/>
        <w:rPr>
          <w:rFonts w:ascii="Source Sans Pro" w:hAnsi="Source Sans Pro"/>
          <w:noProof/>
          <w:sz w:val="22"/>
          <w:szCs w:val="22"/>
        </w:rPr>
      </w:pPr>
    </w:p>
    <w:p w14:paraId="55DD4F07" w14:textId="77777777" w:rsidR="00881DF7" w:rsidRPr="00142BD9" w:rsidRDefault="00881DF7" w:rsidP="00881DF7">
      <w:pPr>
        <w:spacing w:line="360" w:lineRule="auto"/>
        <w:rPr>
          <w:rFonts w:ascii="Source Sans Pro" w:hAnsi="Source Sans Pro" w:cs="Arial"/>
          <w:color w:val="002D74"/>
          <w:sz w:val="20"/>
          <w:szCs w:val="20"/>
        </w:rPr>
      </w:pPr>
      <w:r>
        <w:rPr>
          <w:rFonts w:ascii="Source Sans Pro" w:hAnsi="Source Sans Pro"/>
          <w:noProof/>
        </w:rPr>
        <w:t>This work</w:t>
      </w:r>
      <w:r w:rsidRPr="00E45BC2">
        <w:rPr>
          <w:rFonts w:ascii="Source Sans Pro" w:hAnsi="Source Sans Pro"/>
          <w:noProof/>
        </w:rPr>
        <w:t xml:space="preserve"> is essential to ensure that students have a high quality and positive learning experience, and that we continue to have a new generation of AHP graduates fit to practice and to gain employment across all sectors in Scotland.</w:t>
      </w:r>
    </w:p>
    <w:p w14:paraId="1DAB7612" w14:textId="77777777" w:rsidR="00881DF7" w:rsidRDefault="00881DF7" w:rsidP="00D339AF">
      <w:pPr>
        <w:spacing w:line="360" w:lineRule="auto"/>
        <w:rPr>
          <w:rFonts w:ascii="Source Sans Pro" w:hAnsi="Source Sans Pro"/>
          <w:noProof/>
        </w:rPr>
      </w:pPr>
    </w:p>
    <w:p w14:paraId="45C5C7DD" w14:textId="6EC55999" w:rsidR="00DD27AE" w:rsidRDefault="00DD27AE" w:rsidP="00D339AF">
      <w:pPr>
        <w:spacing w:line="360" w:lineRule="auto"/>
        <w:rPr>
          <w:rFonts w:ascii="Source Sans Pro" w:hAnsi="Source Sans Pro"/>
          <w:noProof/>
        </w:rPr>
      </w:pPr>
      <w:r w:rsidRPr="78F70FD0">
        <w:rPr>
          <w:rFonts w:ascii="Source Sans Pro" w:hAnsi="Source Sans Pro"/>
          <w:noProof/>
        </w:rPr>
        <w:t>The</w:t>
      </w:r>
      <w:r w:rsidR="00110E39" w:rsidRPr="78F70FD0">
        <w:rPr>
          <w:rFonts w:ascii="Source Sans Pro" w:hAnsi="Source Sans Pro"/>
          <w:noProof/>
        </w:rPr>
        <w:t xml:space="preserve"> AHP P</w:t>
      </w:r>
      <w:r w:rsidRPr="78F70FD0">
        <w:rPr>
          <w:rFonts w:ascii="Source Sans Pro" w:hAnsi="Source Sans Pro"/>
          <w:noProof/>
        </w:rPr>
        <w:t>rojects</w:t>
      </w:r>
      <w:r w:rsidR="00110E39" w:rsidRPr="78F70FD0">
        <w:rPr>
          <w:rFonts w:ascii="Source Sans Pro" w:hAnsi="Source Sans Pro"/>
          <w:noProof/>
        </w:rPr>
        <w:t xml:space="preserve"> Progressing PrBL</w:t>
      </w:r>
      <w:r w:rsidRPr="78F70FD0">
        <w:rPr>
          <w:rFonts w:ascii="Source Sans Pro" w:hAnsi="Source Sans Pro"/>
          <w:noProof/>
        </w:rPr>
        <w:t xml:space="preserve"> were undertaken over 12 months from April 2024 to March 2025 inclusive, and were led by 3.6 whole time equivalent (WTE) practice education leads (PELs) within NES. A 0.4 WTE senior educator ensured coordination of the posts and workstream</w:t>
      </w:r>
      <w:r w:rsidR="0017509A" w:rsidRPr="78F70FD0">
        <w:rPr>
          <w:rFonts w:ascii="Source Sans Pro" w:hAnsi="Source Sans Pro"/>
          <w:noProof/>
        </w:rPr>
        <w:t>, and s</w:t>
      </w:r>
      <w:r w:rsidRPr="78F70FD0">
        <w:rPr>
          <w:rFonts w:ascii="Source Sans Pro" w:hAnsi="Source Sans Pro"/>
          <w:noProof/>
        </w:rPr>
        <w:t>upport and supervision of the PELs was shared by the NES AHP Practice Education team. Four of the projects were AHP-wide, and four projects</w:t>
      </w:r>
      <w:r w:rsidR="55AD2E3B" w:rsidRPr="78F70FD0">
        <w:rPr>
          <w:rFonts w:ascii="Source Sans Pro" w:hAnsi="Source Sans Pro"/>
          <w:noProof/>
        </w:rPr>
        <w:t xml:space="preserve"> </w:t>
      </w:r>
      <w:r w:rsidR="001601D0">
        <w:rPr>
          <w:rFonts w:ascii="Source Sans Pro" w:hAnsi="Source Sans Pro"/>
          <w:noProof/>
        </w:rPr>
        <w:t>had</w:t>
      </w:r>
      <w:r w:rsidR="55AD2E3B" w:rsidRPr="78F70FD0">
        <w:rPr>
          <w:rFonts w:ascii="Source Sans Pro" w:hAnsi="Source Sans Pro"/>
          <w:noProof/>
        </w:rPr>
        <w:t xml:space="preserve"> a focus on specific profe</w:t>
      </w:r>
      <w:r w:rsidRPr="78F70FD0">
        <w:rPr>
          <w:rFonts w:ascii="Source Sans Pro" w:hAnsi="Source Sans Pro"/>
          <w:noProof/>
        </w:rPr>
        <w:t>ssion</w:t>
      </w:r>
      <w:r w:rsidR="4C54F8D0" w:rsidRPr="78F70FD0">
        <w:rPr>
          <w:rFonts w:ascii="Source Sans Pro" w:hAnsi="Source Sans Pro"/>
          <w:noProof/>
        </w:rPr>
        <w:t>s</w:t>
      </w:r>
      <w:r w:rsidRPr="78F70FD0">
        <w:rPr>
          <w:rFonts w:ascii="Source Sans Pro" w:hAnsi="Source Sans Pro"/>
          <w:noProof/>
        </w:rPr>
        <w:t xml:space="preserve"> (Arts </w:t>
      </w:r>
      <w:r w:rsidR="0085181E">
        <w:rPr>
          <w:rFonts w:ascii="Source Sans Pro" w:hAnsi="Source Sans Pro"/>
          <w:noProof/>
        </w:rPr>
        <w:t>Psychot</w:t>
      </w:r>
      <w:r w:rsidRPr="78F70FD0">
        <w:rPr>
          <w:rFonts w:ascii="Source Sans Pro" w:hAnsi="Source Sans Pro"/>
          <w:noProof/>
        </w:rPr>
        <w:t>herapies, Dietetics, Orthoptics, and Prosthetic</w:t>
      </w:r>
      <w:r w:rsidR="00821F6F">
        <w:rPr>
          <w:rFonts w:ascii="Source Sans Pro" w:hAnsi="Source Sans Pro"/>
          <w:noProof/>
        </w:rPr>
        <w:t>s</w:t>
      </w:r>
      <w:r w:rsidRPr="78F70FD0">
        <w:rPr>
          <w:rFonts w:ascii="Source Sans Pro" w:hAnsi="Source Sans Pro"/>
          <w:noProof/>
        </w:rPr>
        <w:t xml:space="preserve"> and Orthotics). Individual project reports can </w:t>
      </w:r>
      <w:r w:rsidRPr="00FA490B">
        <w:rPr>
          <w:rFonts w:ascii="Source Sans Pro" w:hAnsi="Source Sans Pro"/>
          <w:noProof/>
        </w:rPr>
        <w:t xml:space="preserve">be found in Appendices </w:t>
      </w:r>
      <w:r w:rsidR="00452F07">
        <w:rPr>
          <w:rFonts w:ascii="Source Sans Pro" w:hAnsi="Source Sans Pro"/>
          <w:noProof/>
        </w:rPr>
        <w:t>C</w:t>
      </w:r>
      <w:r w:rsidRPr="00FA490B">
        <w:rPr>
          <w:rFonts w:ascii="Source Sans Pro" w:hAnsi="Source Sans Pro"/>
          <w:noProof/>
        </w:rPr>
        <w:t>-</w:t>
      </w:r>
      <w:r w:rsidR="00452F07">
        <w:rPr>
          <w:rFonts w:ascii="Source Sans Pro" w:hAnsi="Source Sans Pro"/>
          <w:noProof/>
        </w:rPr>
        <w:t>J</w:t>
      </w:r>
      <w:r w:rsidR="002A4950" w:rsidRPr="00FA490B">
        <w:rPr>
          <w:rFonts w:ascii="Source Sans Pro" w:hAnsi="Source Sans Pro"/>
          <w:noProof/>
        </w:rPr>
        <w:t>.</w:t>
      </w:r>
    </w:p>
    <w:p w14:paraId="2C785BBA" w14:textId="2063BF6C" w:rsidR="00F15C7B" w:rsidRPr="00C97AAA" w:rsidRDefault="00F15C7B" w:rsidP="00C97AAA">
      <w:pPr>
        <w:spacing w:line="276" w:lineRule="auto"/>
        <w:rPr>
          <w:rFonts w:ascii="Source Sans Pro" w:hAnsi="Source Sans Pro"/>
          <w:noProof/>
          <w:sz w:val="22"/>
          <w:szCs w:val="22"/>
          <w:lang w:val="en-US"/>
        </w:rPr>
      </w:pPr>
    </w:p>
    <w:p w14:paraId="11583D84" w14:textId="013CB7D7" w:rsidR="00F15C7B" w:rsidRPr="00C97AAA" w:rsidRDefault="00F15C7B" w:rsidP="00C97AAA">
      <w:pPr>
        <w:spacing w:line="276" w:lineRule="auto"/>
        <w:rPr>
          <w:rFonts w:ascii="Source Sans Pro" w:hAnsi="Source Sans Pro"/>
          <w:noProof/>
          <w:sz w:val="22"/>
          <w:szCs w:val="22"/>
          <w:lang w:val="en-US"/>
        </w:rPr>
      </w:pPr>
    </w:p>
    <w:p w14:paraId="294A9A1A" w14:textId="77777777" w:rsidR="00EE02C5" w:rsidRDefault="00EE02C5">
      <w:pPr>
        <w:rPr>
          <w:rFonts w:ascii="Source Sans Pro" w:eastAsiaTheme="majorEastAsia" w:hAnsi="Source Sans Pro" w:cstheme="majorBidi"/>
          <w:b/>
          <w:bCs/>
          <w:color w:val="002D74"/>
          <w:sz w:val="40"/>
          <w:szCs w:val="40"/>
        </w:rPr>
      </w:pPr>
      <w:bookmarkStart w:id="7" w:name="_Toc158879711"/>
      <w:r>
        <w:rPr>
          <w:rFonts w:ascii="Source Sans Pro" w:hAnsi="Source Sans Pro"/>
          <w:b/>
          <w:bCs/>
          <w:color w:val="002D74"/>
          <w:sz w:val="40"/>
          <w:szCs w:val="40"/>
        </w:rPr>
        <w:br w:type="page"/>
      </w:r>
    </w:p>
    <w:p w14:paraId="14B51C52" w14:textId="78928D7B" w:rsidR="00214FAF" w:rsidRDefault="00214FAF" w:rsidP="00214FAF">
      <w:pPr>
        <w:pStyle w:val="Heading2"/>
        <w:spacing w:line="276" w:lineRule="auto"/>
        <w:rPr>
          <w:rFonts w:ascii="Source Sans Pro" w:hAnsi="Source Sans Pro"/>
          <w:b/>
          <w:bCs/>
          <w:color w:val="002D74"/>
          <w:sz w:val="40"/>
          <w:szCs w:val="40"/>
        </w:rPr>
      </w:pPr>
      <w:r>
        <w:rPr>
          <w:rFonts w:ascii="Source Sans Pro" w:hAnsi="Source Sans Pro"/>
          <w:b/>
          <w:bCs/>
          <w:color w:val="002D74"/>
          <w:sz w:val="40"/>
          <w:szCs w:val="40"/>
        </w:rPr>
        <w:lastRenderedPageBreak/>
        <w:t>Method</w:t>
      </w:r>
      <w:bookmarkEnd w:id="7"/>
    </w:p>
    <w:p w14:paraId="4C22F384" w14:textId="73E4DC0D" w:rsidR="00F15C7B" w:rsidRPr="00150CCC" w:rsidRDefault="00F15C7B" w:rsidP="00214FAF">
      <w:pPr>
        <w:spacing w:line="276" w:lineRule="auto"/>
        <w:rPr>
          <w:rFonts w:ascii="Source Sans Pro" w:hAnsi="Source Sans Pro"/>
          <w:noProof/>
          <w:lang w:val="en-US"/>
        </w:rPr>
      </w:pPr>
    </w:p>
    <w:p w14:paraId="744E1ED7" w14:textId="366520CA" w:rsidR="00F15C7B" w:rsidRPr="00150CCC" w:rsidRDefault="00057F19" w:rsidP="00150CCC">
      <w:pPr>
        <w:spacing w:after="240" w:line="276" w:lineRule="auto"/>
        <w:rPr>
          <w:rFonts w:ascii="Source Sans Pro" w:hAnsi="Source Sans Pro"/>
          <w:b/>
          <w:bCs/>
          <w:noProof/>
          <w:lang w:val="en-US"/>
        </w:rPr>
      </w:pPr>
      <w:r w:rsidRPr="00150CCC">
        <w:rPr>
          <w:rFonts w:ascii="Source Sans Pro" w:hAnsi="Source Sans Pro"/>
          <w:b/>
          <w:bCs/>
          <w:noProof/>
          <w:lang w:val="en-US"/>
        </w:rPr>
        <w:t xml:space="preserve">PEL </w:t>
      </w:r>
      <w:r w:rsidR="00614C6F" w:rsidRPr="00150CCC">
        <w:rPr>
          <w:rFonts w:ascii="Source Sans Pro" w:hAnsi="Source Sans Pro"/>
          <w:b/>
          <w:bCs/>
          <w:noProof/>
          <w:lang w:val="en-US"/>
        </w:rPr>
        <w:t>Induction</w:t>
      </w:r>
      <w:r w:rsidR="00647966" w:rsidRPr="00150CCC">
        <w:rPr>
          <w:rFonts w:ascii="Source Sans Pro" w:hAnsi="Source Sans Pro"/>
          <w:b/>
          <w:bCs/>
          <w:noProof/>
          <w:lang w:val="en-US"/>
        </w:rPr>
        <w:t xml:space="preserve">, </w:t>
      </w:r>
      <w:r w:rsidR="005D22BA" w:rsidRPr="00150CCC">
        <w:rPr>
          <w:rFonts w:ascii="Source Sans Pro" w:hAnsi="Source Sans Pro"/>
          <w:b/>
          <w:bCs/>
          <w:noProof/>
          <w:lang w:val="en-US"/>
        </w:rPr>
        <w:t>Development</w:t>
      </w:r>
      <w:r w:rsidR="00647966" w:rsidRPr="00150CCC">
        <w:rPr>
          <w:rFonts w:ascii="Source Sans Pro" w:hAnsi="Source Sans Pro"/>
          <w:b/>
          <w:bCs/>
          <w:noProof/>
          <w:lang w:val="en-US"/>
        </w:rPr>
        <w:t>, and Reporting</w:t>
      </w:r>
    </w:p>
    <w:p w14:paraId="25FE4D64" w14:textId="1FE97EDC" w:rsidR="00CD084E" w:rsidRDefault="00D82673" w:rsidP="006D0C33">
      <w:pPr>
        <w:spacing w:line="360" w:lineRule="auto"/>
        <w:rPr>
          <w:rFonts w:ascii="Source Sans Pro" w:hAnsi="Source Sans Pro"/>
          <w:noProof/>
        </w:rPr>
      </w:pPr>
      <w:r w:rsidRPr="006D0C33">
        <w:rPr>
          <w:rFonts w:ascii="Source Sans Pro" w:hAnsi="Source Sans Pro"/>
          <w:noProof/>
        </w:rPr>
        <w:t>The NES AHP PELs undertook a period of induction to orientate them to their roles and the AHP PrBL landscape. In addition to local NES induction and mandatory training, this included reviewing information</w:t>
      </w:r>
      <w:r w:rsidR="00612711">
        <w:rPr>
          <w:rFonts w:ascii="Source Sans Pro" w:hAnsi="Source Sans Pro"/>
          <w:noProof/>
        </w:rPr>
        <w:t xml:space="preserve"> from the </w:t>
      </w:r>
      <w:hyperlink r:id="rId42" w:history="1">
        <w:r w:rsidR="00612711" w:rsidRPr="009B397C">
          <w:rPr>
            <w:rStyle w:val="Hyperlink"/>
            <w:rFonts w:ascii="Source Sans Pro" w:hAnsi="Source Sans Pro"/>
            <w:noProof/>
          </w:rPr>
          <w:t>AHP PrBL Recovery workstream 2021-23</w:t>
        </w:r>
      </w:hyperlink>
      <w:r w:rsidR="006F3D1A">
        <w:rPr>
          <w:rFonts w:ascii="Source Sans Pro" w:hAnsi="Source Sans Pro"/>
          <w:noProof/>
        </w:rPr>
        <w:t xml:space="preserve"> (NES, 2023)</w:t>
      </w:r>
      <w:r w:rsidR="00A50C6D">
        <w:rPr>
          <w:rFonts w:ascii="Source Sans Pro" w:hAnsi="Source Sans Pro"/>
          <w:noProof/>
        </w:rPr>
        <w:t>,</w:t>
      </w:r>
      <w:r w:rsidR="006F3D1A">
        <w:rPr>
          <w:rFonts w:ascii="Source Sans Pro" w:hAnsi="Source Sans Pro"/>
          <w:noProof/>
        </w:rPr>
        <w:t xml:space="preserve"> </w:t>
      </w:r>
      <w:r w:rsidRPr="006D0C33">
        <w:rPr>
          <w:rFonts w:ascii="Source Sans Pro" w:hAnsi="Source Sans Pro"/>
          <w:noProof/>
        </w:rPr>
        <w:t xml:space="preserve">different models and methods of PrBL delivery, and AHP PrBL governance documents including the </w:t>
      </w:r>
      <w:hyperlink r:id="rId43" w:history="1">
        <w:r w:rsidRPr="00BE08B7">
          <w:rPr>
            <w:rStyle w:val="Hyperlink"/>
            <w:rFonts w:ascii="Source Sans Pro" w:hAnsi="Source Sans Pro"/>
            <w:noProof/>
          </w:rPr>
          <w:t xml:space="preserve">Quality Standards for Practice </w:t>
        </w:r>
        <w:r w:rsidR="00A32790" w:rsidRPr="00BE08B7">
          <w:rPr>
            <w:rStyle w:val="Hyperlink"/>
            <w:rFonts w:ascii="Source Sans Pro" w:hAnsi="Source Sans Pro"/>
            <w:noProof/>
          </w:rPr>
          <w:t>Learning</w:t>
        </w:r>
      </w:hyperlink>
      <w:r w:rsidR="00A32790">
        <w:rPr>
          <w:rFonts w:ascii="Source Sans Pro" w:hAnsi="Source Sans Pro"/>
          <w:noProof/>
        </w:rPr>
        <w:t xml:space="preserve"> (</w:t>
      </w:r>
      <w:r w:rsidRPr="006D0C33">
        <w:rPr>
          <w:rFonts w:ascii="Source Sans Pro" w:hAnsi="Source Sans Pro"/>
          <w:noProof/>
        </w:rPr>
        <w:t>NES</w:t>
      </w:r>
      <w:r w:rsidR="00AA205C">
        <w:rPr>
          <w:rFonts w:ascii="Source Sans Pro" w:hAnsi="Source Sans Pro"/>
          <w:noProof/>
        </w:rPr>
        <w:t>,</w:t>
      </w:r>
      <w:r w:rsidRPr="006D0C33">
        <w:rPr>
          <w:rFonts w:ascii="Source Sans Pro" w:hAnsi="Source Sans Pro"/>
          <w:noProof/>
        </w:rPr>
        <w:t xml:space="preserve"> 20</w:t>
      </w:r>
      <w:r w:rsidR="00A32790">
        <w:rPr>
          <w:rFonts w:ascii="Source Sans Pro" w:hAnsi="Source Sans Pro"/>
          <w:noProof/>
        </w:rPr>
        <w:t>2</w:t>
      </w:r>
      <w:r w:rsidR="00AA205C">
        <w:rPr>
          <w:rFonts w:ascii="Source Sans Pro" w:hAnsi="Source Sans Pro"/>
          <w:noProof/>
        </w:rPr>
        <w:t>1</w:t>
      </w:r>
      <w:r w:rsidRPr="006D0C33">
        <w:rPr>
          <w:rFonts w:ascii="Source Sans Pro" w:hAnsi="Source Sans Pro"/>
          <w:noProof/>
        </w:rPr>
        <w:t xml:space="preserve">). </w:t>
      </w:r>
    </w:p>
    <w:p w14:paraId="7BF0CA4F" w14:textId="77777777" w:rsidR="00C74322" w:rsidRDefault="00C74322" w:rsidP="006D0C33">
      <w:pPr>
        <w:spacing w:line="360" w:lineRule="auto"/>
        <w:rPr>
          <w:rFonts w:ascii="Source Sans Pro" w:hAnsi="Source Sans Pro"/>
          <w:noProof/>
        </w:rPr>
      </w:pPr>
    </w:p>
    <w:p w14:paraId="1FCE779B" w14:textId="1DDB44A0" w:rsidR="00364657" w:rsidRDefault="00D82673" w:rsidP="006D0C33">
      <w:pPr>
        <w:spacing w:line="360" w:lineRule="auto"/>
        <w:rPr>
          <w:rFonts w:ascii="Source Sans Pro" w:hAnsi="Source Sans Pro"/>
          <w:noProof/>
        </w:rPr>
      </w:pPr>
      <w:r w:rsidRPr="006D0C33">
        <w:rPr>
          <w:rFonts w:ascii="Source Sans Pro" w:hAnsi="Source Sans Pro"/>
          <w:noProof/>
        </w:rPr>
        <w:t>As part of the induction process, each PEL undertook a personal learning needs analysis to identify opportunities for development and further training which w</w:t>
      </w:r>
      <w:r w:rsidR="00D209F9">
        <w:rPr>
          <w:rFonts w:ascii="Source Sans Pro" w:hAnsi="Source Sans Pro"/>
          <w:noProof/>
        </w:rPr>
        <w:t>as discu</w:t>
      </w:r>
      <w:r w:rsidRPr="006D0C33">
        <w:rPr>
          <w:rFonts w:ascii="Source Sans Pro" w:hAnsi="Source Sans Pro"/>
          <w:noProof/>
        </w:rPr>
        <w:t>ssed at support and supervision sessions and captured within the Turas Appraisal process. The NES AHP PELs undertook training in</w:t>
      </w:r>
      <w:r w:rsidR="00A427AD">
        <w:rPr>
          <w:rFonts w:ascii="Source Sans Pro" w:hAnsi="Source Sans Pro"/>
          <w:noProof/>
        </w:rPr>
        <w:t xml:space="preserve"> project management, and</w:t>
      </w:r>
      <w:r w:rsidRPr="006D0C33">
        <w:rPr>
          <w:rFonts w:ascii="Source Sans Pro" w:hAnsi="Source Sans Pro"/>
          <w:noProof/>
        </w:rPr>
        <w:t xml:space="preserve"> impact assessment and measurement. Monthly progress meetings and the use of project management tools </w:t>
      </w:r>
      <w:r w:rsidR="00907D3C">
        <w:rPr>
          <w:rFonts w:ascii="Source Sans Pro" w:hAnsi="Source Sans Pro"/>
          <w:noProof/>
        </w:rPr>
        <w:t xml:space="preserve">including a </w:t>
      </w:r>
      <w:r w:rsidR="007E47F6">
        <w:rPr>
          <w:rFonts w:ascii="Source Sans Pro" w:hAnsi="Source Sans Pro"/>
          <w:noProof/>
        </w:rPr>
        <w:t>project charter,</w:t>
      </w:r>
      <w:r w:rsidR="00AE152E">
        <w:rPr>
          <w:rFonts w:ascii="Source Sans Pro" w:hAnsi="Source Sans Pro"/>
          <w:noProof/>
        </w:rPr>
        <w:t xml:space="preserve"> project plan,</w:t>
      </w:r>
      <w:r w:rsidR="007E47F6">
        <w:rPr>
          <w:rFonts w:ascii="Source Sans Pro" w:hAnsi="Source Sans Pro"/>
          <w:noProof/>
        </w:rPr>
        <w:t xml:space="preserve"> communication strategy, </w:t>
      </w:r>
      <w:r w:rsidR="00D21B4F">
        <w:rPr>
          <w:rFonts w:ascii="Source Sans Pro" w:hAnsi="Source Sans Pro"/>
          <w:noProof/>
        </w:rPr>
        <w:t xml:space="preserve">and </w:t>
      </w:r>
      <w:r w:rsidR="00907D3C">
        <w:rPr>
          <w:rFonts w:ascii="Source Sans Pro" w:hAnsi="Source Sans Pro"/>
          <w:noProof/>
        </w:rPr>
        <w:t>risk register</w:t>
      </w:r>
      <w:r w:rsidR="007216D2">
        <w:rPr>
          <w:rFonts w:ascii="Source Sans Pro" w:hAnsi="Source Sans Pro"/>
          <w:noProof/>
        </w:rPr>
        <w:t xml:space="preserve">, </w:t>
      </w:r>
      <w:r w:rsidRPr="006D0C33">
        <w:rPr>
          <w:rFonts w:ascii="Source Sans Pro" w:hAnsi="Source Sans Pro"/>
          <w:noProof/>
        </w:rPr>
        <w:t xml:space="preserve">supported implementation. </w:t>
      </w:r>
    </w:p>
    <w:p w14:paraId="6104AE3E" w14:textId="77777777" w:rsidR="002871C6" w:rsidRDefault="002871C6" w:rsidP="006D0C33">
      <w:pPr>
        <w:spacing w:line="360" w:lineRule="auto"/>
        <w:rPr>
          <w:rFonts w:ascii="Source Sans Pro" w:hAnsi="Source Sans Pro"/>
          <w:noProof/>
        </w:rPr>
      </w:pPr>
    </w:p>
    <w:p w14:paraId="28D6F34F" w14:textId="630270C9" w:rsidR="002871C6" w:rsidRPr="006D0C33" w:rsidRDefault="002871C6" w:rsidP="002871C6">
      <w:pPr>
        <w:spacing w:line="360" w:lineRule="auto"/>
        <w:rPr>
          <w:rFonts w:ascii="Source Sans Pro" w:hAnsi="Source Sans Pro"/>
          <w:noProof/>
          <w:lang w:val="en-US"/>
        </w:rPr>
      </w:pPr>
      <w:r w:rsidRPr="002871C6">
        <w:rPr>
          <w:rFonts w:ascii="Source Sans Pro" w:hAnsi="Source Sans Pro"/>
          <w:noProof/>
        </w:rPr>
        <w:t>The AHP PELs completed quarterly project updates, and utilised a ‘red, amber, green’ scale to measure progress on project deliverables. The Goals, Roles, Process, Interpersonal</w:t>
      </w:r>
      <w:r w:rsidR="004F07C0">
        <w:rPr>
          <w:rFonts w:ascii="Source Sans Pro" w:hAnsi="Source Sans Pro"/>
          <w:noProof/>
        </w:rPr>
        <w:t xml:space="preserve"> (GRPI</w:t>
      </w:r>
      <w:r w:rsidRPr="002871C6">
        <w:rPr>
          <w:rFonts w:ascii="Source Sans Pro" w:hAnsi="Source Sans Pro"/>
          <w:noProof/>
        </w:rPr>
        <w:t>) Model of Team Effectiveness (Beckhard 1972) was completed monthly to review key factors</w:t>
      </w:r>
      <w:r w:rsidR="004F07C0">
        <w:rPr>
          <w:rFonts w:ascii="Source Sans Pro" w:hAnsi="Source Sans Pro"/>
          <w:noProof/>
        </w:rPr>
        <w:t>,</w:t>
      </w:r>
      <w:r w:rsidR="00F568A4">
        <w:rPr>
          <w:rFonts w:ascii="Source Sans Pro" w:hAnsi="Source Sans Pro"/>
          <w:noProof/>
        </w:rPr>
        <w:t xml:space="preserve"> </w:t>
      </w:r>
      <w:r w:rsidR="004F07C0">
        <w:rPr>
          <w:rFonts w:ascii="Source Sans Pro" w:hAnsi="Source Sans Pro"/>
          <w:noProof/>
        </w:rPr>
        <w:t>how the team worked together, identify areas for improvement</w:t>
      </w:r>
      <w:r w:rsidRPr="002871C6">
        <w:rPr>
          <w:rFonts w:ascii="Source Sans Pro" w:hAnsi="Source Sans Pro"/>
          <w:noProof/>
        </w:rPr>
        <w:t xml:space="preserve"> </w:t>
      </w:r>
      <w:r w:rsidR="004F07C0">
        <w:rPr>
          <w:rFonts w:ascii="Source Sans Pro" w:hAnsi="Source Sans Pro"/>
          <w:noProof/>
        </w:rPr>
        <w:t>and monitored</w:t>
      </w:r>
      <w:r w:rsidR="003C5DEC">
        <w:rPr>
          <w:rFonts w:ascii="Source Sans Pro" w:hAnsi="Source Sans Pro"/>
          <w:noProof/>
        </w:rPr>
        <w:t xml:space="preserve"> the project progress</w:t>
      </w:r>
      <w:r w:rsidR="00416787">
        <w:rPr>
          <w:rFonts w:ascii="Source Sans Pro" w:hAnsi="Source Sans Pro"/>
          <w:noProof/>
        </w:rPr>
        <w:t xml:space="preserve"> and</w:t>
      </w:r>
      <w:r w:rsidR="003C5DEC">
        <w:rPr>
          <w:rFonts w:ascii="Source Sans Pro" w:hAnsi="Source Sans Pro"/>
          <w:noProof/>
        </w:rPr>
        <w:t xml:space="preserve"> outputs</w:t>
      </w:r>
      <w:r w:rsidRPr="002871C6">
        <w:rPr>
          <w:rFonts w:ascii="Source Sans Pro" w:hAnsi="Source Sans Pro"/>
          <w:noProof/>
        </w:rPr>
        <w:t>.</w:t>
      </w:r>
    </w:p>
    <w:p w14:paraId="6DBE06A9" w14:textId="77777777" w:rsidR="00614C6F" w:rsidRDefault="00614C6F" w:rsidP="006D0C33">
      <w:pPr>
        <w:spacing w:line="360" w:lineRule="auto"/>
        <w:rPr>
          <w:rFonts w:ascii="Source Sans Pro" w:hAnsi="Source Sans Pro"/>
          <w:noProof/>
        </w:rPr>
      </w:pPr>
    </w:p>
    <w:p w14:paraId="138C04A7" w14:textId="1CA4B2A2" w:rsidR="00614C6F" w:rsidRPr="00150CCC" w:rsidRDefault="00713E99" w:rsidP="00150CCC">
      <w:pPr>
        <w:spacing w:after="240" w:line="276" w:lineRule="auto"/>
        <w:rPr>
          <w:rFonts w:ascii="Source Sans Pro" w:hAnsi="Source Sans Pro"/>
          <w:b/>
          <w:bCs/>
          <w:noProof/>
          <w:lang w:val="en-US"/>
        </w:rPr>
      </w:pPr>
      <w:r w:rsidRPr="00150CCC">
        <w:rPr>
          <w:rFonts w:ascii="Source Sans Pro" w:hAnsi="Source Sans Pro"/>
          <w:b/>
          <w:bCs/>
          <w:noProof/>
          <w:lang w:val="en-US"/>
        </w:rPr>
        <w:t>Identification of Stakeholders</w:t>
      </w:r>
      <w:r w:rsidR="00614C6F" w:rsidRPr="00150CCC">
        <w:rPr>
          <w:rFonts w:ascii="Source Sans Pro" w:hAnsi="Source Sans Pro"/>
          <w:b/>
          <w:bCs/>
          <w:noProof/>
          <w:lang w:val="en-US"/>
        </w:rPr>
        <w:t xml:space="preserve"> and </w:t>
      </w:r>
      <w:r w:rsidR="00C33146" w:rsidRPr="00150CCC">
        <w:rPr>
          <w:rFonts w:ascii="Source Sans Pro" w:hAnsi="Source Sans Pro"/>
          <w:b/>
          <w:bCs/>
          <w:noProof/>
          <w:lang w:val="en-US"/>
        </w:rPr>
        <w:t>Communication</w:t>
      </w:r>
      <w:r w:rsidRPr="00150CCC">
        <w:rPr>
          <w:rFonts w:ascii="Source Sans Pro" w:hAnsi="Source Sans Pro"/>
          <w:b/>
          <w:bCs/>
          <w:noProof/>
          <w:lang w:val="en-US"/>
        </w:rPr>
        <w:t xml:space="preserve"> Strategy</w:t>
      </w:r>
    </w:p>
    <w:p w14:paraId="3B297BB2" w14:textId="3BD4281F" w:rsidR="00634985" w:rsidRDefault="003C5DEC" w:rsidP="006D0C33">
      <w:pPr>
        <w:spacing w:line="360" w:lineRule="auto"/>
        <w:rPr>
          <w:rFonts w:ascii="Source Sans Pro" w:hAnsi="Source Sans Pro"/>
          <w:noProof/>
        </w:rPr>
      </w:pPr>
      <w:r>
        <w:rPr>
          <w:rFonts w:ascii="Source Sans Pro" w:hAnsi="Source Sans Pro"/>
          <w:noProof/>
        </w:rPr>
        <w:t>Additional</w:t>
      </w:r>
      <w:r w:rsidRPr="78F70FD0">
        <w:rPr>
          <w:rFonts w:ascii="Source Sans Pro" w:hAnsi="Source Sans Pro"/>
          <w:noProof/>
        </w:rPr>
        <w:t xml:space="preserve"> </w:t>
      </w:r>
      <w:r w:rsidR="005F3753" w:rsidRPr="78F70FD0">
        <w:rPr>
          <w:rFonts w:ascii="Source Sans Pro" w:hAnsi="Source Sans Pro"/>
          <w:noProof/>
        </w:rPr>
        <w:t>s</w:t>
      </w:r>
      <w:r w:rsidR="0098380C" w:rsidRPr="78F70FD0">
        <w:rPr>
          <w:rFonts w:ascii="Source Sans Pro" w:hAnsi="Source Sans Pro"/>
          <w:noProof/>
        </w:rPr>
        <w:t xml:space="preserve">coping </w:t>
      </w:r>
      <w:r>
        <w:rPr>
          <w:rFonts w:ascii="Source Sans Pro" w:hAnsi="Source Sans Pro"/>
          <w:noProof/>
        </w:rPr>
        <w:t xml:space="preserve">was </w:t>
      </w:r>
      <w:r w:rsidR="00D66A08" w:rsidRPr="78F70FD0">
        <w:rPr>
          <w:rFonts w:ascii="Source Sans Pro" w:hAnsi="Source Sans Pro"/>
          <w:noProof/>
        </w:rPr>
        <w:t xml:space="preserve">undertaken, </w:t>
      </w:r>
      <w:r>
        <w:rPr>
          <w:rFonts w:ascii="Source Sans Pro" w:hAnsi="Source Sans Pro"/>
          <w:noProof/>
        </w:rPr>
        <w:t xml:space="preserve">which built on the </w:t>
      </w:r>
      <w:r w:rsidR="005F3753" w:rsidRPr="78F70FD0">
        <w:rPr>
          <w:rFonts w:ascii="Source Sans Pro" w:hAnsi="Source Sans Pro"/>
          <w:noProof/>
        </w:rPr>
        <w:t xml:space="preserve">previous work </w:t>
      </w:r>
      <w:r w:rsidR="0098380C" w:rsidRPr="78F70FD0">
        <w:rPr>
          <w:rFonts w:ascii="Source Sans Pro" w:hAnsi="Source Sans Pro"/>
          <w:noProof/>
        </w:rPr>
        <w:t xml:space="preserve">identified </w:t>
      </w:r>
      <w:r w:rsidR="00806E47">
        <w:rPr>
          <w:rFonts w:ascii="Source Sans Pro" w:hAnsi="Source Sans Pro"/>
          <w:noProof/>
        </w:rPr>
        <w:t xml:space="preserve">by </w:t>
      </w:r>
      <w:r w:rsidR="00A768E6" w:rsidRPr="78F70FD0">
        <w:rPr>
          <w:rFonts w:ascii="Source Sans Pro" w:hAnsi="Source Sans Pro"/>
          <w:noProof/>
        </w:rPr>
        <w:t>ke</w:t>
      </w:r>
      <w:r w:rsidR="0098380C" w:rsidRPr="78F70FD0">
        <w:rPr>
          <w:rFonts w:ascii="Source Sans Pro" w:hAnsi="Source Sans Pro"/>
          <w:noProof/>
        </w:rPr>
        <w:t>y stakeholders</w:t>
      </w:r>
      <w:r w:rsidR="00DC5C25">
        <w:rPr>
          <w:rFonts w:ascii="Source Sans Pro" w:hAnsi="Source Sans Pro"/>
          <w:noProof/>
        </w:rPr>
        <w:t xml:space="preserve"> </w:t>
      </w:r>
      <w:r w:rsidR="4B32FBC6" w:rsidRPr="78F70FD0">
        <w:rPr>
          <w:rFonts w:ascii="Source Sans Pro" w:hAnsi="Source Sans Pro"/>
          <w:noProof/>
        </w:rPr>
        <w:t>and suppor</w:t>
      </w:r>
      <w:r w:rsidR="00DC5C25">
        <w:rPr>
          <w:rFonts w:ascii="Source Sans Pro" w:hAnsi="Source Sans Pro"/>
          <w:noProof/>
        </w:rPr>
        <w:t>te</w:t>
      </w:r>
      <w:r w:rsidR="4B32FBC6" w:rsidRPr="78F70FD0">
        <w:rPr>
          <w:rFonts w:ascii="Source Sans Pro" w:hAnsi="Source Sans Pro"/>
          <w:noProof/>
        </w:rPr>
        <w:t xml:space="preserve">d the projects. </w:t>
      </w:r>
      <w:r w:rsidR="00F73870">
        <w:rPr>
          <w:rFonts w:ascii="Source Sans Pro" w:hAnsi="Source Sans Pro"/>
          <w:noProof/>
        </w:rPr>
        <w:t>Key stakeholders i</w:t>
      </w:r>
      <w:r w:rsidR="0098380C" w:rsidRPr="78F70FD0">
        <w:rPr>
          <w:rFonts w:ascii="Source Sans Pro" w:hAnsi="Source Sans Pro"/>
          <w:noProof/>
        </w:rPr>
        <w:t>ncluded, but was not limited to</w:t>
      </w:r>
      <w:r w:rsidR="00334020" w:rsidRPr="78F70FD0">
        <w:rPr>
          <w:rFonts w:ascii="Source Sans Pro" w:hAnsi="Source Sans Pro"/>
          <w:noProof/>
        </w:rPr>
        <w:t xml:space="preserve"> </w:t>
      </w:r>
      <w:r w:rsidR="0098380C" w:rsidRPr="78F70FD0">
        <w:rPr>
          <w:rFonts w:ascii="Source Sans Pro" w:hAnsi="Source Sans Pro"/>
          <w:noProof/>
        </w:rPr>
        <w:t>Practice Education C</w:t>
      </w:r>
      <w:r w:rsidR="00DC1EEE">
        <w:rPr>
          <w:rFonts w:ascii="Source Sans Pro" w:hAnsi="Source Sans Pro"/>
          <w:noProof/>
        </w:rPr>
        <w:t>o</w:t>
      </w:r>
      <w:r w:rsidR="0098380C" w:rsidRPr="78F70FD0">
        <w:rPr>
          <w:rFonts w:ascii="Source Sans Pro" w:hAnsi="Source Sans Pro"/>
          <w:noProof/>
        </w:rPr>
        <w:t>ordinators, Practice Educators and the AHP workforce</w:t>
      </w:r>
      <w:r w:rsidR="003A5C0E" w:rsidRPr="78F70FD0">
        <w:rPr>
          <w:rFonts w:ascii="Source Sans Pro" w:hAnsi="Source Sans Pro"/>
          <w:noProof/>
        </w:rPr>
        <w:t xml:space="preserve"> across a range of sectors and settings</w:t>
      </w:r>
      <w:r w:rsidR="0098380C" w:rsidRPr="78F70FD0">
        <w:rPr>
          <w:rFonts w:ascii="Source Sans Pro" w:hAnsi="Source Sans Pro"/>
          <w:noProof/>
        </w:rPr>
        <w:t xml:space="preserve">; </w:t>
      </w:r>
      <w:r w:rsidR="00334020" w:rsidRPr="78F70FD0">
        <w:rPr>
          <w:rFonts w:ascii="Source Sans Pro" w:hAnsi="Source Sans Pro"/>
          <w:noProof/>
        </w:rPr>
        <w:t xml:space="preserve">Board AHP PELs, </w:t>
      </w:r>
      <w:r w:rsidR="0098380C" w:rsidRPr="78F70FD0">
        <w:rPr>
          <w:rFonts w:ascii="Source Sans Pro" w:hAnsi="Source Sans Pro"/>
          <w:noProof/>
        </w:rPr>
        <w:t xml:space="preserve">the AHP Professional Bodies, </w:t>
      </w:r>
      <w:r w:rsidR="00E86AFD" w:rsidRPr="78F70FD0">
        <w:rPr>
          <w:rFonts w:ascii="Source Sans Pro" w:hAnsi="Source Sans Pro"/>
          <w:noProof/>
        </w:rPr>
        <w:t xml:space="preserve">AHP Directors, </w:t>
      </w:r>
      <w:r w:rsidR="0098380C" w:rsidRPr="78F70FD0">
        <w:rPr>
          <w:rFonts w:ascii="Source Sans Pro" w:hAnsi="Source Sans Pro"/>
          <w:noProof/>
        </w:rPr>
        <w:t>stude</w:t>
      </w:r>
      <w:r w:rsidR="00E86AFD" w:rsidRPr="78F70FD0">
        <w:rPr>
          <w:rFonts w:ascii="Source Sans Pro" w:hAnsi="Source Sans Pro"/>
          <w:noProof/>
        </w:rPr>
        <w:t>nts</w:t>
      </w:r>
      <w:r w:rsidR="00334020" w:rsidRPr="78F70FD0">
        <w:rPr>
          <w:rFonts w:ascii="Source Sans Pro" w:hAnsi="Source Sans Pro"/>
          <w:noProof/>
        </w:rPr>
        <w:t>,</w:t>
      </w:r>
      <w:r w:rsidR="0098380C" w:rsidRPr="78F70FD0">
        <w:rPr>
          <w:rFonts w:ascii="Source Sans Pro" w:hAnsi="Source Sans Pro"/>
          <w:noProof/>
        </w:rPr>
        <w:t xml:space="preserve"> and colleagues from the HEIs, national and Board PrBL groups, </w:t>
      </w:r>
      <w:r w:rsidR="003A5C0E" w:rsidRPr="78F70FD0">
        <w:rPr>
          <w:rFonts w:ascii="Source Sans Pro" w:hAnsi="Source Sans Pro"/>
          <w:noProof/>
        </w:rPr>
        <w:t xml:space="preserve">and the </w:t>
      </w:r>
      <w:r w:rsidR="0098380C" w:rsidRPr="78F70FD0">
        <w:rPr>
          <w:rFonts w:ascii="Source Sans Pro" w:hAnsi="Source Sans Pro"/>
          <w:noProof/>
        </w:rPr>
        <w:t>Scottish Government.</w:t>
      </w:r>
    </w:p>
    <w:p w14:paraId="0D0F46A6" w14:textId="0EE75981" w:rsidR="0078133A" w:rsidRDefault="00697856" w:rsidP="006D0C33">
      <w:pPr>
        <w:spacing w:line="360" w:lineRule="auto"/>
        <w:rPr>
          <w:rFonts w:ascii="Source Sans Pro" w:hAnsi="Source Sans Pro"/>
          <w:noProof/>
        </w:rPr>
      </w:pPr>
      <w:r w:rsidRPr="00B33309">
        <w:rPr>
          <w:rFonts w:ascii="Source Sans Pro" w:hAnsi="Source Sans Pro"/>
          <w:noProof/>
        </w:rPr>
        <w:lastRenderedPageBreak/>
        <w:t xml:space="preserve">The </w:t>
      </w:r>
      <w:r w:rsidR="0078133A" w:rsidRPr="00B33309">
        <w:rPr>
          <w:rFonts w:ascii="Source Sans Pro" w:hAnsi="Source Sans Pro"/>
          <w:noProof/>
        </w:rPr>
        <w:t>workstream communication strategy developed encompassed monthly updates shared on the</w:t>
      </w:r>
      <w:r w:rsidR="004609FE" w:rsidRPr="00B33309">
        <w:rPr>
          <w:rFonts w:ascii="Source Sans Pro" w:hAnsi="Source Sans Pro"/>
          <w:noProof/>
        </w:rPr>
        <w:t xml:space="preserve"> </w:t>
      </w:r>
      <w:r w:rsidR="00304CE7" w:rsidRPr="00B33309">
        <w:rPr>
          <w:rFonts w:ascii="Source Sans Pro" w:hAnsi="Source Sans Pro"/>
          <w:noProof/>
        </w:rPr>
        <w:t xml:space="preserve"> </w:t>
      </w:r>
      <w:hyperlink r:id="rId44" w:history="1">
        <w:r w:rsidR="005139EC">
          <w:rPr>
            <w:rStyle w:val="Hyperlink"/>
            <w:rFonts w:ascii="Source Sans Pro" w:hAnsi="Source Sans Pro"/>
            <w:noProof/>
          </w:rPr>
          <w:t>AHP Projects Progressing PrBL Updates page</w:t>
        </w:r>
      </w:hyperlink>
      <w:r w:rsidRPr="00B33309">
        <w:rPr>
          <w:rFonts w:ascii="Source Sans Pro" w:hAnsi="Source Sans Pro"/>
          <w:noProof/>
        </w:rPr>
        <w:t xml:space="preserve"> </w:t>
      </w:r>
      <w:r w:rsidR="005139EC">
        <w:rPr>
          <w:rFonts w:ascii="Source Sans Pro" w:hAnsi="Source Sans Pro"/>
          <w:noProof/>
        </w:rPr>
        <w:t xml:space="preserve">on the Turas Learn site, </w:t>
      </w:r>
      <w:r w:rsidRPr="00B33309">
        <w:rPr>
          <w:rFonts w:ascii="Source Sans Pro" w:hAnsi="Source Sans Pro"/>
          <w:noProof/>
        </w:rPr>
        <w:t>and via the Scottish AHP PrBL Virtual Community</w:t>
      </w:r>
      <w:r w:rsidR="00F706D6" w:rsidRPr="00B33309">
        <w:rPr>
          <w:rFonts w:ascii="Source Sans Pro" w:hAnsi="Source Sans Pro"/>
          <w:noProof/>
        </w:rPr>
        <w:t>. A</w:t>
      </w:r>
      <w:r w:rsidR="0078133A" w:rsidRPr="00B33309">
        <w:rPr>
          <w:rFonts w:ascii="Source Sans Pro" w:hAnsi="Source Sans Pro"/>
          <w:noProof/>
        </w:rPr>
        <w:t xml:space="preserve"> range of media including infographics, a</w:t>
      </w:r>
      <w:r w:rsidR="00023C58" w:rsidRPr="00B33309">
        <w:rPr>
          <w:rFonts w:ascii="Source Sans Pro" w:hAnsi="Source Sans Pro"/>
          <w:noProof/>
        </w:rPr>
        <w:t>nd video were utilised</w:t>
      </w:r>
      <w:r w:rsidR="0078133A" w:rsidRPr="00B33309">
        <w:rPr>
          <w:rFonts w:ascii="Source Sans Pro" w:hAnsi="Source Sans Pro"/>
          <w:noProof/>
        </w:rPr>
        <w:t>. A quarterly workstream brief highlighting key messages was widely disseminated</w:t>
      </w:r>
      <w:r w:rsidR="00A41465" w:rsidRPr="00B33309">
        <w:rPr>
          <w:rFonts w:ascii="Source Sans Pro" w:hAnsi="Source Sans Pro"/>
          <w:noProof/>
        </w:rPr>
        <w:t xml:space="preserve"> through the virtual community, Turas page,</w:t>
      </w:r>
      <w:r w:rsidR="0078133A" w:rsidRPr="00B33309">
        <w:rPr>
          <w:rFonts w:ascii="Source Sans Pro" w:hAnsi="Source Sans Pro"/>
          <w:noProof/>
        </w:rPr>
        <w:t xml:space="preserve"> by email</w:t>
      </w:r>
      <w:r w:rsidR="00B33309" w:rsidRPr="00B33309">
        <w:rPr>
          <w:rFonts w:ascii="Source Sans Pro" w:hAnsi="Source Sans Pro"/>
          <w:noProof/>
        </w:rPr>
        <w:t>,</w:t>
      </w:r>
      <w:r w:rsidR="0078133A" w:rsidRPr="00B33309">
        <w:rPr>
          <w:rFonts w:ascii="Source Sans Pro" w:hAnsi="Source Sans Pro"/>
          <w:noProof/>
        </w:rPr>
        <w:t xml:space="preserve"> and</w:t>
      </w:r>
      <w:r w:rsidR="00713E99" w:rsidRPr="00B33309">
        <w:rPr>
          <w:rFonts w:ascii="Source Sans Pro" w:hAnsi="Source Sans Pro"/>
          <w:noProof/>
        </w:rPr>
        <w:t xml:space="preserve"> within</w:t>
      </w:r>
      <w:r w:rsidR="00615C5A" w:rsidRPr="00B33309">
        <w:rPr>
          <w:rFonts w:ascii="Source Sans Pro" w:hAnsi="Source Sans Pro"/>
          <w:noProof/>
        </w:rPr>
        <w:t xml:space="preserve"> AHP Practice Education quarterly newsl</w:t>
      </w:r>
      <w:r w:rsidR="00A41465" w:rsidRPr="00B33309">
        <w:rPr>
          <w:rFonts w:ascii="Source Sans Pro" w:hAnsi="Source Sans Pro"/>
          <w:noProof/>
        </w:rPr>
        <w:t>etters.</w:t>
      </w:r>
      <w:r w:rsidR="00B33309">
        <w:rPr>
          <w:rFonts w:ascii="Source Sans Pro" w:hAnsi="Source Sans Pro"/>
          <w:noProof/>
        </w:rPr>
        <w:t xml:space="preserve"> Each of the individual projects also had their own communication strategy.</w:t>
      </w:r>
    </w:p>
    <w:p w14:paraId="0B46A0E6" w14:textId="77777777" w:rsidR="00C33146" w:rsidRDefault="00C33146" w:rsidP="006D0C33">
      <w:pPr>
        <w:spacing w:line="360" w:lineRule="auto"/>
        <w:rPr>
          <w:rFonts w:ascii="Source Sans Pro" w:hAnsi="Source Sans Pro"/>
          <w:noProof/>
        </w:rPr>
      </w:pPr>
    </w:p>
    <w:p w14:paraId="58D312D6" w14:textId="34868F0F" w:rsidR="00C33146" w:rsidRPr="00021CD9" w:rsidRDefault="00C33146" w:rsidP="006D0C33">
      <w:pPr>
        <w:spacing w:line="360" w:lineRule="auto"/>
        <w:rPr>
          <w:rFonts w:ascii="Source Sans Pro" w:hAnsi="Source Sans Pro"/>
          <w:noProof/>
        </w:rPr>
      </w:pPr>
      <w:r w:rsidRPr="00021CD9">
        <w:rPr>
          <w:rFonts w:ascii="Source Sans Pro" w:hAnsi="Source Sans Pro"/>
          <w:b/>
          <w:bCs/>
          <w:noProof/>
          <w:lang w:val="en-US"/>
        </w:rPr>
        <w:t>Data Collection</w:t>
      </w:r>
    </w:p>
    <w:p w14:paraId="55ED5E2F" w14:textId="5F888A17" w:rsidR="00E670A6" w:rsidRDefault="0095194A" w:rsidP="006D0C33">
      <w:pPr>
        <w:spacing w:line="360" w:lineRule="auto"/>
        <w:rPr>
          <w:rFonts w:ascii="Source Sans Pro" w:hAnsi="Source Sans Pro"/>
          <w:noProof/>
        </w:rPr>
      </w:pPr>
      <w:r w:rsidRPr="78F70FD0">
        <w:rPr>
          <w:rFonts w:ascii="Source Sans Pro" w:hAnsi="Source Sans Pro"/>
          <w:noProof/>
        </w:rPr>
        <w:t>An</w:t>
      </w:r>
      <w:r w:rsidR="0098380C" w:rsidRPr="78F70FD0">
        <w:rPr>
          <w:rFonts w:ascii="Source Sans Pro" w:hAnsi="Source Sans Pro"/>
          <w:noProof/>
        </w:rPr>
        <w:t xml:space="preserve"> AHP </w:t>
      </w:r>
      <w:r w:rsidR="005A4687" w:rsidRPr="78F70FD0">
        <w:rPr>
          <w:rFonts w:ascii="Source Sans Pro" w:hAnsi="Source Sans Pro"/>
          <w:noProof/>
        </w:rPr>
        <w:t>Su</w:t>
      </w:r>
      <w:r w:rsidR="0098380C" w:rsidRPr="78F70FD0">
        <w:rPr>
          <w:rFonts w:ascii="Source Sans Pro" w:hAnsi="Source Sans Pro"/>
          <w:noProof/>
        </w:rPr>
        <w:t xml:space="preserve">rvey on </w:t>
      </w:r>
      <w:r w:rsidR="005A4687" w:rsidRPr="78F70FD0">
        <w:rPr>
          <w:rFonts w:ascii="Source Sans Pro" w:hAnsi="Source Sans Pro"/>
          <w:noProof/>
        </w:rPr>
        <w:t>S</w:t>
      </w:r>
      <w:r w:rsidR="0098380C" w:rsidRPr="78F70FD0">
        <w:rPr>
          <w:rFonts w:ascii="Source Sans Pro" w:hAnsi="Source Sans Pro"/>
          <w:noProof/>
        </w:rPr>
        <w:t>tudent</w:t>
      </w:r>
      <w:r w:rsidR="005A4687" w:rsidRPr="78F70FD0">
        <w:rPr>
          <w:rFonts w:ascii="Source Sans Pro" w:hAnsi="Source Sans Pro"/>
          <w:noProof/>
        </w:rPr>
        <w:t xml:space="preserve"> Pr</w:t>
      </w:r>
      <w:r w:rsidR="0098380C" w:rsidRPr="78F70FD0">
        <w:rPr>
          <w:rFonts w:ascii="Source Sans Pro" w:hAnsi="Source Sans Pro"/>
          <w:noProof/>
        </w:rPr>
        <w:t xml:space="preserve">actice </w:t>
      </w:r>
      <w:r w:rsidR="005A4687" w:rsidRPr="78F70FD0">
        <w:rPr>
          <w:rFonts w:ascii="Source Sans Pro" w:hAnsi="Source Sans Pro"/>
          <w:noProof/>
        </w:rPr>
        <w:t>E</w:t>
      </w:r>
      <w:r w:rsidR="0098380C" w:rsidRPr="78F70FD0">
        <w:rPr>
          <w:rFonts w:ascii="Source Sans Pro" w:hAnsi="Source Sans Pro"/>
          <w:noProof/>
        </w:rPr>
        <w:t>ducation</w:t>
      </w:r>
      <w:r w:rsidR="005A4687" w:rsidRPr="78F70FD0">
        <w:rPr>
          <w:rFonts w:ascii="Source Sans Pro" w:hAnsi="Source Sans Pro"/>
          <w:noProof/>
        </w:rPr>
        <w:t xml:space="preserve"> 2024</w:t>
      </w:r>
      <w:r w:rsidR="004B40BC" w:rsidRPr="78F70FD0">
        <w:rPr>
          <w:rFonts w:ascii="Source Sans Pro" w:hAnsi="Source Sans Pro"/>
          <w:noProof/>
        </w:rPr>
        <w:t xml:space="preserve"> was </w:t>
      </w:r>
      <w:r w:rsidR="003C5DEC">
        <w:rPr>
          <w:rFonts w:ascii="Source Sans Pro" w:hAnsi="Source Sans Pro"/>
          <w:noProof/>
        </w:rPr>
        <w:t xml:space="preserve">circulated </w:t>
      </w:r>
      <w:r w:rsidR="004B40BC" w:rsidRPr="78F70FD0">
        <w:rPr>
          <w:rFonts w:ascii="Source Sans Pro" w:hAnsi="Source Sans Pro"/>
          <w:noProof/>
        </w:rPr>
        <w:t xml:space="preserve">to </w:t>
      </w:r>
      <w:r w:rsidR="334C4C79" w:rsidRPr="78F70FD0">
        <w:rPr>
          <w:rFonts w:ascii="Source Sans Pro" w:hAnsi="Source Sans Pro"/>
          <w:noProof/>
        </w:rPr>
        <w:t xml:space="preserve"> practitioners</w:t>
      </w:r>
      <w:r w:rsidR="00E670A6" w:rsidRPr="78F70FD0">
        <w:rPr>
          <w:rFonts w:ascii="Source Sans Pro" w:hAnsi="Source Sans Pro"/>
          <w:noProof/>
        </w:rPr>
        <w:t xml:space="preserve">, service leads, and managers in </w:t>
      </w:r>
      <w:r w:rsidR="005C44F6" w:rsidRPr="78F70FD0">
        <w:rPr>
          <w:rFonts w:ascii="Source Sans Pro" w:hAnsi="Source Sans Pro"/>
          <w:noProof/>
        </w:rPr>
        <w:t xml:space="preserve">June </w:t>
      </w:r>
      <w:r w:rsidR="00E670A6" w:rsidRPr="78F70FD0">
        <w:rPr>
          <w:rFonts w:ascii="Source Sans Pro" w:hAnsi="Source Sans Pro"/>
          <w:noProof/>
        </w:rPr>
        <w:t>2024</w:t>
      </w:r>
      <w:r w:rsidR="00FA047A" w:rsidRPr="78F70FD0">
        <w:rPr>
          <w:rFonts w:ascii="Source Sans Pro" w:hAnsi="Source Sans Pro"/>
          <w:noProof/>
        </w:rPr>
        <w:t xml:space="preserve"> and received 824 responses.</w:t>
      </w:r>
      <w:r w:rsidR="001273BA" w:rsidRPr="78F70FD0">
        <w:rPr>
          <w:rFonts w:ascii="Source Sans Pro" w:hAnsi="Source Sans Pro"/>
          <w:noProof/>
        </w:rPr>
        <w:t xml:space="preserve"> </w:t>
      </w:r>
      <w:r w:rsidR="008D66AB" w:rsidRPr="78F70FD0">
        <w:rPr>
          <w:rFonts w:ascii="Source Sans Pro" w:hAnsi="Source Sans Pro"/>
          <w:noProof/>
        </w:rPr>
        <w:t xml:space="preserve">Protected time, support from managers and colleagues, and access to resources </w:t>
      </w:r>
      <w:r w:rsidR="00DF5917" w:rsidRPr="78F70FD0">
        <w:rPr>
          <w:rFonts w:ascii="Source Sans Pro" w:hAnsi="Source Sans Pro"/>
          <w:noProof/>
        </w:rPr>
        <w:t xml:space="preserve">and training were identified as key enablers for AHP PrBL, in keeping with </w:t>
      </w:r>
      <w:r w:rsidR="002E7A32" w:rsidRPr="78F70FD0">
        <w:rPr>
          <w:rFonts w:ascii="Source Sans Pro" w:hAnsi="Source Sans Pro"/>
          <w:noProof/>
        </w:rPr>
        <w:t xml:space="preserve">results from the AHP </w:t>
      </w:r>
      <w:r w:rsidR="009B20F8" w:rsidRPr="78F70FD0">
        <w:rPr>
          <w:rFonts w:ascii="Source Sans Pro" w:hAnsi="Source Sans Pro"/>
          <w:noProof/>
        </w:rPr>
        <w:t>S</w:t>
      </w:r>
      <w:r w:rsidR="002E7A32" w:rsidRPr="78F70FD0">
        <w:rPr>
          <w:rFonts w:ascii="Source Sans Pro" w:hAnsi="Source Sans Pro"/>
          <w:noProof/>
        </w:rPr>
        <w:t xml:space="preserve">urvey on </w:t>
      </w:r>
      <w:r w:rsidR="009B20F8" w:rsidRPr="78F70FD0">
        <w:rPr>
          <w:rFonts w:ascii="Source Sans Pro" w:hAnsi="Source Sans Pro"/>
          <w:noProof/>
        </w:rPr>
        <w:t>St</w:t>
      </w:r>
      <w:r w:rsidR="002E7A32" w:rsidRPr="78F70FD0">
        <w:rPr>
          <w:rFonts w:ascii="Source Sans Pro" w:hAnsi="Source Sans Pro"/>
          <w:noProof/>
        </w:rPr>
        <w:t xml:space="preserve">udent </w:t>
      </w:r>
      <w:r w:rsidR="009B20F8" w:rsidRPr="78F70FD0">
        <w:rPr>
          <w:rFonts w:ascii="Source Sans Pro" w:hAnsi="Source Sans Pro"/>
          <w:noProof/>
        </w:rPr>
        <w:t>P</w:t>
      </w:r>
      <w:r w:rsidR="002E7A32" w:rsidRPr="78F70FD0">
        <w:rPr>
          <w:rFonts w:ascii="Source Sans Pro" w:hAnsi="Source Sans Pro"/>
          <w:noProof/>
        </w:rPr>
        <w:t xml:space="preserve">ractice </w:t>
      </w:r>
      <w:r w:rsidR="009B20F8" w:rsidRPr="78F70FD0">
        <w:rPr>
          <w:rFonts w:ascii="Source Sans Pro" w:hAnsi="Source Sans Pro"/>
          <w:noProof/>
        </w:rPr>
        <w:t>Ed</w:t>
      </w:r>
      <w:r w:rsidR="002E7A32" w:rsidRPr="78F70FD0">
        <w:rPr>
          <w:rFonts w:ascii="Source Sans Pro" w:hAnsi="Source Sans Pro"/>
          <w:noProof/>
        </w:rPr>
        <w:t xml:space="preserve">ucation </w:t>
      </w:r>
      <w:r w:rsidR="00D12BC7" w:rsidRPr="78F70FD0">
        <w:rPr>
          <w:rFonts w:ascii="Source Sans Pro" w:hAnsi="Source Sans Pro"/>
          <w:noProof/>
        </w:rPr>
        <w:t>2022</w:t>
      </w:r>
      <w:r w:rsidR="009B20F8" w:rsidRPr="78F70FD0">
        <w:rPr>
          <w:rFonts w:ascii="Source Sans Pro" w:hAnsi="Source Sans Pro"/>
          <w:noProof/>
        </w:rPr>
        <w:t xml:space="preserve"> developed and shared as part of the </w:t>
      </w:r>
      <w:hyperlink r:id="rId45">
        <w:r w:rsidR="00A50519" w:rsidRPr="78F70FD0">
          <w:rPr>
            <w:rStyle w:val="Hyperlink"/>
            <w:rFonts w:ascii="Source Sans Pro" w:hAnsi="Source Sans Pro"/>
            <w:noProof/>
          </w:rPr>
          <w:t>AHP PrBL Recovery workstream 2021-23</w:t>
        </w:r>
      </w:hyperlink>
      <w:r w:rsidR="00A50519" w:rsidRPr="78F70FD0">
        <w:rPr>
          <w:rFonts w:ascii="Source Sans Pro" w:hAnsi="Source Sans Pro"/>
          <w:noProof/>
        </w:rPr>
        <w:t xml:space="preserve"> (NES, 2023).</w:t>
      </w:r>
      <w:r w:rsidR="006C1A6B" w:rsidRPr="78F70FD0">
        <w:rPr>
          <w:rFonts w:ascii="Source Sans Pro" w:hAnsi="Source Sans Pro"/>
          <w:noProof/>
        </w:rPr>
        <w:t xml:space="preserve"> </w:t>
      </w:r>
      <w:r w:rsidR="003A2C9C" w:rsidRPr="78F70FD0">
        <w:rPr>
          <w:rFonts w:ascii="Source Sans Pro" w:hAnsi="Source Sans Pro"/>
          <w:noProof/>
        </w:rPr>
        <w:t>It was reported</w:t>
      </w:r>
      <w:r w:rsidR="00604AD4" w:rsidRPr="78F70FD0">
        <w:rPr>
          <w:rFonts w:ascii="Source Sans Pro" w:hAnsi="Source Sans Pro"/>
          <w:noProof/>
        </w:rPr>
        <w:t xml:space="preserve"> in the 2024 survey that</w:t>
      </w:r>
      <w:r w:rsidR="003A2C9C" w:rsidRPr="78F70FD0">
        <w:rPr>
          <w:rFonts w:ascii="Source Sans Pro" w:hAnsi="Source Sans Pro"/>
          <w:noProof/>
        </w:rPr>
        <w:t xml:space="preserve"> </w:t>
      </w:r>
      <w:bookmarkStart w:id="8" w:name="_Hlk194690513"/>
      <w:r w:rsidR="009F1B6D" w:rsidRPr="78F70FD0">
        <w:rPr>
          <w:rFonts w:ascii="Source Sans Pro" w:hAnsi="Source Sans Pro"/>
          <w:noProof/>
        </w:rPr>
        <w:t>a f</w:t>
      </w:r>
      <w:r w:rsidR="00AA36C1" w:rsidRPr="78F70FD0">
        <w:rPr>
          <w:rFonts w:ascii="Source Sans Pro" w:hAnsi="Source Sans Pro"/>
          <w:noProof/>
        </w:rPr>
        <w:t xml:space="preserve">ramework/ guidance to support practice education skill </w:t>
      </w:r>
      <w:r w:rsidR="009F1B6D" w:rsidRPr="78F70FD0">
        <w:rPr>
          <w:rFonts w:ascii="Source Sans Pro" w:hAnsi="Source Sans Pro"/>
          <w:noProof/>
        </w:rPr>
        <w:t>p</w:t>
      </w:r>
      <w:r w:rsidR="00AA36C1" w:rsidRPr="78F70FD0">
        <w:rPr>
          <w:rFonts w:ascii="Source Sans Pro" w:hAnsi="Source Sans Pro"/>
          <w:noProof/>
        </w:rPr>
        <w:t xml:space="preserve">rogresssion </w:t>
      </w:r>
      <w:r w:rsidR="003A2C9C" w:rsidRPr="78F70FD0">
        <w:rPr>
          <w:rFonts w:ascii="Source Sans Pro" w:hAnsi="Source Sans Pro"/>
          <w:noProof/>
        </w:rPr>
        <w:t>would</w:t>
      </w:r>
      <w:r w:rsidR="005E7E8F" w:rsidRPr="78F70FD0">
        <w:rPr>
          <w:rFonts w:ascii="Source Sans Pro" w:hAnsi="Source Sans Pro"/>
          <w:noProof/>
        </w:rPr>
        <w:t xml:space="preserve"> also</w:t>
      </w:r>
      <w:r w:rsidR="003A2C9C" w:rsidRPr="78F70FD0">
        <w:rPr>
          <w:rFonts w:ascii="Source Sans Pro" w:hAnsi="Source Sans Pro"/>
          <w:noProof/>
        </w:rPr>
        <w:t xml:space="preserve"> aid facilitation of PrBL. </w:t>
      </w:r>
      <w:bookmarkEnd w:id="8"/>
      <w:r w:rsidR="006C1A6B" w:rsidRPr="78F70FD0">
        <w:rPr>
          <w:rFonts w:ascii="Source Sans Pro" w:hAnsi="Source Sans Pro"/>
          <w:noProof/>
        </w:rPr>
        <w:t>The 2024 survey explored the use of PrBL models in more detail</w:t>
      </w:r>
      <w:r w:rsidR="001937A0">
        <w:rPr>
          <w:rFonts w:ascii="Source Sans Pro" w:hAnsi="Source Sans Pro"/>
          <w:noProof/>
        </w:rPr>
        <w:t xml:space="preserve"> and identified that</w:t>
      </w:r>
      <w:r w:rsidR="00F62009" w:rsidRPr="78F70FD0">
        <w:rPr>
          <w:rFonts w:ascii="Source Sans Pro" w:hAnsi="Source Sans Pro"/>
          <w:noProof/>
        </w:rPr>
        <w:t xml:space="preserve"> </w:t>
      </w:r>
      <w:r w:rsidR="001937A0">
        <w:rPr>
          <w:rFonts w:ascii="Source Sans Pro" w:hAnsi="Source Sans Pro"/>
          <w:noProof/>
        </w:rPr>
        <w:t>u</w:t>
      </w:r>
      <w:r w:rsidR="00F07ACE" w:rsidRPr="78F70FD0">
        <w:rPr>
          <w:rFonts w:ascii="Source Sans Pro" w:hAnsi="Source Sans Pro"/>
          <w:noProof/>
        </w:rPr>
        <w:t xml:space="preserve">tilisation </w:t>
      </w:r>
      <w:r w:rsidR="0047427B" w:rsidRPr="78F70FD0">
        <w:rPr>
          <w:rFonts w:ascii="Source Sans Pro" w:hAnsi="Source Sans Pro"/>
          <w:noProof/>
        </w:rPr>
        <w:t>of PrBL models varied amongst respondents</w:t>
      </w:r>
      <w:r w:rsidR="003C1A8A" w:rsidRPr="78F70FD0">
        <w:rPr>
          <w:rFonts w:ascii="Source Sans Pro" w:hAnsi="Source Sans Pro"/>
          <w:noProof/>
        </w:rPr>
        <w:t>. F</w:t>
      </w:r>
      <w:r w:rsidR="00F62009" w:rsidRPr="78F70FD0">
        <w:rPr>
          <w:rFonts w:ascii="Source Sans Pro" w:hAnsi="Source Sans Pro"/>
          <w:noProof/>
        </w:rPr>
        <w:t xml:space="preserve">urther training, guidance documents, and case studies were identified as </w:t>
      </w:r>
      <w:r w:rsidR="0047427B" w:rsidRPr="78F70FD0">
        <w:rPr>
          <w:rFonts w:ascii="Source Sans Pro" w:hAnsi="Source Sans Pro"/>
          <w:noProof/>
        </w:rPr>
        <w:t xml:space="preserve">key </w:t>
      </w:r>
      <w:r w:rsidR="002305E4" w:rsidRPr="78F70FD0">
        <w:rPr>
          <w:rFonts w:ascii="Source Sans Pro" w:hAnsi="Source Sans Pro"/>
          <w:noProof/>
        </w:rPr>
        <w:t>re</w:t>
      </w:r>
      <w:r w:rsidR="0047427B" w:rsidRPr="78F70FD0">
        <w:rPr>
          <w:rFonts w:ascii="Source Sans Pro" w:hAnsi="Source Sans Pro"/>
          <w:noProof/>
        </w:rPr>
        <w:t>s</w:t>
      </w:r>
      <w:r w:rsidR="002305E4" w:rsidRPr="78F70FD0">
        <w:rPr>
          <w:rFonts w:ascii="Source Sans Pro" w:hAnsi="Source Sans Pro"/>
          <w:noProof/>
        </w:rPr>
        <w:t>ources</w:t>
      </w:r>
      <w:r w:rsidR="0047427B" w:rsidRPr="78F70FD0">
        <w:rPr>
          <w:rFonts w:ascii="Source Sans Pro" w:hAnsi="Source Sans Pro"/>
          <w:noProof/>
        </w:rPr>
        <w:t xml:space="preserve"> that would </w:t>
      </w:r>
      <w:r w:rsidR="0054059B" w:rsidRPr="78F70FD0">
        <w:rPr>
          <w:rFonts w:ascii="Source Sans Pro" w:hAnsi="Source Sans Pro"/>
          <w:noProof/>
        </w:rPr>
        <w:t xml:space="preserve">support the </w:t>
      </w:r>
      <w:r w:rsidR="000623EE" w:rsidRPr="78F70FD0">
        <w:rPr>
          <w:rFonts w:ascii="Source Sans Pro" w:hAnsi="Source Sans Pro"/>
          <w:noProof/>
        </w:rPr>
        <w:t>use of PrBL models in the future.</w:t>
      </w:r>
    </w:p>
    <w:p w14:paraId="7D2D7864" w14:textId="77777777" w:rsidR="005F7752" w:rsidRDefault="005F7752" w:rsidP="006D0C33">
      <w:pPr>
        <w:spacing w:line="360" w:lineRule="auto"/>
        <w:rPr>
          <w:rFonts w:ascii="Source Sans Pro" w:hAnsi="Source Sans Pro"/>
          <w:noProof/>
        </w:rPr>
      </w:pPr>
    </w:p>
    <w:p w14:paraId="52133200" w14:textId="33BEE787" w:rsidR="00D0462B" w:rsidRDefault="236E9C96" w:rsidP="006D0C33">
      <w:pPr>
        <w:spacing w:line="360" w:lineRule="auto"/>
        <w:rPr>
          <w:rFonts w:ascii="Source Sans Pro" w:hAnsi="Source Sans Pro"/>
          <w:noProof/>
        </w:rPr>
      </w:pPr>
      <w:r w:rsidRPr="78F70FD0">
        <w:rPr>
          <w:rFonts w:ascii="Source Sans Pro" w:hAnsi="Source Sans Pro"/>
          <w:noProof/>
        </w:rPr>
        <w:t xml:space="preserve">There were </w:t>
      </w:r>
      <w:r w:rsidR="00BA30A8" w:rsidRPr="78F70FD0">
        <w:rPr>
          <w:rFonts w:ascii="Source Sans Pro" w:hAnsi="Source Sans Pro"/>
          <w:noProof/>
        </w:rPr>
        <w:t xml:space="preserve">19 responses from </w:t>
      </w:r>
      <w:r w:rsidR="00D0462B" w:rsidRPr="78F70FD0">
        <w:rPr>
          <w:rFonts w:ascii="Source Sans Pro" w:hAnsi="Source Sans Pro"/>
          <w:noProof/>
        </w:rPr>
        <w:t>A</w:t>
      </w:r>
      <w:r w:rsidR="002D6CA1" w:rsidRPr="78F70FD0">
        <w:rPr>
          <w:rFonts w:ascii="Source Sans Pro" w:hAnsi="Source Sans Pro"/>
          <w:noProof/>
        </w:rPr>
        <w:t>HP HEI colleagues received in response to the</w:t>
      </w:r>
      <w:r w:rsidR="00D0462B" w:rsidRPr="78F70FD0">
        <w:rPr>
          <w:rFonts w:ascii="Source Sans Pro" w:hAnsi="Source Sans Pro"/>
          <w:noProof/>
        </w:rPr>
        <w:t xml:space="preserve"> separate</w:t>
      </w:r>
      <w:r w:rsidR="002D6CA1" w:rsidRPr="78F70FD0">
        <w:rPr>
          <w:rFonts w:ascii="Source Sans Pro" w:hAnsi="Source Sans Pro"/>
          <w:noProof/>
        </w:rPr>
        <w:t xml:space="preserve"> HEI</w:t>
      </w:r>
      <w:r w:rsidR="00D0462B" w:rsidRPr="78F70FD0">
        <w:rPr>
          <w:rFonts w:ascii="Source Sans Pro" w:hAnsi="Source Sans Pro"/>
          <w:noProof/>
        </w:rPr>
        <w:t xml:space="preserve"> </w:t>
      </w:r>
      <w:r w:rsidR="00D13BDF" w:rsidRPr="78F70FD0">
        <w:rPr>
          <w:rFonts w:ascii="Source Sans Pro" w:hAnsi="Source Sans Pro"/>
          <w:noProof/>
        </w:rPr>
        <w:t>survey</w:t>
      </w:r>
      <w:r w:rsidR="002D6CA1" w:rsidRPr="78F70FD0">
        <w:rPr>
          <w:rFonts w:ascii="Source Sans Pro" w:hAnsi="Source Sans Pro"/>
          <w:noProof/>
        </w:rPr>
        <w:t xml:space="preserve"> shared in </w:t>
      </w:r>
      <w:r w:rsidR="003C1709" w:rsidRPr="78F70FD0">
        <w:rPr>
          <w:rFonts w:ascii="Source Sans Pro" w:hAnsi="Source Sans Pro"/>
          <w:noProof/>
        </w:rPr>
        <w:t>June</w:t>
      </w:r>
      <w:r w:rsidR="002D6CA1" w:rsidRPr="78F70FD0">
        <w:rPr>
          <w:rFonts w:ascii="Source Sans Pro" w:hAnsi="Source Sans Pro"/>
          <w:noProof/>
        </w:rPr>
        <w:t xml:space="preserve"> 2024.</w:t>
      </w:r>
      <w:r w:rsidR="008A7F67" w:rsidRPr="78F70FD0">
        <w:rPr>
          <w:rFonts w:ascii="Source Sans Pro" w:hAnsi="Source Sans Pro"/>
          <w:noProof/>
        </w:rPr>
        <w:t xml:space="preserve"> </w:t>
      </w:r>
      <w:r w:rsidR="009B0EB2" w:rsidRPr="78F70FD0">
        <w:rPr>
          <w:rFonts w:ascii="Source Sans Pro" w:hAnsi="Source Sans Pro"/>
          <w:noProof/>
        </w:rPr>
        <w:t xml:space="preserve">Enablers to facilitating PrBL were in keeping with </w:t>
      </w:r>
      <w:r w:rsidR="00B5256C" w:rsidRPr="78F70FD0">
        <w:rPr>
          <w:rFonts w:ascii="Source Sans Pro" w:hAnsi="Source Sans Pro"/>
          <w:noProof/>
        </w:rPr>
        <w:t>responses from the</w:t>
      </w:r>
      <w:r w:rsidR="00824350" w:rsidRPr="78F70FD0">
        <w:rPr>
          <w:rFonts w:ascii="Source Sans Pro" w:hAnsi="Source Sans Pro"/>
          <w:noProof/>
        </w:rPr>
        <w:t xml:space="preserve"> AHP Survey on Student Practice Education</w:t>
      </w:r>
      <w:r w:rsidR="003C5DEC">
        <w:rPr>
          <w:rFonts w:ascii="Source Sans Pro" w:hAnsi="Source Sans Pro"/>
          <w:noProof/>
        </w:rPr>
        <w:t>,</w:t>
      </w:r>
      <w:r w:rsidR="00824350" w:rsidRPr="78F70FD0">
        <w:rPr>
          <w:rFonts w:ascii="Source Sans Pro" w:hAnsi="Source Sans Pro"/>
          <w:noProof/>
        </w:rPr>
        <w:t xml:space="preserve"> 2024</w:t>
      </w:r>
      <w:r w:rsidR="00B5256C" w:rsidRPr="78F70FD0">
        <w:rPr>
          <w:rFonts w:ascii="Source Sans Pro" w:hAnsi="Source Sans Pro"/>
          <w:noProof/>
        </w:rPr>
        <w:t>.</w:t>
      </w:r>
      <w:r w:rsidR="001D15F3" w:rsidRPr="78F70FD0">
        <w:rPr>
          <w:rFonts w:ascii="Source Sans Pro" w:hAnsi="Source Sans Pro"/>
          <w:noProof/>
        </w:rPr>
        <w:t xml:space="preserve"> Increased knowledge and understanding of different models of placement delivery</w:t>
      </w:r>
      <w:r w:rsidR="004C72FA">
        <w:rPr>
          <w:rFonts w:ascii="Source Sans Pro" w:hAnsi="Source Sans Pro"/>
          <w:noProof/>
        </w:rPr>
        <w:t>,</w:t>
      </w:r>
      <w:r w:rsidR="001D15F3" w:rsidRPr="78F70FD0">
        <w:rPr>
          <w:rFonts w:ascii="Source Sans Pro" w:hAnsi="Source Sans Pro"/>
          <w:noProof/>
        </w:rPr>
        <w:t xml:space="preserve"> and profession-specific practice educator training from </w:t>
      </w:r>
      <w:r w:rsidR="00C74D8B" w:rsidRPr="78F70FD0">
        <w:rPr>
          <w:rFonts w:ascii="Source Sans Pro" w:hAnsi="Source Sans Pro"/>
          <w:noProof/>
        </w:rPr>
        <w:t>the HEI</w:t>
      </w:r>
      <w:r w:rsidR="003C5DEC">
        <w:rPr>
          <w:rFonts w:ascii="Source Sans Pro" w:hAnsi="Source Sans Pro"/>
          <w:noProof/>
        </w:rPr>
        <w:t>s</w:t>
      </w:r>
      <w:r w:rsidR="00C74D8B" w:rsidRPr="78F70FD0">
        <w:rPr>
          <w:rFonts w:ascii="Source Sans Pro" w:hAnsi="Source Sans Pro"/>
          <w:noProof/>
        </w:rPr>
        <w:t xml:space="preserve"> were also identified as key PrBL enablers</w:t>
      </w:r>
      <w:r w:rsidR="5A4E1244" w:rsidRPr="78F70FD0">
        <w:rPr>
          <w:rFonts w:ascii="Source Sans Pro" w:hAnsi="Source Sans Pro"/>
          <w:noProof/>
        </w:rPr>
        <w:t xml:space="preserve"> alongside interprofessional learning</w:t>
      </w:r>
      <w:r w:rsidR="00C74D8B" w:rsidRPr="78F70FD0">
        <w:rPr>
          <w:rFonts w:ascii="Source Sans Pro" w:hAnsi="Source Sans Pro"/>
          <w:noProof/>
        </w:rPr>
        <w:t>.</w:t>
      </w:r>
      <w:r w:rsidR="00B5256C" w:rsidRPr="78F70FD0">
        <w:rPr>
          <w:rFonts w:ascii="Source Sans Pro" w:hAnsi="Source Sans Pro"/>
          <w:noProof/>
        </w:rPr>
        <w:t xml:space="preserve"> </w:t>
      </w:r>
      <w:r w:rsidR="008A7F67" w:rsidRPr="78F70FD0">
        <w:rPr>
          <w:rFonts w:ascii="Source Sans Pro" w:hAnsi="Source Sans Pro"/>
          <w:noProof/>
        </w:rPr>
        <w:t>HEI colleagues reported utilising a range of PrBL</w:t>
      </w:r>
      <w:r w:rsidR="003C1A8A" w:rsidRPr="78F70FD0">
        <w:rPr>
          <w:rFonts w:ascii="Source Sans Pro" w:hAnsi="Source Sans Pro"/>
          <w:noProof/>
        </w:rPr>
        <w:t xml:space="preserve"> </w:t>
      </w:r>
      <w:r w:rsidR="008A7F67" w:rsidRPr="78F70FD0">
        <w:rPr>
          <w:rFonts w:ascii="Source Sans Pro" w:hAnsi="Source Sans Pro"/>
          <w:noProof/>
        </w:rPr>
        <w:t>models</w:t>
      </w:r>
      <w:r w:rsidR="003C1A8A" w:rsidRPr="78F70FD0">
        <w:rPr>
          <w:rFonts w:ascii="Source Sans Pro" w:hAnsi="Source Sans Pro"/>
          <w:noProof/>
        </w:rPr>
        <w:t xml:space="preserve">. </w:t>
      </w:r>
      <w:r w:rsidR="008A7F67" w:rsidRPr="78F70FD0">
        <w:rPr>
          <w:rFonts w:ascii="Source Sans Pro" w:hAnsi="Source Sans Pro"/>
          <w:noProof/>
        </w:rPr>
        <w:t>Additional time and funding</w:t>
      </w:r>
      <w:r w:rsidR="003C1A8A" w:rsidRPr="78F70FD0">
        <w:rPr>
          <w:rFonts w:ascii="Source Sans Pro" w:hAnsi="Source Sans Pro"/>
          <w:noProof/>
        </w:rPr>
        <w:t>, r</w:t>
      </w:r>
      <w:r w:rsidR="008A7F67" w:rsidRPr="78F70FD0">
        <w:rPr>
          <w:rFonts w:ascii="Source Sans Pro" w:hAnsi="Source Sans Pro"/>
          <w:noProof/>
        </w:rPr>
        <w:t xml:space="preserve">aising awareness </w:t>
      </w:r>
      <w:r w:rsidR="003C1A8A" w:rsidRPr="78F70FD0">
        <w:rPr>
          <w:rFonts w:ascii="Source Sans Pro" w:hAnsi="Source Sans Pro"/>
          <w:noProof/>
        </w:rPr>
        <w:t>and</w:t>
      </w:r>
      <w:r w:rsidR="008A7F67" w:rsidRPr="78F70FD0">
        <w:rPr>
          <w:rFonts w:ascii="Source Sans Pro" w:hAnsi="Source Sans Pro"/>
          <w:noProof/>
        </w:rPr>
        <w:t xml:space="preserve"> understanding of models</w:t>
      </w:r>
      <w:r w:rsidR="00F95CAA" w:rsidRPr="78F70FD0">
        <w:rPr>
          <w:rFonts w:ascii="Source Sans Pro" w:hAnsi="Source Sans Pro"/>
          <w:noProof/>
        </w:rPr>
        <w:t>, and c</w:t>
      </w:r>
      <w:r w:rsidR="008A7F67" w:rsidRPr="78F70FD0">
        <w:rPr>
          <w:rFonts w:ascii="Source Sans Pro" w:hAnsi="Source Sans Pro"/>
          <w:noProof/>
        </w:rPr>
        <w:t>ase study examples</w:t>
      </w:r>
      <w:r w:rsidR="00F95CAA" w:rsidRPr="78F70FD0">
        <w:rPr>
          <w:rFonts w:ascii="Source Sans Pro" w:hAnsi="Source Sans Pro"/>
          <w:noProof/>
        </w:rPr>
        <w:t xml:space="preserve"> were identified as key resources </w:t>
      </w:r>
      <w:r w:rsidR="00ED356B" w:rsidRPr="78F70FD0">
        <w:rPr>
          <w:rFonts w:ascii="Source Sans Pro" w:hAnsi="Source Sans Pro"/>
          <w:noProof/>
        </w:rPr>
        <w:t xml:space="preserve">/ actions </w:t>
      </w:r>
      <w:r w:rsidR="00F95CAA" w:rsidRPr="78F70FD0">
        <w:rPr>
          <w:rFonts w:ascii="Source Sans Pro" w:hAnsi="Source Sans Pro"/>
          <w:noProof/>
        </w:rPr>
        <w:t>that would support the use of PrBL models in the future.</w:t>
      </w:r>
    </w:p>
    <w:p w14:paraId="3E6814C6" w14:textId="77777777" w:rsidR="00E670A6" w:rsidRDefault="00E670A6" w:rsidP="006D0C33">
      <w:pPr>
        <w:spacing w:line="360" w:lineRule="auto"/>
        <w:rPr>
          <w:rFonts w:ascii="Source Sans Pro" w:hAnsi="Source Sans Pro"/>
          <w:noProof/>
          <w:highlight w:val="yellow"/>
        </w:rPr>
      </w:pPr>
    </w:p>
    <w:p w14:paraId="65C4139F" w14:textId="20CFA9A8" w:rsidR="0078476F" w:rsidRPr="002A4950" w:rsidRDefault="0078476F" w:rsidP="006D0C33">
      <w:pPr>
        <w:spacing w:line="360" w:lineRule="auto"/>
        <w:rPr>
          <w:rFonts w:ascii="Source Sans Pro" w:hAnsi="Source Sans Pro"/>
          <w:noProof/>
        </w:rPr>
      </w:pPr>
      <w:r w:rsidRPr="002A4950">
        <w:rPr>
          <w:rFonts w:ascii="Source Sans Pro" w:hAnsi="Source Sans Pro"/>
          <w:noProof/>
        </w:rPr>
        <w:lastRenderedPageBreak/>
        <w:t>A summary of findings from the survey</w:t>
      </w:r>
      <w:r w:rsidR="00F95CAA" w:rsidRPr="002A4950">
        <w:rPr>
          <w:rFonts w:ascii="Source Sans Pro" w:hAnsi="Source Sans Pro"/>
          <w:noProof/>
        </w:rPr>
        <w:t>s</w:t>
      </w:r>
      <w:r w:rsidRPr="002A4950">
        <w:rPr>
          <w:rFonts w:ascii="Source Sans Pro" w:hAnsi="Source Sans Pro"/>
          <w:noProof/>
        </w:rPr>
        <w:t xml:space="preserve"> is displayed in Appendices </w:t>
      </w:r>
      <w:r w:rsidR="00452F07">
        <w:rPr>
          <w:rFonts w:ascii="Source Sans Pro" w:hAnsi="Source Sans Pro"/>
          <w:noProof/>
        </w:rPr>
        <w:t>A</w:t>
      </w:r>
      <w:r w:rsidR="00151890" w:rsidRPr="002A4950">
        <w:rPr>
          <w:rFonts w:ascii="Source Sans Pro" w:hAnsi="Source Sans Pro"/>
          <w:noProof/>
        </w:rPr>
        <w:t xml:space="preserve"> and </w:t>
      </w:r>
      <w:r w:rsidR="00452F07">
        <w:rPr>
          <w:rFonts w:ascii="Source Sans Pro" w:hAnsi="Source Sans Pro"/>
          <w:noProof/>
        </w:rPr>
        <w:t>B</w:t>
      </w:r>
      <w:r w:rsidRPr="002A4950">
        <w:rPr>
          <w:rFonts w:ascii="Source Sans Pro" w:hAnsi="Source Sans Pro"/>
          <w:noProof/>
        </w:rPr>
        <w:t>.</w:t>
      </w:r>
    </w:p>
    <w:p w14:paraId="65E0FFFB" w14:textId="77777777" w:rsidR="0078476F" w:rsidRDefault="0078476F" w:rsidP="006D0C33">
      <w:pPr>
        <w:spacing w:line="360" w:lineRule="auto"/>
        <w:rPr>
          <w:rFonts w:ascii="Source Sans Pro" w:hAnsi="Source Sans Pro"/>
          <w:noProof/>
          <w:highlight w:val="yellow"/>
        </w:rPr>
      </w:pPr>
    </w:p>
    <w:p w14:paraId="71E220CD" w14:textId="3EE1A449" w:rsidR="0022407D" w:rsidRPr="00070874" w:rsidRDefault="0098380C" w:rsidP="006D0C33">
      <w:pPr>
        <w:spacing w:line="360" w:lineRule="auto"/>
        <w:rPr>
          <w:rFonts w:ascii="Source Sans Pro" w:hAnsi="Source Sans Pro"/>
          <w:noProof/>
        </w:rPr>
      </w:pPr>
      <w:r w:rsidRPr="00070874">
        <w:rPr>
          <w:rFonts w:ascii="Source Sans Pro" w:hAnsi="Source Sans Pro"/>
          <w:noProof/>
        </w:rPr>
        <w:t>A range of other scoping mechanisms were utilised by the AHP PELs including but not limited to individual discussions, focus groups, and</w:t>
      </w:r>
      <w:r w:rsidR="00122BDE" w:rsidRPr="00070874">
        <w:rPr>
          <w:rFonts w:ascii="Source Sans Pro" w:hAnsi="Source Sans Pro"/>
          <w:noProof/>
        </w:rPr>
        <w:t xml:space="preserve"> stakeholder events. </w:t>
      </w:r>
      <w:r w:rsidR="00ED356B" w:rsidRPr="00070874">
        <w:rPr>
          <w:rFonts w:ascii="Source Sans Pro" w:hAnsi="Source Sans Pro"/>
          <w:noProof/>
        </w:rPr>
        <w:t xml:space="preserve">Findings from the surveys and </w:t>
      </w:r>
      <w:r w:rsidR="00070874" w:rsidRPr="00070874">
        <w:rPr>
          <w:rFonts w:ascii="Source Sans Pro" w:hAnsi="Source Sans Pro"/>
          <w:noProof/>
        </w:rPr>
        <w:t>other scoping mechanisms guided development of action plans and recommendations moving forwards.</w:t>
      </w:r>
    </w:p>
    <w:p w14:paraId="3FBE2755" w14:textId="77777777" w:rsidR="00214FAF" w:rsidRPr="0020276E" w:rsidRDefault="00214FAF" w:rsidP="00214FAF">
      <w:pPr>
        <w:spacing w:line="276" w:lineRule="auto"/>
        <w:rPr>
          <w:rFonts w:ascii="Source Sans Pro" w:hAnsi="Source Sans Pro"/>
          <w:noProof/>
          <w:lang w:val="en-US"/>
        </w:rPr>
      </w:pPr>
    </w:p>
    <w:p w14:paraId="4B583407" w14:textId="28DB707D" w:rsidR="00BD5BB1" w:rsidRDefault="00BD5BB1" w:rsidP="00BD5BB1">
      <w:pPr>
        <w:pStyle w:val="Heading2"/>
        <w:spacing w:line="276" w:lineRule="auto"/>
        <w:rPr>
          <w:rFonts w:ascii="Source Sans Pro" w:hAnsi="Source Sans Pro"/>
          <w:b/>
          <w:bCs/>
          <w:color w:val="002D74"/>
          <w:sz w:val="40"/>
          <w:szCs w:val="40"/>
        </w:rPr>
      </w:pPr>
      <w:bookmarkStart w:id="9" w:name="_Toc158879713"/>
      <w:r>
        <w:rPr>
          <w:rFonts w:ascii="Source Sans Pro" w:hAnsi="Source Sans Pro"/>
          <w:b/>
          <w:bCs/>
          <w:color w:val="002D74"/>
          <w:sz w:val="40"/>
          <w:szCs w:val="40"/>
        </w:rPr>
        <w:t>Results</w:t>
      </w:r>
      <w:bookmarkEnd w:id="9"/>
    </w:p>
    <w:p w14:paraId="4E8910F0" w14:textId="38D53B4E" w:rsidR="00BD5BB1" w:rsidRPr="0020276E" w:rsidRDefault="00BD5BB1" w:rsidP="00BD5BB1">
      <w:pPr>
        <w:spacing w:line="276" w:lineRule="auto"/>
        <w:rPr>
          <w:rFonts w:ascii="Source Sans Pro" w:hAnsi="Source Sans Pro"/>
          <w:b/>
          <w:bCs/>
          <w:noProof/>
          <w:color w:val="002D74"/>
          <w:lang w:val="en-US"/>
        </w:rPr>
      </w:pPr>
    </w:p>
    <w:p w14:paraId="34C89ED0" w14:textId="6D7A2479" w:rsidR="00BD5BB1" w:rsidRPr="009F6A17" w:rsidRDefault="00981C69" w:rsidP="009F6A17">
      <w:pPr>
        <w:spacing w:line="360" w:lineRule="auto"/>
        <w:rPr>
          <w:rFonts w:ascii="Source Sans Pro" w:hAnsi="Source Sans Pro"/>
          <w:noProof/>
        </w:rPr>
      </w:pPr>
      <w:r w:rsidRPr="78F70FD0">
        <w:rPr>
          <w:rFonts w:ascii="Source Sans Pro" w:hAnsi="Source Sans Pro"/>
          <w:noProof/>
        </w:rPr>
        <w:t xml:space="preserve">By 31st March 2025 new resources, </w:t>
      </w:r>
      <w:r w:rsidR="00BF387E" w:rsidRPr="78F70FD0">
        <w:rPr>
          <w:rFonts w:ascii="Source Sans Pro" w:hAnsi="Source Sans Pro"/>
          <w:noProof/>
        </w:rPr>
        <w:t>and PrBL</w:t>
      </w:r>
      <w:r w:rsidRPr="78F70FD0">
        <w:rPr>
          <w:rFonts w:ascii="Source Sans Pro" w:hAnsi="Source Sans Pro"/>
          <w:noProof/>
        </w:rPr>
        <w:t xml:space="preserve"> opportunities</w:t>
      </w:r>
      <w:r w:rsidR="00BF387E" w:rsidRPr="78F70FD0">
        <w:rPr>
          <w:rFonts w:ascii="Source Sans Pro" w:hAnsi="Source Sans Pro"/>
          <w:noProof/>
        </w:rPr>
        <w:t xml:space="preserve"> </w:t>
      </w:r>
      <w:r w:rsidRPr="78F70FD0">
        <w:rPr>
          <w:rFonts w:ascii="Source Sans Pro" w:hAnsi="Source Sans Pro"/>
          <w:noProof/>
        </w:rPr>
        <w:t xml:space="preserve"> were created to support and develop PrBL in a modern, diverse, and sustainable way. Examples of key </w:t>
      </w:r>
      <w:r w:rsidR="0018073D">
        <w:rPr>
          <w:rFonts w:ascii="Source Sans Pro" w:hAnsi="Source Sans Pro"/>
          <w:noProof/>
        </w:rPr>
        <w:t>achievements</w:t>
      </w:r>
      <w:r w:rsidRPr="78F70FD0">
        <w:rPr>
          <w:rFonts w:ascii="Source Sans Pro" w:hAnsi="Source Sans Pro"/>
          <w:noProof/>
        </w:rPr>
        <w:t xml:space="preserve"> are in Table</w:t>
      </w:r>
      <w:r w:rsidR="7CC61A75" w:rsidRPr="78F70FD0">
        <w:rPr>
          <w:rFonts w:ascii="Source Sans Pro" w:hAnsi="Source Sans Pro"/>
          <w:noProof/>
        </w:rPr>
        <w:t>s</w:t>
      </w:r>
      <w:r w:rsidRPr="78F70FD0">
        <w:rPr>
          <w:rFonts w:ascii="Source Sans Pro" w:hAnsi="Source Sans Pro"/>
          <w:noProof/>
        </w:rPr>
        <w:t xml:space="preserve"> 1 </w:t>
      </w:r>
      <w:r w:rsidR="493DE4B0" w:rsidRPr="78F70FD0">
        <w:rPr>
          <w:rFonts w:ascii="Source Sans Pro" w:hAnsi="Source Sans Pro"/>
          <w:noProof/>
        </w:rPr>
        <w:t xml:space="preserve">and 2 </w:t>
      </w:r>
      <w:r w:rsidRPr="78F70FD0">
        <w:rPr>
          <w:rFonts w:ascii="Source Sans Pro" w:hAnsi="Source Sans Pro"/>
          <w:noProof/>
        </w:rPr>
        <w:t>below</w:t>
      </w:r>
      <w:r w:rsidR="005D5FA3" w:rsidRPr="78F70FD0">
        <w:rPr>
          <w:rFonts w:ascii="Source Sans Pro" w:hAnsi="Source Sans Pro"/>
          <w:noProof/>
        </w:rPr>
        <w:t xml:space="preserve">, </w:t>
      </w:r>
      <w:r w:rsidRPr="78F70FD0">
        <w:rPr>
          <w:rFonts w:ascii="Source Sans Pro" w:hAnsi="Source Sans Pro"/>
          <w:noProof/>
        </w:rPr>
        <w:t xml:space="preserve">and </w:t>
      </w:r>
      <w:r w:rsidR="00713F83" w:rsidRPr="78F70FD0">
        <w:rPr>
          <w:rFonts w:ascii="Source Sans Pro" w:hAnsi="Source Sans Pro"/>
          <w:noProof/>
        </w:rPr>
        <w:t xml:space="preserve">within the individual project reports in Appendices </w:t>
      </w:r>
      <w:r w:rsidR="00452F07">
        <w:rPr>
          <w:rFonts w:ascii="Source Sans Pro" w:hAnsi="Source Sans Pro"/>
          <w:noProof/>
        </w:rPr>
        <w:t>C</w:t>
      </w:r>
      <w:r w:rsidR="00713F83" w:rsidRPr="78F70FD0">
        <w:rPr>
          <w:rFonts w:ascii="Source Sans Pro" w:hAnsi="Source Sans Pro"/>
          <w:noProof/>
        </w:rPr>
        <w:t>-</w:t>
      </w:r>
      <w:r w:rsidR="00452F07">
        <w:rPr>
          <w:rFonts w:ascii="Source Sans Pro" w:hAnsi="Source Sans Pro"/>
          <w:noProof/>
        </w:rPr>
        <w:t>J</w:t>
      </w:r>
      <w:r w:rsidR="00D177B4" w:rsidRPr="78F70FD0">
        <w:rPr>
          <w:rFonts w:ascii="Source Sans Pro" w:hAnsi="Source Sans Pro"/>
          <w:noProof/>
        </w:rPr>
        <w:t>.</w:t>
      </w:r>
    </w:p>
    <w:p w14:paraId="372DDC57" w14:textId="77777777" w:rsidR="00D3081D" w:rsidRPr="00136188" w:rsidRDefault="00D3081D" w:rsidP="009F6A17">
      <w:pPr>
        <w:spacing w:line="360" w:lineRule="auto"/>
        <w:rPr>
          <w:rFonts w:ascii="Source Sans Pro" w:hAnsi="Source Sans Pro"/>
          <w:noProof/>
          <w:sz w:val="12"/>
          <w:szCs w:val="12"/>
        </w:rPr>
      </w:pPr>
    </w:p>
    <w:p w14:paraId="4C103B4B" w14:textId="6E661214" w:rsidR="00BB2FE1" w:rsidRDefault="00BB2FE1" w:rsidP="009F6A17">
      <w:pPr>
        <w:spacing w:line="360" w:lineRule="auto"/>
        <w:rPr>
          <w:rFonts w:ascii="Source Sans Pro" w:hAnsi="Source Sans Pro"/>
          <w:noProof/>
        </w:rPr>
      </w:pPr>
      <w:r w:rsidRPr="78F70FD0">
        <w:rPr>
          <w:rFonts w:ascii="Source Sans Pro" w:hAnsi="Source Sans Pro"/>
          <w:noProof/>
        </w:rPr>
        <w:t xml:space="preserve">Table </w:t>
      </w:r>
      <w:r w:rsidR="002E16DA">
        <w:rPr>
          <w:rFonts w:ascii="Source Sans Pro" w:hAnsi="Source Sans Pro"/>
          <w:noProof/>
        </w:rPr>
        <w:t>1</w:t>
      </w:r>
      <w:r w:rsidRPr="78F70FD0">
        <w:rPr>
          <w:rFonts w:ascii="Source Sans Pro" w:hAnsi="Source Sans Pro"/>
          <w:noProof/>
        </w:rPr>
        <w:t xml:space="preserve">: Key </w:t>
      </w:r>
      <w:r w:rsidR="66D6B3A0" w:rsidRPr="78F70FD0">
        <w:rPr>
          <w:rFonts w:ascii="Source Sans Pro" w:hAnsi="Source Sans Pro"/>
          <w:noProof/>
        </w:rPr>
        <w:t xml:space="preserve">Workstream </w:t>
      </w:r>
      <w:r w:rsidR="1A1114F9" w:rsidRPr="78F70FD0">
        <w:rPr>
          <w:rFonts w:ascii="Source Sans Pro" w:hAnsi="Source Sans Pro"/>
          <w:noProof/>
        </w:rPr>
        <w:t>Achievements / Outputs</w:t>
      </w:r>
    </w:p>
    <w:tbl>
      <w:tblPr>
        <w:tblStyle w:val="TableGrid"/>
        <w:tblW w:w="8926" w:type="dxa"/>
        <w:tblLook w:val="04A0" w:firstRow="1" w:lastRow="0" w:firstColumn="1" w:lastColumn="0" w:noHBand="0" w:noVBand="1"/>
      </w:tblPr>
      <w:tblGrid>
        <w:gridCol w:w="1899"/>
        <w:gridCol w:w="7027"/>
      </w:tblGrid>
      <w:tr w:rsidR="00FA2357" w:rsidRPr="00AC3D80" w14:paraId="58817B0E" w14:textId="4DCB91AD" w:rsidTr="00FA2357">
        <w:tc>
          <w:tcPr>
            <w:tcW w:w="1899" w:type="dxa"/>
            <w:shd w:val="clear" w:color="auto" w:fill="DBE5F1" w:themeFill="accent1" w:themeFillTint="33"/>
          </w:tcPr>
          <w:p w14:paraId="14D0CD3B" w14:textId="77777777" w:rsidR="00FA2357" w:rsidRPr="00AC3D80" w:rsidRDefault="00FA2357" w:rsidP="00EF6B8C">
            <w:pPr>
              <w:rPr>
                <w:rFonts w:ascii="Source Sans Pro" w:hAnsi="Source Sans Pro" w:cs="Microsoft Sans Serif"/>
                <w:b/>
                <w:bCs/>
                <w:sz w:val="24"/>
                <w:szCs w:val="24"/>
              </w:rPr>
            </w:pPr>
            <w:r w:rsidRPr="00AC3D80">
              <w:rPr>
                <w:rFonts w:ascii="Source Sans Pro" w:hAnsi="Source Sans Pro" w:cs="Microsoft Sans Serif"/>
                <w:b/>
                <w:bCs/>
                <w:sz w:val="24"/>
                <w:szCs w:val="24"/>
              </w:rPr>
              <w:t xml:space="preserve">Development </w:t>
            </w:r>
          </w:p>
        </w:tc>
        <w:tc>
          <w:tcPr>
            <w:tcW w:w="7027" w:type="dxa"/>
            <w:shd w:val="clear" w:color="auto" w:fill="DBE5F1" w:themeFill="accent1" w:themeFillTint="33"/>
          </w:tcPr>
          <w:p w14:paraId="295E0E07" w14:textId="5F45121B" w:rsidR="00FA2357" w:rsidRPr="00AC3D80" w:rsidRDefault="00FA2357" w:rsidP="00EF6B8C">
            <w:pPr>
              <w:rPr>
                <w:rFonts w:ascii="Source Sans Pro" w:hAnsi="Source Sans Pro" w:cs="Microsoft Sans Serif"/>
                <w:b/>
                <w:bCs/>
                <w:sz w:val="24"/>
                <w:szCs w:val="24"/>
              </w:rPr>
            </w:pPr>
            <w:r w:rsidRPr="78F70FD0">
              <w:rPr>
                <w:rFonts w:ascii="Source Sans Pro" w:hAnsi="Source Sans Pro" w:cs="Microsoft Sans Serif"/>
                <w:b/>
                <w:bCs/>
                <w:sz w:val="24"/>
                <w:szCs w:val="24"/>
              </w:rPr>
              <w:t>Achievements / Outputs</w:t>
            </w:r>
          </w:p>
          <w:p w14:paraId="184CE1DC" w14:textId="77777777" w:rsidR="00FA2357" w:rsidRPr="00AC3D80" w:rsidRDefault="00FA2357" w:rsidP="00EF6B8C">
            <w:pPr>
              <w:rPr>
                <w:rFonts w:ascii="Source Sans Pro" w:hAnsi="Source Sans Pro" w:cs="Microsoft Sans Serif"/>
                <w:b/>
                <w:bCs/>
                <w:sz w:val="24"/>
                <w:szCs w:val="24"/>
              </w:rPr>
            </w:pPr>
          </w:p>
        </w:tc>
      </w:tr>
      <w:tr w:rsidR="00FA2357" w:rsidRPr="00AC3D80" w14:paraId="239475E4" w14:textId="1DCA24E6" w:rsidTr="00FA2357">
        <w:trPr>
          <w:trHeight w:val="3882"/>
        </w:trPr>
        <w:tc>
          <w:tcPr>
            <w:tcW w:w="1899" w:type="dxa"/>
          </w:tcPr>
          <w:p w14:paraId="7A5AA285" w14:textId="27CD7A1B" w:rsidR="00FA2357" w:rsidRPr="00AC3D80" w:rsidRDefault="00FA2357" w:rsidP="00EF6B8C">
            <w:pPr>
              <w:spacing w:line="276" w:lineRule="auto"/>
              <w:rPr>
                <w:rFonts w:ascii="Source Sans Pro" w:hAnsi="Source Sans Pro" w:cs="Microsoft Sans Serif"/>
                <w:b/>
                <w:bCs/>
                <w:sz w:val="24"/>
                <w:szCs w:val="24"/>
              </w:rPr>
            </w:pPr>
            <w:r w:rsidRPr="00AC3D80">
              <w:rPr>
                <w:rFonts w:ascii="Source Sans Pro" w:hAnsi="Source Sans Pro" w:cs="Microsoft Sans Serif"/>
                <w:b/>
                <w:bCs/>
                <w:sz w:val="24"/>
                <w:szCs w:val="24"/>
              </w:rPr>
              <w:t>AHP PrBL resources developed</w:t>
            </w:r>
          </w:p>
          <w:p w14:paraId="0219D1BD" w14:textId="77777777" w:rsidR="00FA2357" w:rsidRPr="00AC3D80" w:rsidRDefault="00FA2357" w:rsidP="00EF6B8C">
            <w:pPr>
              <w:spacing w:line="276" w:lineRule="auto"/>
              <w:rPr>
                <w:rFonts w:ascii="Source Sans Pro" w:hAnsi="Source Sans Pro" w:cs="Microsoft Sans Serif"/>
                <w:sz w:val="24"/>
                <w:szCs w:val="24"/>
              </w:rPr>
            </w:pPr>
          </w:p>
          <w:p w14:paraId="338FF83B" w14:textId="77777777" w:rsidR="00FA2357" w:rsidRPr="00AC3D80" w:rsidRDefault="00FA2357" w:rsidP="00EF6B8C">
            <w:pPr>
              <w:spacing w:line="276" w:lineRule="auto"/>
              <w:rPr>
                <w:rFonts w:ascii="Source Sans Pro" w:hAnsi="Source Sans Pro" w:cs="Microsoft Sans Serif"/>
                <w:b/>
                <w:bCs/>
                <w:sz w:val="24"/>
                <w:szCs w:val="24"/>
              </w:rPr>
            </w:pPr>
          </w:p>
          <w:p w14:paraId="3532CE99" w14:textId="77777777" w:rsidR="00FA2357" w:rsidRPr="00AC3D80" w:rsidRDefault="00FA2357" w:rsidP="00EF6B8C">
            <w:pPr>
              <w:spacing w:line="276" w:lineRule="auto"/>
              <w:rPr>
                <w:rFonts w:ascii="Source Sans Pro" w:hAnsi="Source Sans Pro" w:cs="Microsoft Sans Serif"/>
                <w:b/>
                <w:bCs/>
                <w:sz w:val="24"/>
                <w:szCs w:val="24"/>
                <w:highlight w:val="yellow"/>
              </w:rPr>
            </w:pPr>
          </w:p>
        </w:tc>
        <w:tc>
          <w:tcPr>
            <w:tcW w:w="7027" w:type="dxa"/>
          </w:tcPr>
          <w:p w14:paraId="792C81EB" w14:textId="77777777" w:rsidR="00FA2357" w:rsidRPr="00785C04" w:rsidRDefault="00FA2357" w:rsidP="0021646E">
            <w:pPr>
              <w:pStyle w:val="ListParagraph"/>
              <w:numPr>
                <w:ilvl w:val="0"/>
                <w:numId w:val="19"/>
              </w:numPr>
              <w:spacing w:before="100" w:beforeAutospacing="1" w:after="100" w:afterAutospacing="1"/>
              <w:rPr>
                <w:rFonts w:ascii="Source Sans Pro" w:hAnsi="Source Sans Pro"/>
                <w:sz w:val="24"/>
                <w:szCs w:val="24"/>
              </w:rPr>
            </w:pPr>
            <w:hyperlink r:id="rId46" w:history="1">
              <w:r w:rsidRPr="00785C04">
                <w:rPr>
                  <w:rStyle w:val="Hyperlink"/>
                  <w:rFonts w:ascii="Source Sans Pro" w:hAnsi="Source Sans Pro"/>
                  <w:color w:val="1A62FF"/>
                  <w:sz w:val="24"/>
                  <w:szCs w:val="24"/>
                </w:rPr>
                <w:t>AHP Practice Education Development Framework</w:t>
              </w:r>
            </w:hyperlink>
          </w:p>
          <w:p w14:paraId="3B81195F" w14:textId="77777777" w:rsidR="00FA2357" w:rsidRPr="00785C04" w:rsidRDefault="00FA2357" w:rsidP="0021646E">
            <w:pPr>
              <w:pStyle w:val="ListParagraph"/>
              <w:numPr>
                <w:ilvl w:val="0"/>
                <w:numId w:val="19"/>
              </w:numPr>
              <w:spacing w:before="100" w:beforeAutospacing="1" w:after="100" w:afterAutospacing="1"/>
              <w:rPr>
                <w:rFonts w:ascii="Source Sans Pro" w:hAnsi="Source Sans Pro"/>
                <w:sz w:val="24"/>
                <w:szCs w:val="24"/>
              </w:rPr>
            </w:pPr>
            <w:hyperlink r:id="rId47" w:history="1">
              <w:r w:rsidRPr="00785C04">
                <w:rPr>
                  <w:rStyle w:val="Hyperlink"/>
                  <w:rFonts w:ascii="Source Sans Pro" w:hAnsi="Source Sans Pro"/>
                  <w:color w:val="1A62FF"/>
                  <w:sz w:val="24"/>
                  <w:szCs w:val="24"/>
                </w:rPr>
                <w:t>AHP PrBL Cancellation Guidance</w:t>
              </w:r>
            </w:hyperlink>
          </w:p>
          <w:p w14:paraId="62B714DF" w14:textId="77777777" w:rsidR="00FA2357" w:rsidRPr="00785C04" w:rsidRDefault="00FA2357" w:rsidP="0021646E">
            <w:pPr>
              <w:pStyle w:val="ListParagraph"/>
              <w:numPr>
                <w:ilvl w:val="0"/>
                <w:numId w:val="19"/>
              </w:numPr>
              <w:spacing w:before="100" w:beforeAutospacing="1" w:after="100" w:afterAutospacing="1"/>
              <w:rPr>
                <w:rFonts w:ascii="Source Sans Pro" w:hAnsi="Source Sans Pro"/>
                <w:sz w:val="24"/>
                <w:szCs w:val="24"/>
              </w:rPr>
            </w:pPr>
            <w:hyperlink r:id="rId48" w:history="1">
              <w:r w:rsidRPr="00785C04">
                <w:rPr>
                  <w:rStyle w:val="Hyperlink"/>
                  <w:rFonts w:ascii="Source Sans Pro" w:hAnsi="Source Sans Pro"/>
                  <w:color w:val="1A62FF"/>
                  <w:sz w:val="24"/>
                  <w:szCs w:val="24"/>
                </w:rPr>
                <w:t>Long Arm Supervision Podcast Series</w:t>
              </w:r>
            </w:hyperlink>
          </w:p>
          <w:p w14:paraId="24A8942B" w14:textId="77777777" w:rsidR="00FA2357" w:rsidRPr="00785C04" w:rsidRDefault="00FA2357" w:rsidP="0021646E">
            <w:pPr>
              <w:pStyle w:val="ListParagraph"/>
              <w:numPr>
                <w:ilvl w:val="0"/>
                <w:numId w:val="19"/>
              </w:numPr>
              <w:spacing w:before="100" w:beforeAutospacing="1" w:after="100" w:afterAutospacing="1"/>
              <w:rPr>
                <w:rFonts w:ascii="Source Sans Pro" w:hAnsi="Source Sans Pro"/>
                <w:sz w:val="24"/>
                <w:szCs w:val="24"/>
              </w:rPr>
            </w:pPr>
            <w:hyperlink r:id="rId49" w:history="1">
              <w:r w:rsidRPr="00785C04">
                <w:rPr>
                  <w:rStyle w:val="Hyperlink"/>
                  <w:rFonts w:ascii="Source Sans Pro" w:hAnsi="Source Sans Pro"/>
                  <w:color w:val="1A62FF"/>
                  <w:sz w:val="24"/>
                  <w:szCs w:val="24"/>
                </w:rPr>
                <w:t>Peer Assisted Learning Guidance for Practice Educators</w:t>
              </w:r>
            </w:hyperlink>
          </w:p>
          <w:p w14:paraId="7248F156" w14:textId="77777777" w:rsidR="00FA2357" w:rsidRPr="00785C04" w:rsidRDefault="00FA2357" w:rsidP="0021646E">
            <w:pPr>
              <w:pStyle w:val="ListParagraph"/>
              <w:numPr>
                <w:ilvl w:val="0"/>
                <w:numId w:val="19"/>
              </w:numPr>
              <w:spacing w:before="100" w:beforeAutospacing="1" w:after="100" w:afterAutospacing="1"/>
              <w:rPr>
                <w:rFonts w:ascii="Source Sans Pro" w:hAnsi="Source Sans Pro"/>
                <w:sz w:val="24"/>
                <w:szCs w:val="24"/>
              </w:rPr>
            </w:pPr>
            <w:hyperlink r:id="rId50" w:history="1">
              <w:r w:rsidRPr="00785C04">
                <w:rPr>
                  <w:rStyle w:val="Hyperlink"/>
                  <w:rFonts w:ascii="Source Sans Pro" w:hAnsi="Source Sans Pro"/>
                  <w:color w:val="1A62FF"/>
                  <w:sz w:val="24"/>
                  <w:szCs w:val="24"/>
                </w:rPr>
                <w:t>Peer Assisted Learning Guidance for Students</w:t>
              </w:r>
            </w:hyperlink>
          </w:p>
          <w:p w14:paraId="735F6786" w14:textId="77777777" w:rsidR="00FA2357" w:rsidRPr="00785C04" w:rsidRDefault="00FA2357" w:rsidP="0021646E">
            <w:pPr>
              <w:pStyle w:val="ListParagraph"/>
              <w:numPr>
                <w:ilvl w:val="0"/>
                <w:numId w:val="19"/>
              </w:numPr>
              <w:spacing w:before="100" w:beforeAutospacing="1" w:after="100" w:afterAutospacing="1"/>
              <w:rPr>
                <w:rFonts w:ascii="Source Sans Pro" w:hAnsi="Source Sans Pro"/>
                <w:sz w:val="24"/>
                <w:szCs w:val="24"/>
              </w:rPr>
            </w:pPr>
            <w:hyperlink r:id="rId51" w:history="1">
              <w:r w:rsidRPr="00785C04">
                <w:rPr>
                  <w:rStyle w:val="Hyperlink"/>
                  <w:rFonts w:ascii="Source Sans Pro" w:hAnsi="Source Sans Pro"/>
                  <w:color w:val="1A62FF"/>
                  <w:sz w:val="24"/>
                  <w:szCs w:val="24"/>
                </w:rPr>
                <w:t>Involving Service Users in Student Learning Video</w:t>
              </w:r>
            </w:hyperlink>
          </w:p>
          <w:p w14:paraId="2E13867A" w14:textId="78831A8A" w:rsidR="00FA2357" w:rsidRPr="0019079C" w:rsidRDefault="00FA2357" w:rsidP="0021646E">
            <w:pPr>
              <w:pStyle w:val="ListParagraph"/>
              <w:numPr>
                <w:ilvl w:val="0"/>
                <w:numId w:val="19"/>
              </w:numPr>
              <w:spacing w:before="100" w:beforeAutospacing="1" w:after="100" w:afterAutospacing="1"/>
              <w:rPr>
                <w:rFonts w:ascii="Source Sans Pro" w:hAnsi="Source Sans Pro"/>
                <w:sz w:val="24"/>
                <w:szCs w:val="24"/>
              </w:rPr>
            </w:pPr>
            <w:hyperlink r:id="rId52" w:history="1">
              <w:r w:rsidRPr="00785C04">
                <w:rPr>
                  <w:rStyle w:val="Hyperlink"/>
                  <w:rFonts w:ascii="Source Sans Pro" w:hAnsi="Source Sans Pro"/>
                  <w:color w:val="1A62FF"/>
                  <w:sz w:val="24"/>
                  <w:szCs w:val="24"/>
                </w:rPr>
                <w:t>Paediatric Dietetics Learning Programme</w:t>
              </w:r>
            </w:hyperlink>
            <w:r w:rsidR="0068173C">
              <w:t xml:space="preserve"> </w:t>
            </w:r>
            <w:r w:rsidR="0068173C" w:rsidRPr="0019079C">
              <w:rPr>
                <w:rFonts w:ascii="Source Sans Pro" w:hAnsi="Source Sans Pro"/>
                <w:sz w:val="24"/>
                <w:szCs w:val="24"/>
              </w:rPr>
              <w:t>(</w:t>
            </w:r>
            <w:proofErr w:type="gramStart"/>
            <w:r w:rsidR="0068173C" w:rsidRPr="0019079C">
              <w:rPr>
                <w:rFonts w:ascii="Source Sans Pro" w:hAnsi="Source Sans Pro"/>
                <w:sz w:val="24"/>
                <w:szCs w:val="24"/>
              </w:rPr>
              <w:t>Turas</w:t>
            </w:r>
            <w:proofErr w:type="gramEnd"/>
            <w:r w:rsidR="0068173C" w:rsidRPr="0019079C">
              <w:rPr>
                <w:rFonts w:ascii="Source Sans Pro" w:hAnsi="Source Sans Pro"/>
                <w:sz w:val="24"/>
                <w:szCs w:val="24"/>
              </w:rPr>
              <w:t xml:space="preserve"> sign in req</w:t>
            </w:r>
            <w:r w:rsidR="0019079C" w:rsidRPr="0019079C">
              <w:rPr>
                <w:rFonts w:ascii="Source Sans Pro" w:hAnsi="Source Sans Pro"/>
                <w:sz w:val="24"/>
                <w:szCs w:val="24"/>
              </w:rPr>
              <w:t>uired)</w:t>
            </w:r>
          </w:p>
          <w:p w14:paraId="292079AC" w14:textId="77777777" w:rsidR="00FA2357" w:rsidRPr="00785C04" w:rsidRDefault="00FA2357" w:rsidP="0021646E">
            <w:pPr>
              <w:pStyle w:val="ListParagraph"/>
              <w:numPr>
                <w:ilvl w:val="0"/>
                <w:numId w:val="19"/>
              </w:numPr>
              <w:spacing w:before="100" w:beforeAutospacing="1" w:after="100" w:afterAutospacing="1"/>
              <w:rPr>
                <w:rFonts w:ascii="Source Sans Pro" w:hAnsi="Source Sans Pro"/>
                <w:sz w:val="24"/>
                <w:szCs w:val="24"/>
              </w:rPr>
            </w:pPr>
            <w:r w:rsidRPr="00785C04">
              <w:rPr>
                <w:rFonts w:ascii="Source Sans Pro" w:hAnsi="Source Sans Pro"/>
                <w:sz w:val="24"/>
                <w:szCs w:val="24"/>
              </w:rPr>
              <w:t xml:space="preserve">Peer Assisted Learning Case Studies           </w:t>
            </w:r>
          </w:p>
          <w:p w14:paraId="3E1AC778" w14:textId="1A9BDCD7" w:rsidR="00FA2357" w:rsidRPr="00785C04" w:rsidRDefault="00FA2357" w:rsidP="0021646E">
            <w:pPr>
              <w:pStyle w:val="ListParagraph"/>
              <w:numPr>
                <w:ilvl w:val="0"/>
                <w:numId w:val="19"/>
              </w:numPr>
              <w:spacing w:before="100" w:beforeAutospacing="1" w:after="100" w:afterAutospacing="1"/>
              <w:rPr>
                <w:rFonts w:ascii="Source Sans Pro" w:hAnsi="Source Sans Pro"/>
                <w:sz w:val="24"/>
                <w:szCs w:val="24"/>
              </w:rPr>
            </w:pPr>
            <w:r w:rsidRPr="00785C04">
              <w:rPr>
                <w:rFonts w:ascii="Source Sans Pro" w:hAnsi="Source Sans Pro"/>
                <w:sz w:val="24"/>
                <w:szCs w:val="24"/>
              </w:rPr>
              <w:t xml:space="preserve">Development of local authority OT bespoke branding + </w:t>
            </w:r>
            <w:hyperlink r:id="rId53" w:history="1">
              <w:r w:rsidRPr="00785C04">
                <w:rPr>
                  <w:rStyle w:val="Hyperlink"/>
                  <w:rFonts w:ascii="Source Sans Pro" w:hAnsi="Source Sans Pro"/>
                  <w:sz w:val="24"/>
                  <w:szCs w:val="24"/>
                </w:rPr>
                <w:t>blog</w:t>
              </w:r>
            </w:hyperlink>
            <w:r w:rsidRPr="00785C04">
              <w:rPr>
                <w:rFonts w:ascii="Source Sans Pro" w:hAnsi="Source Sans Pro"/>
                <w:sz w:val="24"/>
                <w:szCs w:val="24"/>
              </w:rPr>
              <w:t xml:space="preserve">                                                </w:t>
            </w:r>
          </w:p>
          <w:p w14:paraId="24631592" w14:textId="3D7FE834" w:rsidR="00FA2357" w:rsidRPr="00785C04" w:rsidRDefault="003B34D6" w:rsidP="0021646E">
            <w:pPr>
              <w:pStyle w:val="ListParagraph"/>
              <w:numPr>
                <w:ilvl w:val="0"/>
                <w:numId w:val="19"/>
              </w:numPr>
              <w:spacing w:line="276" w:lineRule="auto"/>
              <w:rPr>
                <w:rFonts w:ascii="Source Sans Pro" w:hAnsi="Source Sans Pro" w:cs="Microsoft Sans Serif"/>
                <w:sz w:val="24"/>
                <w:szCs w:val="24"/>
              </w:rPr>
            </w:pPr>
            <w:r>
              <w:rPr>
                <w:rFonts w:ascii="Source Sans Pro" w:hAnsi="Source Sans Pro" w:cs="Microsoft Sans Serif"/>
                <w:sz w:val="24"/>
                <w:szCs w:val="24"/>
              </w:rPr>
              <w:t>Further d</w:t>
            </w:r>
            <w:r w:rsidR="00FA2357" w:rsidRPr="00785C04">
              <w:rPr>
                <w:rFonts w:ascii="Source Sans Pro" w:hAnsi="Source Sans Pro" w:cs="Microsoft Sans Serif"/>
                <w:sz w:val="24"/>
                <w:szCs w:val="24"/>
              </w:rPr>
              <w:t xml:space="preserve">evelopment of the </w:t>
            </w:r>
            <w:hyperlink r:id="rId54" w:history="1">
              <w:r w:rsidR="00FA2357" w:rsidRPr="00785C04">
                <w:rPr>
                  <w:rStyle w:val="Hyperlink"/>
                  <w:rFonts w:ascii="Source Sans Pro" w:hAnsi="Source Sans Pro" w:cs="Microsoft Sans Serif"/>
                  <w:sz w:val="24"/>
                  <w:szCs w:val="24"/>
                </w:rPr>
                <w:t>AHP PrBL pages on Turas Learn</w:t>
              </w:r>
            </w:hyperlink>
            <w:r w:rsidR="00FA2357" w:rsidRPr="00785C04">
              <w:rPr>
                <w:rFonts w:ascii="Source Sans Pro" w:hAnsi="Source Sans Pro" w:cs="Microsoft Sans Serif"/>
                <w:sz w:val="24"/>
                <w:szCs w:val="24"/>
              </w:rPr>
              <w:t xml:space="preserve"> </w:t>
            </w:r>
          </w:p>
          <w:p w14:paraId="083F46C1" w14:textId="0758A7D0" w:rsidR="00FA2357" w:rsidRPr="00785C04" w:rsidRDefault="003B34D6" w:rsidP="0021646E">
            <w:pPr>
              <w:pStyle w:val="ListParagraph"/>
              <w:numPr>
                <w:ilvl w:val="0"/>
                <w:numId w:val="19"/>
              </w:numPr>
              <w:spacing w:line="276" w:lineRule="auto"/>
              <w:rPr>
                <w:rFonts w:ascii="Source Sans Pro" w:hAnsi="Source Sans Pro" w:cs="Microsoft Sans Serif"/>
                <w:sz w:val="24"/>
                <w:szCs w:val="24"/>
              </w:rPr>
            </w:pPr>
            <w:r>
              <w:rPr>
                <w:rFonts w:ascii="Source Sans Pro" w:hAnsi="Source Sans Pro" w:cs="Microsoft Sans Serif"/>
                <w:sz w:val="24"/>
                <w:szCs w:val="24"/>
              </w:rPr>
              <w:t>Further d</w:t>
            </w:r>
            <w:r w:rsidR="00FA2357" w:rsidRPr="00785C04">
              <w:rPr>
                <w:rFonts w:ascii="Source Sans Pro" w:hAnsi="Source Sans Pro" w:cs="Microsoft Sans Serif"/>
                <w:sz w:val="24"/>
                <w:szCs w:val="24"/>
              </w:rPr>
              <w:t xml:space="preserve">evelopment of </w:t>
            </w:r>
            <w:hyperlink r:id="rId55" w:history="1">
              <w:r w:rsidR="00FA2357" w:rsidRPr="00785C04">
                <w:rPr>
                  <w:rStyle w:val="Hyperlink"/>
                  <w:rFonts w:ascii="Source Sans Pro" w:hAnsi="Source Sans Pro" w:cs="Microsoft Sans Serif"/>
                  <w:sz w:val="24"/>
                  <w:szCs w:val="24"/>
                </w:rPr>
                <w:t>AHP Projects Progressing PrBL pages on Turas Learn</w:t>
              </w:r>
            </w:hyperlink>
            <w:r w:rsidR="00FA2357" w:rsidRPr="00785C04">
              <w:rPr>
                <w:rFonts w:ascii="Source Sans Pro" w:hAnsi="Source Sans Pro" w:cs="Microsoft Sans Serif"/>
                <w:sz w:val="24"/>
                <w:szCs w:val="24"/>
              </w:rPr>
              <w:t xml:space="preserve"> </w:t>
            </w:r>
          </w:p>
          <w:p w14:paraId="7E89FCE0" w14:textId="77777777" w:rsidR="00FA2357" w:rsidRPr="00785C04" w:rsidRDefault="00FA2357" w:rsidP="0021646E">
            <w:pPr>
              <w:pStyle w:val="ListParagraph"/>
              <w:numPr>
                <w:ilvl w:val="0"/>
                <w:numId w:val="19"/>
              </w:numPr>
              <w:spacing w:line="276" w:lineRule="auto"/>
              <w:rPr>
                <w:rFonts w:ascii="Source Sans Pro" w:hAnsi="Source Sans Pro" w:cs="Microsoft Sans Serif"/>
                <w:sz w:val="24"/>
                <w:szCs w:val="24"/>
              </w:rPr>
            </w:pPr>
            <w:r w:rsidRPr="00785C04">
              <w:rPr>
                <w:rFonts w:ascii="Source Sans Pro" w:hAnsi="Source Sans Pro" w:cs="Microsoft Sans Serif"/>
                <w:sz w:val="24"/>
                <w:szCs w:val="24"/>
              </w:rPr>
              <w:t xml:space="preserve">8 presentations from the AHP Projects Progressing PrBL Event 13.03.25 available at </w:t>
            </w:r>
            <w:hyperlink r:id="rId56" w:history="1">
              <w:r w:rsidRPr="00785C04">
                <w:rPr>
                  <w:rStyle w:val="Hyperlink"/>
                  <w:rFonts w:ascii="Source Sans Pro" w:hAnsi="Source Sans Pro" w:cs="Microsoft Sans Serif"/>
                  <w:sz w:val="24"/>
                  <w:szCs w:val="24"/>
                </w:rPr>
                <w:t>https://learn.nes.nhs.scot/75218</w:t>
              </w:r>
            </w:hyperlink>
            <w:r w:rsidRPr="00785C04">
              <w:rPr>
                <w:rFonts w:ascii="Source Sans Pro" w:hAnsi="Source Sans Pro" w:cs="Microsoft Sans Serif"/>
                <w:sz w:val="24"/>
                <w:szCs w:val="24"/>
              </w:rPr>
              <w:t xml:space="preserve"> </w:t>
            </w:r>
          </w:p>
          <w:p w14:paraId="0EB7285F" w14:textId="77777777" w:rsidR="00FA2357" w:rsidRPr="00785C04" w:rsidRDefault="00FA2357" w:rsidP="00EF6B8C">
            <w:pPr>
              <w:pStyle w:val="ListParagraph"/>
              <w:spacing w:after="0" w:line="276" w:lineRule="auto"/>
              <w:rPr>
                <w:rFonts w:ascii="Source Sans Pro" w:hAnsi="Source Sans Pro" w:cs="Microsoft Sans Serif"/>
                <w:sz w:val="4"/>
                <w:szCs w:val="4"/>
              </w:rPr>
            </w:pPr>
          </w:p>
        </w:tc>
      </w:tr>
      <w:tr w:rsidR="00FA2357" w:rsidRPr="00AC3D80" w14:paraId="701AFD2F" w14:textId="503AF832" w:rsidTr="00FA2357">
        <w:trPr>
          <w:trHeight w:val="2684"/>
        </w:trPr>
        <w:tc>
          <w:tcPr>
            <w:tcW w:w="1899" w:type="dxa"/>
          </w:tcPr>
          <w:p w14:paraId="117B7A35" w14:textId="77777777" w:rsidR="00FA2357" w:rsidRPr="00787CD2" w:rsidRDefault="00FA2357" w:rsidP="00EF6B8C">
            <w:pPr>
              <w:spacing w:line="276" w:lineRule="auto"/>
              <w:rPr>
                <w:rFonts w:ascii="Source Sans Pro" w:hAnsi="Source Sans Pro" w:cs="Microsoft Sans Serif"/>
                <w:b/>
                <w:bCs/>
                <w:sz w:val="24"/>
                <w:szCs w:val="24"/>
              </w:rPr>
            </w:pPr>
            <w:r w:rsidRPr="00787CD2">
              <w:rPr>
                <w:rFonts w:ascii="Source Sans Pro" w:hAnsi="Source Sans Pro" w:cs="Microsoft Sans Serif"/>
                <w:b/>
                <w:bCs/>
                <w:sz w:val="24"/>
                <w:szCs w:val="24"/>
              </w:rPr>
              <w:lastRenderedPageBreak/>
              <w:t xml:space="preserve">New AHP PrBL training opportunities </w:t>
            </w:r>
          </w:p>
          <w:p w14:paraId="490BF694" w14:textId="77777777" w:rsidR="00FA2357" w:rsidRPr="00787CD2" w:rsidRDefault="00FA2357" w:rsidP="00EF6B8C">
            <w:pPr>
              <w:spacing w:line="276" w:lineRule="auto"/>
              <w:rPr>
                <w:rFonts w:ascii="Source Sans Pro" w:hAnsi="Source Sans Pro" w:cs="Microsoft Sans Serif"/>
                <w:sz w:val="24"/>
                <w:szCs w:val="24"/>
              </w:rPr>
            </w:pPr>
          </w:p>
          <w:p w14:paraId="6AFF75DD" w14:textId="77777777" w:rsidR="00FA2357" w:rsidRPr="00787CD2" w:rsidRDefault="00FA2357" w:rsidP="00EF6B8C">
            <w:pPr>
              <w:spacing w:line="276" w:lineRule="auto"/>
              <w:rPr>
                <w:rFonts w:ascii="Source Sans Pro" w:hAnsi="Source Sans Pro" w:cs="Microsoft Sans Serif"/>
                <w:sz w:val="24"/>
                <w:szCs w:val="24"/>
              </w:rPr>
            </w:pPr>
          </w:p>
          <w:p w14:paraId="655980EA" w14:textId="77777777" w:rsidR="00FA2357" w:rsidRPr="00787CD2" w:rsidRDefault="00FA2357" w:rsidP="00EF6B8C">
            <w:pPr>
              <w:spacing w:line="276" w:lineRule="auto"/>
              <w:rPr>
                <w:rFonts w:ascii="Source Sans Pro" w:hAnsi="Source Sans Pro" w:cs="Microsoft Sans Serif"/>
                <w:b/>
                <w:bCs/>
                <w:sz w:val="24"/>
                <w:szCs w:val="24"/>
              </w:rPr>
            </w:pPr>
          </w:p>
        </w:tc>
        <w:tc>
          <w:tcPr>
            <w:tcW w:w="7027" w:type="dxa"/>
          </w:tcPr>
          <w:p w14:paraId="35B384EC" w14:textId="4776569C" w:rsidR="00FA2357" w:rsidRPr="00785C04" w:rsidRDefault="00FA2357" w:rsidP="0021646E">
            <w:pPr>
              <w:pStyle w:val="ListParagraph"/>
              <w:numPr>
                <w:ilvl w:val="0"/>
                <w:numId w:val="19"/>
              </w:numPr>
              <w:spacing w:line="276" w:lineRule="auto"/>
              <w:rPr>
                <w:rFonts w:ascii="Source Sans Pro" w:hAnsi="Source Sans Pro" w:cs="Microsoft Sans Serif"/>
                <w:sz w:val="24"/>
                <w:szCs w:val="24"/>
              </w:rPr>
            </w:pPr>
            <w:r w:rsidRPr="00785C04">
              <w:rPr>
                <w:rFonts w:ascii="Source Sans Pro" w:hAnsi="Source Sans Pro" w:cs="Microsoft Sans Serif"/>
                <w:sz w:val="24"/>
                <w:szCs w:val="24"/>
              </w:rPr>
              <w:t>AHP Practice Education Development Framework Launch event – 472 attendees</w:t>
            </w:r>
          </w:p>
          <w:p w14:paraId="42FF2B80" w14:textId="04ED7DDB" w:rsidR="00FA2357" w:rsidRPr="00785C04" w:rsidRDefault="00FA2357" w:rsidP="0021646E">
            <w:pPr>
              <w:pStyle w:val="ListParagraph"/>
              <w:numPr>
                <w:ilvl w:val="0"/>
                <w:numId w:val="19"/>
              </w:numPr>
              <w:spacing w:line="276" w:lineRule="auto"/>
              <w:rPr>
                <w:rFonts w:ascii="Source Sans Pro" w:hAnsi="Source Sans Pro" w:cs="Microsoft Sans Serif"/>
                <w:sz w:val="24"/>
                <w:szCs w:val="24"/>
              </w:rPr>
            </w:pPr>
            <w:r w:rsidRPr="00785C04">
              <w:rPr>
                <w:rFonts w:ascii="Source Sans Pro" w:hAnsi="Source Sans Pro" w:cs="Microsoft Sans Serif"/>
                <w:sz w:val="24"/>
                <w:szCs w:val="24"/>
              </w:rPr>
              <w:t xml:space="preserve">3 Bitesize CPD Sessions delivered on the AHP PrBL Virtual Community (AHP Practice Education Development Framework, Involving Service Users in PrBL, Long Arm Supervision) – 437 attendees </w:t>
            </w:r>
          </w:p>
          <w:p w14:paraId="2BC9FFBE" w14:textId="468E2F33" w:rsidR="00FA2357" w:rsidRPr="003B34D6" w:rsidRDefault="00FA2357" w:rsidP="0021646E">
            <w:pPr>
              <w:pStyle w:val="ListParagraph"/>
              <w:numPr>
                <w:ilvl w:val="0"/>
                <w:numId w:val="19"/>
              </w:numPr>
              <w:spacing w:line="276" w:lineRule="auto"/>
              <w:rPr>
                <w:rFonts w:ascii="Source Sans Pro" w:hAnsi="Source Sans Pro" w:cs="Microsoft Sans Serif"/>
                <w:sz w:val="24"/>
                <w:szCs w:val="24"/>
              </w:rPr>
            </w:pPr>
            <w:r w:rsidRPr="003B34D6">
              <w:rPr>
                <w:rFonts w:ascii="Source Sans Pro" w:hAnsi="Source Sans Pro" w:cs="Microsoft Sans Serif"/>
                <w:sz w:val="24"/>
                <w:szCs w:val="24"/>
              </w:rPr>
              <w:t>P</w:t>
            </w:r>
            <w:r w:rsidR="003B34D6" w:rsidRPr="003B34D6">
              <w:rPr>
                <w:rFonts w:ascii="Source Sans Pro" w:hAnsi="Source Sans Pro" w:cs="Microsoft Sans Serif"/>
                <w:sz w:val="24"/>
                <w:szCs w:val="24"/>
              </w:rPr>
              <w:t xml:space="preserve">eer </w:t>
            </w:r>
            <w:r w:rsidRPr="003B34D6">
              <w:rPr>
                <w:rFonts w:ascii="Source Sans Pro" w:hAnsi="Source Sans Pro" w:cs="Microsoft Sans Serif"/>
                <w:sz w:val="24"/>
                <w:szCs w:val="24"/>
              </w:rPr>
              <w:t>A</w:t>
            </w:r>
            <w:r w:rsidR="003B34D6" w:rsidRPr="003B34D6">
              <w:rPr>
                <w:rFonts w:ascii="Source Sans Pro" w:hAnsi="Source Sans Pro" w:cs="Microsoft Sans Serif"/>
                <w:sz w:val="24"/>
                <w:szCs w:val="24"/>
              </w:rPr>
              <w:t xml:space="preserve">ssisted </w:t>
            </w:r>
            <w:r w:rsidRPr="003B34D6">
              <w:rPr>
                <w:rFonts w:ascii="Source Sans Pro" w:hAnsi="Source Sans Pro" w:cs="Microsoft Sans Serif"/>
                <w:sz w:val="24"/>
                <w:szCs w:val="24"/>
              </w:rPr>
              <w:t>L</w:t>
            </w:r>
            <w:r w:rsidR="003B34D6" w:rsidRPr="003B34D6">
              <w:rPr>
                <w:rFonts w:ascii="Source Sans Pro" w:hAnsi="Source Sans Pro" w:cs="Microsoft Sans Serif"/>
                <w:sz w:val="24"/>
                <w:szCs w:val="24"/>
              </w:rPr>
              <w:t>earning</w:t>
            </w:r>
            <w:r w:rsidRPr="003B34D6">
              <w:rPr>
                <w:rFonts w:ascii="Source Sans Pro" w:hAnsi="Source Sans Pro" w:cs="Microsoft Sans Serif"/>
                <w:sz w:val="24"/>
                <w:szCs w:val="24"/>
              </w:rPr>
              <w:t xml:space="preserve"> workshops – 62 attendees </w:t>
            </w:r>
          </w:p>
          <w:p w14:paraId="46BFE067" w14:textId="535271CB" w:rsidR="00FA2357" w:rsidRPr="003B34D6" w:rsidRDefault="00FA2357" w:rsidP="0021646E">
            <w:pPr>
              <w:pStyle w:val="ListParagraph"/>
              <w:numPr>
                <w:ilvl w:val="0"/>
                <w:numId w:val="19"/>
              </w:numPr>
              <w:spacing w:line="276" w:lineRule="auto"/>
              <w:rPr>
                <w:rFonts w:ascii="Source Sans Pro" w:hAnsi="Source Sans Pro" w:cs="Microsoft Sans Serif"/>
                <w:sz w:val="24"/>
                <w:szCs w:val="24"/>
              </w:rPr>
            </w:pPr>
            <w:r w:rsidRPr="003B34D6">
              <w:rPr>
                <w:rFonts w:ascii="Source Sans Pro" w:hAnsi="Source Sans Pro" w:cs="Microsoft Sans Serif"/>
                <w:sz w:val="24"/>
                <w:szCs w:val="24"/>
              </w:rPr>
              <w:t>Local Authority O</w:t>
            </w:r>
            <w:r w:rsidR="003B34D6" w:rsidRPr="003B34D6">
              <w:rPr>
                <w:rFonts w:ascii="Source Sans Pro" w:hAnsi="Source Sans Pro" w:cs="Microsoft Sans Serif"/>
                <w:sz w:val="24"/>
                <w:szCs w:val="24"/>
              </w:rPr>
              <w:t xml:space="preserve">ccupational </w:t>
            </w:r>
            <w:r w:rsidRPr="003B34D6">
              <w:rPr>
                <w:rFonts w:ascii="Source Sans Pro" w:hAnsi="Source Sans Pro" w:cs="Microsoft Sans Serif"/>
                <w:sz w:val="24"/>
                <w:szCs w:val="24"/>
              </w:rPr>
              <w:t>T</w:t>
            </w:r>
            <w:r w:rsidR="003B34D6" w:rsidRPr="003B34D6">
              <w:rPr>
                <w:rFonts w:ascii="Source Sans Pro" w:hAnsi="Source Sans Pro" w:cs="Microsoft Sans Serif"/>
                <w:sz w:val="24"/>
                <w:szCs w:val="24"/>
              </w:rPr>
              <w:t>herapy</w:t>
            </w:r>
            <w:r w:rsidRPr="003B34D6">
              <w:rPr>
                <w:rFonts w:ascii="Source Sans Pro" w:hAnsi="Source Sans Pro" w:cs="Microsoft Sans Serif"/>
                <w:sz w:val="24"/>
                <w:szCs w:val="24"/>
              </w:rPr>
              <w:t xml:space="preserve"> Engagement events – 24 attendees at </w:t>
            </w:r>
            <w:r w:rsidR="003B34D6" w:rsidRPr="003B34D6">
              <w:rPr>
                <w:rFonts w:ascii="Source Sans Pro" w:hAnsi="Source Sans Pro" w:cs="Microsoft Sans Serif"/>
                <w:sz w:val="24"/>
                <w:szCs w:val="24"/>
              </w:rPr>
              <w:t>in person</w:t>
            </w:r>
            <w:r w:rsidRPr="003B34D6">
              <w:rPr>
                <w:rFonts w:ascii="Source Sans Pro" w:hAnsi="Source Sans Pro" w:cs="Microsoft Sans Serif"/>
                <w:sz w:val="24"/>
                <w:szCs w:val="24"/>
              </w:rPr>
              <w:t xml:space="preserve"> event, and 43 attendees at online event </w:t>
            </w:r>
          </w:p>
          <w:p w14:paraId="4A109D45" w14:textId="233D9E34" w:rsidR="00FA2357" w:rsidRDefault="00FA2357" w:rsidP="0021646E">
            <w:pPr>
              <w:pStyle w:val="ListParagraph"/>
              <w:numPr>
                <w:ilvl w:val="0"/>
                <w:numId w:val="19"/>
              </w:numPr>
              <w:spacing w:line="276" w:lineRule="auto"/>
              <w:rPr>
                <w:rFonts w:ascii="Source Sans Pro" w:hAnsi="Source Sans Pro" w:cs="Microsoft Sans Serif"/>
                <w:sz w:val="24"/>
                <w:szCs w:val="24"/>
              </w:rPr>
            </w:pPr>
            <w:r w:rsidRPr="00785C04">
              <w:rPr>
                <w:rFonts w:ascii="Source Sans Pro" w:hAnsi="Source Sans Pro" w:cs="Microsoft Sans Serif"/>
                <w:sz w:val="24"/>
                <w:szCs w:val="24"/>
              </w:rPr>
              <w:t>Arts Psychotherapies CPD event</w:t>
            </w:r>
            <w:r>
              <w:rPr>
                <w:rFonts w:ascii="Source Sans Pro" w:hAnsi="Source Sans Pro" w:cs="Microsoft Sans Serif"/>
                <w:sz w:val="24"/>
                <w:szCs w:val="24"/>
              </w:rPr>
              <w:t xml:space="preserve"> – 11 attendees</w:t>
            </w:r>
          </w:p>
          <w:p w14:paraId="383697AF" w14:textId="545DC6E1" w:rsidR="00FA2357" w:rsidRPr="00785C04" w:rsidRDefault="00FA2357" w:rsidP="0021646E">
            <w:pPr>
              <w:pStyle w:val="ListParagraph"/>
              <w:numPr>
                <w:ilvl w:val="0"/>
                <w:numId w:val="19"/>
              </w:numPr>
              <w:spacing w:line="276" w:lineRule="auto"/>
              <w:rPr>
                <w:rFonts w:ascii="Source Sans Pro" w:hAnsi="Source Sans Pro" w:cs="Microsoft Sans Serif"/>
                <w:sz w:val="24"/>
                <w:szCs w:val="24"/>
              </w:rPr>
            </w:pPr>
            <w:r w:rsidRPr="00785C04">
              <w:rPr>
                <w:rFonts w:ascii="Source Sans Pro" w:hAnsi="Source Sans Pro" w:cs="Microsoft Sans Serif"/>
                <w:sz w:val="24"/>
                <w:szCs w:val="24"/>
              </w:rPr>
              <w:t>5 Prosthetic</w:t>
            </w:r>
            <w:r>
              <w:rPr>
                <w:rFonts w:ascii="Source Sans Pro" w:hAnsi="Source Sans Pro" w:cs="Microsoft Sans Serif"/>
                <w:sz w:val="24"/>
                <w:szCs w:val="24"/>
              </w:rPr>
              <w:t>s</w:t>
            </w:r>
            <w:r w:rsidRPr="00785C04">
              <w:rPr>
                <w:rFonts w:ascii="Source Sans Pro" w:hAnsi="Source Sans Pro" w:cs="Microsoft Sans Serif"/>
                <w:sz w:val="24"/>
                <w:szCs w:val="24"/>
              </w:rPr>
              <w:t xml:space="preserve"> and Orthotics Practice Educator Sessions</w:t>
            </w:r>
            <w:r>
              <w:rPr>
                <w:rFonts w:ascii="Source Sans Pro" w:hAnsi="Source Sans Pro" w:cs="Microsoft Sans Serif"/>
                <w:sz w:val="24"/>
                <w:szCs w:val="24"/>
              </w:rPr>
              <w:t xml:space="preserve"> – 32 attendees</w:t>
            </w:r>
          </w:p>
          <w:p w14:paraId="53ED0E0E" w14:textId="7867EBC6" w:rsidR="00FA2357" w:rsidRPr="008150F4" w:rsidRDefault="00FA2357" w:rsidP="0021646E">
            <w:pPr>
              <w:pStyle w:val="ListParagraph"/>
              <w:numPr>
                <w:ilvl w:val="0"/>
                <w:numId w:val="19"/>
              </w:numPr>
              <w:spacing w:line="276" w:lineRule="auto"/>
              <w:rPr>
                <w:rFonts w:ascii="Source Sans Pro" w:hAnsi="Source Sans Pro" w:cs="Microsoft Sans Serif"/>
                <w:sz w:val="24"/>
                <w:szCs w:val="24"/>
              </w:rPr>
            </w:pPr>
            <w:bookmarkStart w:id="10" w:name="_Hlk185586575"/>
            <w:r>
              <w:rPr>
                <w:rFonts w:ascii="Source Sans Pro" w:hAnsi="Source Sans Pro"/>
                <w:sz w:val="24"/>
                <w:szCs w:val="24"/>
              </w:rPr>
              <w:t xml:space="preserve">Development and testing of a </w:t>
            </w:r>
            <w:r w:rsidRPr="00785C04">
              <w:rPr>
                <w:rFonts w:ascii="Source Sans Pro" w:hAnsi="Source Sans Pro"/>
                <w:sz w:val="24"/>
                <w:szCs w:val="24"/>
              </w:rPr>
              <w:t>6-session programme of Orthoptic simulation-based learning</w:t>
            </w:r>
            <w:bookmarkEnd w:id="10"/>
            <w:r>
              <w:rPr>
                <w:rFonts w:ascii="Source Sans Pro" w:hAnsi="Source Sans Pro"/>
                <w:sz w:val="24"/>
                <w:szCs w:val="24"/>
              </w:rPr>
              <w:t xml:space="preserve"> – attended by 7 fourth-year students</w:t>
            </w:r>
          </w:p>
          <w:p w14:paraId="7A6E2F56" w14:textId="7C93792E" w:rsidR="00FA2357" w:rsidRPr="0072762D" w:rsidRDefault="008150F4" w:rsidP="0021646E">
            <w:pPr>
              <w:pStyle w:val="ListParagraph"/>
              <w:numPr>
                <w:ilvl w:val="0"/>
                <w:numId w:val="19"/>
              </w:numPr>
              <w:spacing w:line="276" w:lineRule="auto"/>
              <w:rPr>
                <w:rFonts w:ascii="Source Sans Pro" w:hAnsi="Source Sans Pro" w:cs="Microsoft Sans Serif"/>
                <w:sz w:val="24"/>
                <w:szCs w:val="24"/>
              </w:rPr>
            </w:pPr>
            <w:r w:rsidRPr="0072762D">
              <w:rPr>
                <w:rFonts w:ascii="Source Sans Pro" w:hAnsi="Source Sans Pro"/>
                <w:sz w:val="24"/>
                <w:szCs w:val="24"/>
              </w:rPr>
              <w:t xml:space="preserve">Design </w:t>
            </w:r>
            <w:r w:rsidR="00FA2357" w:rsidRPr="0072762D">
              <w:rPr>
                <w:rFonts w:ascii="Source Sans Pro" w:hAnsi="Source Sans Pro"/>
                <w:color w:val="000000" w:themeColor="text1"/>
                <w:sz w:val="24"/>
                <w:szCs w:val="24"/>
              </w:rPr>
              <w:t>of a 4-week Peer Enhanced e-Placement (PEEP) programme, blending with the orthoptic simulation programme for future use</w:t>
            </w:r>
          </w:p>
        </w:tc>
      </w:tr>
      <w:tr w:rsidR="00FA2357" w:rsidRPr="00AC3D80" w14:paraId="122AAC91" w14:textId="2D81A121" w:rsidTr="00FA2357">
        <w:tc>
          <w:tcPr>
            <w:tcW w:w="1899" w:type="dxa"/>
          </w:tcPr>
          <w:p w14:paraId="41532FFF" w14:textId="77777777" w:rsidR="00FA2357" w:rsidRPr="00AC3D80" w:rsidRDefault="00FA2357" w:rsidP="00EF6B8C">
            <w:pPr>
              <w:spacing w:line="276" w:lineRule="auto"/>
              <w:rPr>
                <w:rFonts w:ascii="Source Sans Pro" w:hAnsi="Source Sans Pro" w:cs="Microsoft Sans Serif"/>
                <w:b/>
                <w:bCs/>
                <w:sz w:val="24"/>
                <w:szCs w:val="24"/>
              </w:rPr>
            </w:pPr>
            <w:r w:rsidRPr="00AC3D80">
              <w:rPr>
                <w:rFonts w:ascii="Source Sans Pro" w:hAnsi="Source Sans Pro" w:cs="Microsoft Sans Serif"/>
                <w:b/>
                <w:bCs/>
                <w:sz w:val="24"/>
                <w:szCs w:val="24"/>
              </w:rPr>
              <w:t>Networks, and support for practice educators</w:t>
            </w:r>
          </w:p>
          <w:p w14:paraId="2F652354" w14:textId="77777777" w:rsidR="00FA2357" w:rsidRPr="00AC3D80" w:rsidRDefault="00FA2357" w:rsidP="00EF6B8C">
            <w:pPr>
              <w:spacing w:line="276" w:lineRule="auto"/>
              <w:rPr>
                <w:rFonts w:ascii="Source Sans Pro" w:hAnsi="Source Sans Pro" w:cs="Microsoft Sans Serif"/>
                <w:sz w:val="24"/>
                <w:szCs w:val="24"/>
              </w:rPr>
            </w:pPr>
          </w:p>
        </w:tc>
        <w:tc>
          <w:tcPr>
            <w:tcW w:w="7027" w:type="dxa"/>
          </w:tcPr>
          <w:p w14:paraId="56091140" w14:textId="77777777" w:rsidR="00FA2357" w:rsidRPr="002A4950" w:rsidRDefault="00FA2357" w:rsidP="0021646E">
            <w:pPr>
              <w:pStyle w:val="ListParagraph"/>
              <w:numPr>
                <w:ilvl w:val="0"/>
                <w:numId w:val="20"/>
              </w:numPr>
              <w:spacing w:line="276" w:lineRule="auto"/>
              <w:rPr>
                <w:rStyle w:val="Hyperlink"/>
                <w:rFonts w:ascii="Source Sans Pro" w:hAnsi="Source Sans Pro" w:cs="Microsoft Sans Serif"/>
                <w:color w:val="auto"/>
                <w:sz w:val="24"/>
                <w:szCs w:val="24"/>
              </w:rPr>
            </w:pPr>
            <w:r w:rsidRPr="002A4950">
              <w:rPr>
                <w:rFonts w:ascii="Source Sans Pro" w:hAnsi="Source Sans Pro" w:cs="Microsoft Sans Serif"/>
                <w:sz w:val="24"/>
                <w:szCs w:val="24"/>
              </w:rPr>
              <w:t xml:space="preserve">Development of the AHP PrBL Virtual Community enabling engagement and support across professions Scotland-wide:  </w:t>
            </w:r>
            <w:r w:rsidRPr="002A4950">
              <w:rPr>
                <w:rFonts w:ascii="Source Sans Pro" w:hAnsi="Source Sans Pro" w:cs="Microsoft Sans Serif"/>
                <w:sz w:val="24"/>
                <w:szCs w:val="24"/>
              </w:rPr>
              <w:fldChar w:fldCharType="begin"/>
            </w:r>
            <w:r w:rsidRPr="002A4950">
              <w:rPr>
                <w:rFonts w:ascii="Source Sans Pro" w:hAnsi="Source Sans Pro" w:cs="Microsoft Sans Serif"/>
                <w:sz w:val="24"/>
                <w:szCs w:val="24"/>
              </w:rPr>
              <w:instrText xml:space="preserve"> HYPERLINK "https://sway.office.com/R0pb9nizhMYnYZaf?ref=Link&amp;loc=play" </w:instrText>
            </w:r>
            <w:r w:rsidRPr="002A4950">
              <w:rPr>
                <w:rFonts w:ascii="Source Sans Pro" w:hAnsi="Source Sans Pro" w:cs="Microsoft Sans Serif"/>
                <w:sz w:val="24"/>
                <w:szCs w:val="24"/>
              </w:rPr>
            </w:r>
            <w:r w:rsidRPr="002A4950">
              <w:rPr>
                <w:rFonts w:ascii="Source Sans Pro" w:hAnsi="Source Sans Pro" w:cs="Microsoft Sans Serif"/>
                <w:sz w:val="24"/>
                <w:szCs w:val="24"/>
              </w:rPr>
              <w:fldChar w:fldCharType="separate"/>
            </w:r>
            <w:r w:rsidRPr="002A4950">
              <w:rPr>
                <w:rStyle w:val="Hyperlink"/>
                <w:rFonts w:ascii="Source Sans Pro" w:hAnsi="Source Sans Pro" w:cs="Microsoft Sans Serif"/>
                <w:color w:val="auto"/>
                <w:sz w:val="24"/>
                <w:szCs w:val="24"/>
              </w:rPr>
              <w:t>AHP PrBL Virtual Community Sway</w:t>
            </w:r>
          </w:p>
          <w:p w14:paraId="35D39C94" w14:textId="6ED6554C" w:rsidR="00FA2357" w:rsidRPr="00785C04" w:rsidRDefault="00FA2357" w:rsidP="0021646E">
            <w:pPr>
              <w:pStyle w:val="ListParagraph"/>
              <w:numPr>
                <w:ilvl w:val="0"/>
                <w:numId w:val="20"/>
              </w:numPr>
              <w:spacing w:line="276" w:lineRule="auto"/>
              <w:rPr>
                <w:rFonts w:ascii="Source Sans Pro" w:hAnsi="Source Sans Pro" w:cs="Microsoft Sans Serif"/>
                <w:sz w:val="24"/>
                <w:szCs w:val="24"/>
              </w:rPr>
            </w:pPr>
            <w:r w:rsidRPr="002A4950">
              <w:rPr>
                <w:rFonts w:ascii="Source Sans Pro" w:hAnsi="Source Sans Pro" w:cs="Microsoft Sans Serif"/>
                <w:sz w:val="24"/>
                <w:szCs w:val="24"/>
              </w:rPr>
              <w:fldChar w:fldCharType="end"/>
            </w:r>
            <w:r w:rsidRPr="002A4950">
              <w:rPr>
                <w:rFonts w:ascii="Source Sans Pro" w:hAnsi="Source Sans Pro" w:cs="Microsoft Sans Serif"/>
                <w:sz w:val="24"/>
                <w:szCs w:val="24"/>
              </w:rPr>
              <w:t>Prosthetics and Orthotics PrBL Teams channel developed within the AHP Pr</w:t>
            </w:r>
            <w:r w:rsidRPr="002A4950">
              <w:rPr>
                <w:rFonts w:ascii="Source Sans Pro" w:hAnsi="Source Sans Pro"/>
                <w:sz w:val="24"/>
                <w:szCs w:val="24"/>
              </w:rPr>
              <w:t>B</w:t>
            </w:r>
            <w:r w:rsidRPr="002A4950">
              <w:rPr>
                <w:rFonts w:ascii="Source Sans Pro" w:hAnsi="Source Sans Pro" w:cs="Microsoft Sans Serif"/>
                <w:sz w:val="24"/>
                <w:szCs w:val="24"/>
              </w:rPr>
              <w:t>L Virtual Community – 79 members</w:t>
            </w:r>
          </w:p>
        </w:tc>
      </w:tr>
    </w:tbl>
    <w:p w14:paraId="1AA59C9E" w14:textId="77777777" w:rsidR="00D3081D" w:rsidRDefault="00D3081D" w:rsidP="009F6A17">
      <w:pPr>
        <w:spacing w:line="360" w:lineRule="auto"/>
        <w:rPr>
          <w:rFonts w:ascii="Source Sans Pro" w:hAnsi="Source Sans Pro"/>
          <w:noProof/>
        </w:rPr>
      </w:pPr>
    </w:p>
    <w:p w14:paraId="7F99D826" w14:textId="008632D6" w:rsidR="00444414" w:rsidRDefault="00444414" w:rsidP="009F6A17">
      <w:pPr>
        <w:spacing w:line="360" w:lineRule="auto"/>
        <w:rPr>
          <w:rFonts w:ascii="Source Sans Pro" w:hAnsi="Source Sans Pro"/>
          <w:noProof/>
        </w:rPr>
      </w:pPr>
      <w:r w:rsidRPr="78F70FD0">
        <w:rPr>
          <w:rFonts w:ascii="Source Sans Pro" w:hAnsi="Source Sans Pro"/>
          <w:noProof/>
        </w:rPr>
        <w:t xml:space="preserve">A summary of impact can be found below, </w:t>
      </w:r>
      <w:r w:rsidR="00151890" w:rsidRPr="78F70FD0">
        <w:rPr>
          <w:rFonts w:ascii="Source Sans Pro" w:hAnsi="Source Sans Pro"/>
          <w:noProof/>
        </w:rPr>
        <w:t xml:space="preserve">and for each individual project in Appendices </w:t>
      </w:r>
      <w:r w:rsidR="00452F07">
        <w:rPr>
          <w:rFonts w:ascii="Source Sans Pro" w:hAnsi="Source Sans Pro"/>
          <w:noProof/>
        </w:rPr>
        <w:t>C</w:t>
      </w:r>
      <w:r w:rsidR="00151890" w:rsidRPr="78F70FD0">
        <w:rPr>
          <w:rFonts w:ascii="Source Sans Pro" w:hAnsi="Source Sans Pro"/>
          <w:noProof/>
        </w:rPr>
        <w:t>-</w:t>
      </w:r>
      <w:r w:rsidR="00452F07">
        <w:rPr>
          <w:rFonts w:ascii="Source Sans Pro" w:hAnsi="Source Sans Pro"/>
          <w:noProof/>
        </w:rPr>
        <w:t>J.</w:t>
      </w:r>
    </w:p>
    <w:p w14:paraId="3C731088" w14:textId="77777777" w:rsidR="00BE3268" w:rsidRDefault="00BE3268" w:rsidP="008034B6">
      <w:pPr>
        <w:spacing w:line="360" w:lineRule="auto"/>
        <w:rPr>
          <w:rFonts w:ascii="Source Sans Pro" w:hAnsi="Source Sans Pro"/>
          <w:noProof/>
        </w:rPr>
      </w:pPr>
    </w:p>
    <w:p w14:paraId="5C53AEBD" w14:textId="383DF880" w:rsidR="00E77087" w:rsidRPr="009041C0" w:rsidRDefault="00E77087" w:rsidP="008034B6">
      <w:pPr>
        <w:spacing w:line="360" w:lineRule="auto"/>
        <w:rPr>
          <w:rFonts w:ascii="Source Sans Pro" w:hAnsi="Source Sans Pro"/>
          <w:b/>
          <w:bCs/>
          <w:noProof/>
        </w:rPr>
      </w:pPr>
      <w:r w:rsidRPr="009041C0">
        <w:rPr>
          <w:rFonts w:ascii="Source Sans Pro" w:hAnsi="Source Sans Pro"/>
          <w:b/>
          <w:bCs/>
          <w:noProof/>
        </w:rPr>
        <w:t xml:space="preserve">Engagement Impact </w:t>
      </w:r>
    </w:p>
    <w:p w14:paraId="02C014B8" w14:textId="77777777" w:rsidR="009041C0" w:rsidRPr="00A66985" w:rsidRDefault="009041C0" w:rsidP="008034B6">
      <w:pPr>
        <w:spacing w:line="360" w:lineRule="auto"/>
        <w:rPr>
          <w:rFonts w:ascii="Source Sans Pro" w:hAnsi="Source Sans Pro"/>
          <w:noProof/>
        </w:rPr>
      </w:pPr>
    </w:p>
    <w:p w14:paraId="2BC8B64A" w14:textId="2308F275" w:rsidR="00462BA8" w:rsidRPr="00A66985" w:rsidRDefault="2D4158A8" w:rsidP="0021646E">
      <w:pPr>
        <w:pStyle w:val="ListParagraph"/>
        <w:numPr>
          <w:ilvl w:val="0"/>
          <w:numId w:val="22"/>
        </w:numPr>
        <w:spacing w:line="360" w:lineRule="auto"/>
        <w:ind w:left="709"/>
        <w:rPr>
          <w:rFonts w:ascii="Source Sans Pro" w:hAnsi="Source Sans Pro"/>
          <w:noProof/>
          <w:sz w:val="24"/>
          <w:szCs w:val="24"/>
        </w:rPr>
      </w:pPr>
      <w:r w:rsidRPr="00A66985">
        <w:rPr>
          <w:rFonts w:ascii="Source Sans Pro" w:hAnsi="Source Sans Pro"/>
          <w:noProof/>
          <w:sz w:val="24"/>
          <w:szCs w:val="24"/>
        </w:rPr>
        <w:t xml:space="preserve">The AHP PrBL Virtual Community has been promoted as part of the PrBL projects and wider AHP PrBL workstream. </w:t>
      </w:r>
      <w:r w:rsidR="00E77087" w:rsidRPr="00A66985">
        <w:rPr>
          <w:rFonts w:ascii="Source Sans Pro" w:hAnsi="Source Sans Pro"/>
          <w:noProof/>
          <w:sz w:val="24"/>
          <w:szCs w:val="24"/>
        </w:rPr>
        <w:t xml:space="preserve">Over </w:t>
      </w:r>
      <w:r w:rsidR="00877AD2" w:rsidRPr="00A66985">
        <w:rPr>
          <w:rFonts w:ascii="Source Sans Pro" w:hAnsi="Source Sans Pro"/>
          <w:noProof/>
          <w:sz w:val="24"/>
          <w:szCs w:val="24"/>
        </w:rPr>
        <w:t>850 new</w:t>
      </w:r>
      <w:r w:rsidR="00E77087" w:rsidRPr="00A66985">
        <w:rPr>
          <w:rFonts w:ascii="Source Sans Pro" w:hAnsi="Source Sans Pro"/>
          <w:noProof/>
          <w:sz w:val="24"/>
          <w:szCs w:val="24"/>
        </w:rPr>
        <w:t xml:space="preserve"> members have joined the AHP PrBL Virtual Communit</w:t>
      </w:r>
      <w:r w:rsidR="00877AD2" w:rsidRPr="00A66985">
        <w:rPr>
          <w:rFonts w:ascii="Source Sans Pro" w:hAnsi="Source Sans Pro"/>
          <w:noProof/>
          <w:sz w:val="24"/>
          <w:szCs w:val="24"/>
        </w:rPr>
        <w:t>y since 1</w:t>
      </w:r>
      <w:r w:rsidR="00877AD2" w:rsidRPr="00A66985">
        <w:rPr>
          <w:rFonts w:ascii="Source Sans Pro" w:hAnsi="Source Sans Pro"/>
          <w:noProof/>
          <w:sz w:val="24"/>
          <w:szCs w:val="24"/>
          <w:vertAlign w:val="superscript"/>
        </w:rPr>
        <w:t>st</w:t>
      </w:r>
      <w:r w:rsidR="00877AD2" w:rsidRPr="00A66985">
        <w:rPr>
          <w:rFonts w:ascii="Source Sans Pro" w:hAnsi="Source Sans Pro"/>
          <w:noProof/>
          <w:sz w:val="24"/>
          <w:szCs w:val="24"/>
        </w:rPr>
        <w:t xml:space="preserve"> April 2024</w:t>
      </w:r>
      <w:r w:rsidR="00E77087" w:rsidRPr="00A66985">
        <w:rPr>
          <w:rFonts w:ascii="Source Sans Pro" w:hAnsi="Source Sans Pro"/>
          <w:noProof/>
          <w:sz w:val="24"/>
          <w:szCs w:val="24"/>
        </w:rPr>
        <w:t xml:space="preserve"> </w:t>
      </w:r>
      <w:r w:rsidR="00B848F4" w:rsidRPr="00A66985">
        <w:rPr>
          <w:rFonts w:ascii="Source Sans Pro" w:hAnsi="Source Sans Pro"/>
          <w:noProof/>
          <w:sz w:val="24"/>
          <w:szCs w:val="24"/>
        </w:rPr>
        <w:t>(the community now has 1313 members in total)</w:t>
      </w:r>
      <w:r w:rsidR="003B53A2">
        <w:rPr>
          <w:rFonts w:ascii="Source Sans Pro" w:hAnsi="Source Sans Pro"/>
          <w:noProof/>
          <w:sz w:val="24"/>
          <w:szCs w:val="24"/>
        </w:rPr>
        <w:t>.</w:t>
      </w:r>
      <w:r w:rsidR="002864FF">
        <w:rPr>
          <w:rFonts w:ascii="Source Sans Pro" w:hAnsi="Source Sans Pro"/>
          <w:noProof/>
          <w:sz w:val="24"/>
          <w:szCs w:val="24"/>
        </w:rPr>
        <w:t xml:space="preserve"> The community promotes the sharing of practice and aims to reduce duplication.</w:t>
      </w:r>
    </w:p>
    <w:p w14:paraId="0AD025CD" w14:textId="6E0AA912" w:rsidR="00AA3B4E" w:rsidRDefault="00137419" w:rsidP="0021646E">
      <w:pPr>
        <w:pStyle w:val="ListParagraph"/>
        <w:numPr>
          <w:ilvl w:val="0"/>
          <w:numId w:val="22"/>
        </w:numPr>
        <w:spacing w:line="360" w:lineRule="auto"/>
        <w:ind w:left="709"/>
        <w:rPr>
          <w:rFonts w:ascii="Source Sans Pro" w:hAnsi="Source Sans Pro"/>
          <w:noProof/>
          <w:sz w:val="24"/>
          <w:szCs w:val="24"/>
        </w:rPr>
      </w:pPr>
      <w:r w:rsidRPr="00A66985">
        <w:rPr>
          <w:rFonts w:ascii="Source Sans Pro" w:hAnsi="Source Sans Pro"/>
          <w:noProof/>
          <w:sz w:val="24"/>
          <w:szCs w:val="24"/>
        </w:rPr>
        <w:lastRenderedPageBreak/>
        <w:t>472 attended the launch event of the AHP Practice Education Development Framework</w:t>
      </w:r>
      <w:r w:rsidR="00D51745">
        <w:rPr>
          <w:rFonts w:ascii="Source Sans Pro" w:hAnsi="Source Sans Pro"/>
          <w:noProof/>
          <w:sz w:val="24"/>
          <w:szCs w:val="24"/>
        </w:rPr>
        <w:t xml:space="preserve"> in November 2024</w:t>
      </w:r>
      <w:r w:rsidR="00C0794E">
        <w:rPr>
          <w:rFonts w:ascii="Source Sans Pro" w:hAnsi="Source Sans Pro"/>
          <w:noProof/>
          <w:sz w:val="24"/>
          <w:szCs w:val="24"/>
        </w:rPr>
        <w:t>,</w:t>
      </w:r>
      <w:r w:rsidRPr="00A66985">
        <w:rPr>
          <w:rFonts w:ascii="Source Sans Pro" w:hAnsi="Source Sans Pro"/>
          <w:noProof/>
          <w:sz w:val="24"/>
          <w:szCs w:val="24"/>
        </w:rPr>
        <w:t xml:space="preserve"> and </w:t>
      </w:r>
      <w:r w:rsidR="00462BA8" w:rsidRPr="00A66985">
        <w:rPr>
          <w:rFonts w:ascii="Source Sans Pro" w:hAnsi="Source Sans Pro"/>
          <w:noProof/>
          <w:sz w:val="24"/>
          <w:szCs w:val="24"/>
        </w:rPr>
        <w:t xml:space="preserve">132 </w:t>
      </w:r>
      <w:r w:rsidR="00E77087" w:rsidRPr="00A66985">
        <w:rPr>
          <w:rFonts w:ascii="Source Sans Pro" w:hAnsi="Source Sans Pro"/>
          <w:noProof/>
          <w:sz w:val="24"/>
          <w:szCs w:val="24"/>
        </w:rPr>
        <w:t>attended the AHP</w:t>
      </w:r>
      <w:r w:rsidR="00462BA8" w:rsidRPr="00A66985">
        <w:rPr>
          <w:rFonts w:ascii="Source Sans Pro" w:hAnsi="Source Sans Pro"/>
          <w:noProof/>
          <w:sz w:val="24"/>
          <w:szCs w:val="24"/>
        </w:rPr>
        <w:t xml:space="preserve"> Projects Progressing PrBL Celebration and Sharing Event in March 2025</w:t>
      </w:r>
      <w:r w:rsidR="00D51745">
        <w:rPr>
          <w:rFonts w:ascii="Source Sans Pro" w:hAnsi="Source Sans Pro"/>
          <w:noProof/>
          <w:sz w:val="24"/>
          <w:szCs w:val="24"/>
        </w:rPr>
        <w:t>.</w:t>
      </w:r>
    </w:p>
    <w:p w14:paraId="57111932" w14:textId="77777777" w:rsidR="009041C0" w:rsidRPr="00A66985" w:rsidRDefault="009041C0" w:rsidP="009041C0">
      <w:pPr>
        <w:pStyle w:val="ListParagraph"/>
        <w:spacing w:line="360" w:lineRule="auto"/>
        <w:ind w:left="709"/>
        <w:rPr>
          <w:rFonts w:ascii="Source Sans Pro" w:hAnsi="Source Sans Pro"/>
          <w:noProof/>
          <w:sz w:val="24"/>
          <w:szCs w:val="24"/>
        </w:rPr>
      </w:pPr>
    </w:p>
    <w:p w14:paraId="33CCAFC5" w14:textId="75A4B23A" w:rsidR="00105B0D" w:rsidRPr="009041C0" w:rsidRDefault="00D72F09" w:rsidP="009F6A17">
      <w:pPr>
        <w:spacing w:line="360" w:lineRule="auto"/>
        <w:rPr>
          <w:rFonts w:ascii="Source Sans Pro" w:hAnsi="Source Sans Pro"/>
          <w:b/>
          <w:bCs/>
          <w:noProof/>
        </w:rPr>
      </w:pPr>
      <w:r w:rsidRPr="009041C0">
        <w:rPr>
          <w:rFonts w:ascii="Source Sans Pro" w:hAnsi="Source Sans Pro"/>
          <w:b/>
          <w:bCs/>
          <w:noProof/>
        </w:rPr>
        <w:t xml:space="preserve">Educational Impact </w:t>
      </w:r>
    </w:p>
    <w:p w14:paraId="26173E96" w14:textId="4F239101" w:rsidR="006E0F47" w:rsidRPr="00A66985" w:rsidRDefault="00D72F09" w:rsidP="0021646E">
      <w:pPr>
        <w:pStyle w:val="ListParagraph"/>
        <w:numPr>
          <w:ilvl w:val="0"/>
          <w:numId w:val="23"/>
        </w:numPr>
        <w:spacing w:line="360" w:lineRule="auto"/>
        <w:rPr>
          <w:rFonts w:ascii="Source Sans Pro" w:hAnsi="Source Sans Pro"/>
          <w:noProof/>
          <w:sz w:val="24"/>
          <w:szCs w:val="24"/>
        </w:rPr>
      </w:pPr>
      <w:r w:rsidRPr="00A66985">
        <w:rPr>
          <w:rFonts w:ascii="Source Sans Pro" w:hAnsi="Source Sans Pro"/>
          <w:noProof/>
          <w:sz w:val="24"/>
          <w:szCs w:val="24"/>
        </w:rPr>
        <w:t>Increased knowledge, awareness, and confidence documented within polls and within evaluation of training opportunities and resources</w:t>
      </w:r>
      <w:r w:rsidR="007327D4" w:rsidRPr="00A66985">
        <w:rPr>
          <w:rFonts w:ascii="Source Sans Pro" w:hAnsi="Source Sans Pro"/>
          <w:noProof/>
          <w:sz w:val="24"/>
          <w:szCs w:val="24"/>
        </w:rPr>
        <w:t xml:space="preserve">. </w:t>
      </w:r>
    </w:p>
    <w:p w14:paraId="032B0E20" w14:textId="389AFF6A" w:rsidR="006E0F47" w:rsidRDefault="007C7F34" w:rsidP="0021646E">
      <w:pPr>
        <w:pStyle w:val="ListParagraph"/>
        <w:numPr>
          <w:ilvl w:val="0"/>
          <w:numId w:val="23"/>
        </w:numPr>
        <w:spacing w:line="360" w:lineRule="auto"/>
        <w:rPr>
          <w:rFonts w:ascii="Source Sans Pro" w:hAnsi="Source Sans Pro"/>
          <w:noProof/>
          <w:sz w:val="24"/>
          <w:szCs w:val="24"/>
        </w:rPr>
      </w:pPr>
      <w:r w:rsidRPr="00A66985">
        <w:rPr>
          <w:rFonts w:ascii="Source Sans Pro" w:hAnsi="Source Sans Pro"/>
          <w:noProof/>
          <w:sz w:val="24"/>
          <w:szCs w:val="24"/>
        </w:rPr>
        <w:t>Following</w:t>
      </w:r>
      <w:r w:rsidR="006E0F47" w:rsidRPr="00A66985">
        <w:rPr>
          <w:rFonts w:ascii="Source Sans Pro" w:hAnsi="Source Sans Pro"/>
          <w:noProof/>
          <w:sz w:val="24"/>
          <w:szCs w:val="24"/>
        </w:rPr>
        <w:t xml:space="preserve"> the AHP Practice Education Development Framework launch event</w:t>
      </w:r>
      <w:r w:rsidR="0029522F">
        <w:rPr>
          <w:rFonts w:ascii="Source Sans Pro" w:hAnsi="Source Sans Pro"/>
          <w:noProof/>
          <w:sz w:val="24"/>
          <w:szCs w:val="24"/>
        </w:rPr>
        <w:t xml:space="preserve"> in November 2024,</w:t>
      </w:r>
      <w:r w:rsidR="006E0F47" w:rsidRPr="00A66985">
        <w:rPr>
          <w:rFonts w:ascii="Source Sans Pro" w:hAnsi="Source Sans Pro"/>
          <w:noProof/>
          <w:sz w:val="24"/>
          <w:szCs w:val="24"/>
        </w:rPr>
        <w:t xml:space="preserve"> </w:t>
      </w:r>
      <w:r w:rsidRPr="00A66985">
        <w:rPr>
          <w:rFonts w:ascii="Source Sans Pro" w:hAnsi="Source Sans Pro"/>
          <w:noProof/>
          <w:sz w:val="24"/>
          <w:szCs w:val="24"/>
        </w:rPr>
        <w:t>95% of respondents</w:t>
      </w:r>
      <w:r w:rsidR="009041C0">
        <w:rPr>
          <w:rFonts w:ascii="Source Sans Pro" w:hAnsi="Source Sans Pro"/>
          <w:noProof/>
          <w:sz w:val="24"/>
          <w:szCs w:val="24"/>
        </w:rPr>
        <w:t xml:space="preserve"> reported</w:t>
      </w:r>
      <w:r w:rsidRPr="00A66985">
        <w:rPr>
          <w:rFonts w:ascii="Source Sans Pro" w:hAnsi="Source Sans Pro"/>
          <w:noProof/>
          <w:sz w:val="24"/>
          <w:szCs w:val="24"/>
        </w:rPr>
        <w:t xml:space="preserve"> they felt confident or extremely confident </w:t>
      </w:r>
      <w:r w:rsidR="00AA7FEC" w:rsidRPr="00A66985">
        <w:rPr>
          <w:rFonts w:ascii="Source Sans Pro" w:hAnsi="Source Sans Pro"/>
          <w:noProof/>
          <w:sz w:val="24"/>
          <w:szCs w:val="24"/>
        </w:rPr>
        <w:t>describing their role in AHP Practice Education.</w:t>
      </w:r>
    </w:p>
    <w:p w14:paraId="7E08FADE" w14:textId="77777777" w:rsidR="0029522F" w:rsidRDefault="0029522F" w:rsidP="0021646E">
      <w:pPr>
        <w:pStyle w:val="ListParagraph"/>
        <w:numPr>
          <w:ilvl w:val="0"/>
          <w:numId w:val="23"/>
        </w:numPr>
        <w:spacing w:line="360" w:lineRule="auto"/>
        <w:rPr>
          <w:rFonts w:ascii="Source Sans Pro" w:hAnsi="Source Sans Pro"/>
          <w:noProof/>
          <w:sz w:val="24"/>
          <w:szCs w:val="24"/>
        </w:rPr>
      </w:pPr>
      <w:r w:rsidRPr="00A66985">
        <w:rPr>
          <w:rFonts w:ascii="Source Sans Pro" w:hAnsi="Source Sans Pro"/>
          <w:noProof/>
          <w:sz w:val="24"/>
          <w:szCs w:val="24"/>
        </w:rPr>
        <w:t>At the AHP Projects Progressing PrBL event  in March 2025, 100% of evaluation respondents reported an increase in knowledge as a result of attending the event and 84% reported they felt well informed.</w:t>
      </w:r>
    </w:p>
    <w:p w14:paraId="1F859F64" w14:textId="1762290E" w:rsidR="006C26B9" w:rsidRPr="00A66985" w:rsidRDefault="00FE1F48" w:rsidP="0021646E">
      <w:pPr>
        <w:pStyle w:val="ListParagraph"/>
        <w:numPr>
          <w:ilvl w:val="0"/>
          <w:numId w:val="23"/>
        </w:numPr>
        <w:spacing w:line="360" w:lineRule="auto"/>
        <w:rPr>
          <w:rFonts w:ascii="Source Sans Pro" w:hAnsi="Source Sans Pro"/>
          <w:noProof/>
          <w:sz w:val="24"/>
          <w:szCs w:val="24"/>
        </w:rPr>
      </w:pPr>
      <w:r>
        <w:rPr>
          <w:rFonts w:ascii="Source Sans Pro" w:hAnsi="Source Sans Pro"/>
          <w:noProof/>
          <w:sz w:val="24"/>
          <w:szCs w:val="24"/>
        </w:rPr>
        <w:t>Positive feedback received from stakeholders on the value of resources</w:t>
      </w:r>
      <w:r w:rsidR="009041C0">
        <w:rPr>
          <w:rFonts w:ascii="Source Sans Pro" w:hAnsi="Source Sans Pro"/>
          <w:noProof/>
          <w:sz w:val="24"/>
          <w:szCs w:val="24"/>
        </w:rPr>
        <w:t>,</w:t>
      </w:r>
      <w:r>
        <w:rPr>
          <w:rFonts w:ascii="Source Sans Pro" w:hAnsi="Source Sans Pro"/>
          <w:noProof/>
          <w:sz w:val="24"/>
          <w:szCs w:val="24"/>
        </w:rPr>
        <w:t xml:space="preserve"> and increased</w:t>
      </w:r>
      <w:r w:rsidR="003C0467">
        <w:rPr>
          <w:rFonts w:ascii="Source Sans Pro" w:hAnsi="Source Sans Pro"/>
          <w:noProof/>
          <w:sz w:val="24"/>
          <w:szCs w:val="24"/>
        </w:rPr>
        <w:t xml:space="preserve"> awareness of where to find resources has been reported.</w:t>
      </w:r>
    </w:p>
    <w:p w14:paraId="179BAD93" w14:textId="75C19B06" w:rsidR="00D72F09" w:rsidRDefault="00D72F09" w:rsidP="0021646E">
      <w:pPr>
        <w:pStyle w:val="ListParagraph"/>
        <w:numPr>
          <w:ilvl w:val="0"/>
          <w:numId w:val="23"/>
        </w:numPr>
        <w:spacing w:line="360" w:lineRule="auto"/>
        <w:rPr>
          <w:rFonts w:ascii="Source Sans Pro" w:hAnsi="Source Sans Pro"/>
          <w:noProof/>
          <w:sz w:val="24"/>
          <w:szCs w:val="24"/>
        </w:rPr>
      </w:pPr>
      <w:r w:rsidRPr="00A66985">
        <w:rPr>
          <w:rFonts w:ascii="Source Sans Pro" w:hAnsi="Source Sans Pro"/>
          <w:noProof/>
          <w:sz w:val="24"/>
          <w:szCs w:val="24"/>
        </w:rPr>
        <w:t>Statements of intent / pledges from stakeholders to utilise different models and methods of delivery</w:t>
      </w:r>
      <w:r w:rsidR="007A48ED">
        <w:rPr>
          <w:rFonts w:ascii="Source Sans Pro" w:hAnsi="Source Sans Pro"/>
          <w:noProof/>
          <w:sz w:val="24"/>
          <w:szCs w:val="24"/>
        </w:rPr>
        <w:t>.</w:t>
      </w:r>
    </w:p>
    <w:p w14:paraId="19A1CE31" w14:textId="77777777" w:rsidR="009041C0" w:rsidRDefault="009041C0" w:rsidP="009041C0">
      <w:pPr>
        <w:pStyle w:val="ListParagraph"/>
        <w:spacing w:line="360" w:lineRule="auto"/>
        <w:rPr>
          <w:rFonts w:ascii="Source Sans Pro" w:hAnsi="Source Sans Pro"/>
          <w:noProof/>
          <w:sz w:val="24"/>
          <w:szCs w:val="24"/>
        </w:rPr>
      </w:pPr>
    </w:p>
    <w:p w14:paraId="581E38FC" w14:textId="33AA6642" w:rsidR="00105B0D" w:rsidRPr="009041C0" w:rsidRDefault="00D72F09" w:rsidP="002777F1">
      <w:pPr>
        <w:spacing w:line="360" w:lineRule="auto"/>
        <w:rPr>
          <w:rFonts w:ascii="Source Sans Pro" w:hAnsi="Source Sans Pro"/>
          <w:b/>
          <w:bCs/>
          <w:noProof/>
        </w:rPr>
      </w:pPr>
      <w:r w:rsidRPr="009041C0">
        <w:rPr>
          <w:rFonts w:ascii="Source Sans Pro" w:hAnsi="Source Sans Pro"/>
          <w:b/>
          <w:bCs/>
          <w:noProof/>
        </w:rPr>
        <w:t xml:space="preserve">Performance Impact </w:t>
      </w:r>
    </w:p>
    <w:p w14:paraId="453AD18A" w14:textId="701D34B8" w:rsidR="00B356BB" w:rsidRPr="00A66985" w:rsidRDefault="00D72F09" w:rsidP="0021646E">
      <w:pPr>
        <w:pStyle w:val="ListParagraph"/>
        <w:numPr>
          <w:ilvl w:val="0"/>
          <w:numId w:val="24"/>
        </w:numPr>
        <w:spacing w:line="360" w:lineRule="auto"/>
        <w:rPr>
          <w:rFonts w:ascii="Source Sans Pro" w:hAnsi="Source Sans Pro"/>
          <w:noProof/>
          <w:sz w:val="24"/>
          <w:szCs w:val="24"/>
        </w:rPr>
      </w:pPr>
      <w:r w:rsidRPr="00A66985">
        <w:rPr>
          <w:rFonts w:ascii="Source Sans Pro" w:hAnsi="Source Sans Pro"/>
          <w:noProof/>
          <w:sz w:val="24"/>
          <w:szCs w:val="24"/>
        </w:rPr>
        <w:t>New PrBL opportunities created through utilisation of different models and methods of deliver</w:t>
      </w:r>
      <w:r w:rsidR="00B356BB" w:rsidRPr="00A66985">
        <w:rPr>
          <w:rFonts w:ascii="Source Sans Pro" w:hAnsi="Source Sans Pro"/>
          <w:noProof/>
          <w:sz w:val="24"/>
          <w:szCs w:val="24"/>
        </w:rPr>
        <w:t>y</w:t>
      </w:r>
      <w:r w:rsidR="00F75463">
        <w:rPr>
          <w:rFonts w:ascii="Source Sans Pro" w:hAnsi="Source Sans Pro"/>
          <w:noProof/>
          <w:sz w:val="24"/>
          <w:szCs w:val="24"/>
        </w:rPr>
        <w:t>.</w:t>
      </w:r>
    </w:p>
    <w:p w14:paraId="317A770D" w14:textId="2799DD5D" w:rsidR="00EE3F89" w:rsidRDefault="0056660B" w:rsidP="0021646E">
      <w:pPr>
        <w:pStyle w:val="ListParagraph"/>
        <w:numPr>
          <w:ilvl w:val="0"/>
          <w:numId w:val="24"/>
        </w:numPr>
        <w:spacing w:line="360" w:lineRule="auto"/>
        <w:rPr>
          <w:rFonts w:ascii="Source Sans Pro" w:hAnsi="Source Sans Pro"/>
          <w:noProof/>
          <w:sz w:val="24"/>
          <w:szCs w:val="24"/>
        </w:rPr>
      </w:pPr>
      <w:r>
        <w:rPr>
          <w:rFonts w:ascii="Source Sans Pro" w:hAnsi="Source Sans Pro"/>
          <w:noProof/>
          <w:sz w:val="24"/>
          <w:szCs w:val="24"/>
        </w:rPr>
        <w:t>Provision of an additional 126 hou</w:t>
      </w:r>
      <w:r w:rsidR="0067307D">
        <w:rPr>
          <w:rFonts w:ascii="Source Sans Pro" w:hAnsi="Source Sans Pro"/>
          <w:noProof/>
          <w:sz w:val="24"/>
          <w:szCs w:val="24"/>
        </w:rPr>
        <w:t>rs of clinical practice education through the orthoptic simulation programme</w:t>
      </w:r>
      <w:r w:rsidR="00151315">
        <w:rPr>
          <w:rFonts w:ascii="Source Sans Pro" w:hAnsi="Source Sans Pro"/>
          <w:noProof/>
          <w:sz w:val="24"/>
          <w:szCs w:val="24"/>
        </w:rPr>
        <w:t>, and the opportunity to build on this in the future.</w:t>
      </w:r>
    </w:p>
    <w:p w14:paraId="7A2217B4" w14:textId="6E47EA13" w:rsidR="00151315" w:rsidRPr="00151315" w:rsidRDefault="00151315" w:rsidP="0021646E">
      <w:pPr>
        <w:pStyle w:val="ListParagraph"/>
        <w:numPr>
          <w:ilvl w:val="0"/>
          <w:numId w:val="24"/>
        </w:numPr>
        <w:spacing w:line="360" w:lineRule="auto"/>
        <w:rPr>
          <w:rFonts w:ascii="Source Sans Pro" w:hAnsi="Source Sans Pro"/>
          <w:noProof/>
          <w:sz w:val="24"/>
          <w:szCs w:val="24"/>
        </w:rPr>
      </w:pPr>
      <w:r w:rsidRPr="00A66985">
        <w:rPr>
          <w:rFonts w:ascii="Source Sans Pro" w:hAnsi="Source Sans Pro"/>
          <w:noProof/>
          <w:sz w:val="24"/>
          <w:szCs w:val="24"/>
        </w:rPr>
        <w:t xml:space="preserve">Positive practice educator and student testimonials as shared in the individual project reports (Appendices </w:t>
      </w:r>
      <w:r w:rsidR="00452F07">
        <w:rPr>
          <w:rFonts w:ascii="Source Sans Pro" w:hAnsi="Source Sans Pro"/>
          <w:noProof/>
          <w:sz w:val="24"/>
          <w:szCs w:val="24"/>
        </w:rPr>
        <w:t>C</w:t>
      </w:r>
      <w:r w:rsidRPr="00A66985">
        <w:rPr>
          <w:rFonts w:ascii="Source Sans Pro" w:hAnsi="Source Sans Pro"/>
          <w:noProof/>
          <w:sz w:val="24"/>
          <w:szCs w:val="24"/>
        </w:rPr>
        <w:t>-</w:t>
      </w:r>
      <w:r w:rsidR="00452F07">
        <w:rPr>
          <w:rFonts w:ascii="Source Sans Pro" w:hAnsi="Source Sans Pro"/>
          <w:noProof/>
          <w:sz w:val="24"/>
          <w:szCs w:val="24"/>
        </w:rPr>
        <w:t>J</w:t>
      </w:r>
      <w:r w:rsidRPr="00A66985">
        <w:rPr>
          <w:rFonts w:ascii="Source Sans Pro" w:hAnsi="Source Sans Pro"/>
          <w:noProof/>
          <w:sz w:val="24"/>
          <w:szCs w:val="24"/>
        </w:rPr>
        <w:t>)</w:t>
      </w:r>
      <w:r>
        <w:rPr>
          <w:rFonts w:ascii="Source Sans Pro" w:hAnsi="Source Sans Pro"/>
          <w:noProof/>
          <w:sz w:val="24"/>
          <w:szCs w:val="24"/>
        </w:rPr>
        <w:t>.</w:t>
      </w:r>
    </w:p>
    <w:p w14:paraId="0AD7289C" w14:textId="15588623" w:rsidR="78F70FD0" w:rsidRDefault="78F70FD0"/>
    <w:p w14:paraId="1DDC8129" w14:textId="77777777" w:rsidR="006D09C9" w:rsidRDefault="006D09C9" w:rsidP="78F70FD0">
      <w:pPr>
        <w:spacing w:line="360" w:lineRule="auto"/>
        <w:rPr>
          <w:rFonts w:ascii="Source Sans Pro" w:hAnsi="Source Sans Pro"/>
          <w:noProof/>
          <w:lang w:val="en-US"/>
        </w:rPr>
        <w:sectPr w:rsidR="006D09C9" w:rsidSect="006D09C9">
          <w:headerReference w:type="first" r:id="rId57"/>
          <w:footerReference w:type="first" r:id="rId58"/>
          <w:pgSz w:w="11900" w:h="16840"/>
          <w:pgMar w:top="1440" w:right="1440" w:bottom="1440" w:left="1440" w:header="709" w:footer="403" w:gutter="0"/>
          <w:cols w:space="708"/>
          <w:docGrid w:linePitch="360"/>
        </w:sectPr>
      </w:pPr>
    </w:p>
    <w:p w14:paraId="0BEB1152" w14:textId="7B50DEFD" w:rsidR="78F70FD0" w:rsidRDefault="3A65527A" w:rsidP="78F70FD0">
      <w:pPr>
        <w:spacing w:line="360" w:lineRule="auto"/>
        <w:rPr>
          <w:rFonts w:ascii="Source Sans Pro" w:hAnsi="Source Sans Pro"/>
          <w:noProof/>
          <w:lang w:val="en-US"/>
        </w:rPr>
      </w:pPr>
      <w:r w:rsidRPr="78F70FD0">
        <w:rPr>
          <w:rFonts w:ascii="Source Sans Pro" w:hAnsi="Source Sans Pro"/>
          <w:noProof/>
          <w:lang w:val="en-US"/>
        </w:rPr>
        <w:lastRenderedPageBreak/>
        <w:t xml:space="preserve">Table </w:t>
      </w:r>
      <w:r w:rsidR="00B21161">
        <w:rPr>
          <w:rFonts w:ascii="Source Sans Pro" w:hAnsi="Source Sans Pro"/>
          <w:noProof/>
          <w:lang w:val="en-US"/>
        </w:rPr>
        <w:t>2</w:t>
      </w:r>
      <w:r w:rsidRPr="78F70FD0">
        <w:rPr>
          <w:rFonts w:ascii="Source Sans Pro" w:hAnsi="Source Sans Pro"/>
          <w:noProof/>
          <w:lang w:val="en-US"/>
        </w:rPr>
        <w:t>: Summary of key focus, impact, and recommendations from the individual AHP Projects Progressing PrBL</w:t>
      </w:r>
    </w:p>
    <w:tbl>
      <w:tblPr>
        <w:tblStyle w:val="TableGrid"/>
        <w:tblW w:w="0" w:type="auto"/>
        <w:tblLook w:val="04A0" w:firstRow="1" w:lastRow="0" w:firstColumn="1" w:lastColumn="0" w:noHBand="0" w:noVBand="1"/>
      </w:tblPr>
      <w:tblGrid>
        <w:gridCol w:w="1980"/>
        <w:gridCol w:w="3118"/>
        <w:gridCol w:w="3828"/>
        <w:gridCol w:w="5024"/>
      </w:tblGrid>
      <w:tr w:rsidR="78F70FD0" w:rsidRPr="006D2AA9" w14:paraId="046C6C55" w14:textId="77777777" w:rsidTr="00DF510F">
        <w:trPr>
          <w:trHeight w:val="300"/>
        </w:trPr>
        <w:tc>
          <w:tcPr>
            <w:tcW w:w="1980" w:type="dxa"/>
            <w:shd w:val="clear" w:color="auto" w:fill="DBE5F1" w:themeFill="accent1" w:themeFillTint="33"/>
          </w:tcPr>
          <w:p w14:paraId="09FD3169" w14:textId="77777777" w:rsidR="78F70FD0" w:rsidRPr="006D2AA9" w:rsidRDefault="78F70FD0" w:rsidP="78F70FD0">
            <w:pPr>
              <w:rPr>
                <w:rFonts w:ascii="Source Sans Pro" w:hAnsi="Source Sans Pro"/>
                <w:b/>
                <w:bCs/>
                <w:sz w:val="24"/>
                <w:szCs w:val="24"/>
              </w:rPr>
            </w:pPr>
            <w:r w:rsidRPr="006D2AA9">
              <w:rPr>
                <w:rFonts w:ascii="Source Sans Pro" w:hAnsi="Source Sans Pro"/>
                <w:b/>
                <w:bCs/>
                <w:sz w:val="24"/>
                <w:szCs w:val="24"/>
              </w:rPr>
              <w:t>Project</w:t>
            </w:r>
          </w:p>
          <w:p w14:paraId="255A1181" w14:textId="77777777" w:rsidR="78F70FD0" w:rsidRPr="006D2AA9" w:rsidRDefault="78F70FD0" w:rsidP="78F70FD0">
            <w:pPr>
              <w:rPr>
                <w:rFonts w:ascii="Source Sans Pro" w:hAnsi="Source Sans Pro"/>
                <w:b/>
                <w:bCs/>
                <w:sz w:val="24"/>
                <w:szCs w:val="24"/>
              </w:rPr>
            </w:pPr>
          </w:p>
          <w:p w14:paraId="04CA0CBD" w14:textId="77777777" w:rsidR="78F70FD0" w:rsidRPr="006D2AA9" w:rsidRDefault="78F70FD0" w:rsidP="78F70FD0">
            <w:pPr>
              <w:rPr>
                <w:rFonts w:ascii="Source Sans Pro" w:hAnsi="Source Sans Pro"/>
                <w:b/>
                <w:bCs/>
                <w:sz w:val="24"/>
                <w:szCs w:val="24"/>
              </w:rPr>
            </w:pPr>
          </w:p>
        </w:tc>
        <w:tc>
          <w:tcPr>
            <w:tcW w:w="3118" w:type="dxa"/>
            <w:shd w:val="clear" w:color="auto" w:fill="DBE5F1" w:themeFill="accent1" w:themeFillTint="33"/>
          </w:tcPr>
          <w:p w14:paraId="01823057" w14:textId="77777777" w:rsidR="78F70FD0" w:rsidRPr="006D2AA9" w:rsidRDefault="78F70FD0" w:rsidP="78F70FD0">
            <w:pPr>
              <w:rPr>
                <w:rFonts w:ascii="Source Sans Pro" w:hAnsi="Source Sans Pro"/>
                <w:b/>
                <w:bCs/>
                <w:sz w:val="24"/>
                <w:szCs w:val="24"/>
              </w:rPr>
            </w:pPr>
            <w:r w:rsidRPr="006D2AA9">
              <w:rPr>
                <w:rFonts w:ascii="Source Sans Pro" w:hAnsi="Source Sans Pro"/>
                <w:b/>
                <w:bCs/>
                <w:sz w:val="24"/>
                <w:szCs w:val="24"/>
              </w:rPr>
              <w:t>Key Focus</w:t>
            </w:r>
          </w:p>
        </w:tc>
        <w:tc>
          <w:tcPr>
            <w:tcW w:w="3828" w:type="dxa"/>
            <w:shd w:val="clear" w:color="auto" w:fill="DBE5F1" w:themeFill="accent1" w:themeFillTint="33"/>
          </w:tcPr>
          <w:p w14:paraId="0A7591FD" w14:textId="77777777" w:rsidR="78F70FD0" w:rsidRPr="006D2AA9" w:rsidRDefault="78F70FD0" w:rsidP="78F70FD0">
            <w:pPr>
              <w:rPr>
                <w:rFonts w:ascii="Source Sans Pro" w:hAnsi="Source Sans Pro"/>
                <w:b/>
                <w:bCs/>
                <w:sz w:val="24"/>
                <w:szCs w:val="24"/>
              </w:rPr>
            </w:pPr>
            <w:r w:rsidRPr="006D2AA9">
              <w:rPr>
                <w:rFonts w:ascii="Source Sans Pro" w:hAnsi="Source Sans Pro"/>
                <w:b/>
                <w:bCs/>
                <w:sz w:val="24"/>
                <w:szCs w:val="24"/>
              </w:rPr>
              <w:t>Key Impact / Successes</w:t>
            </w:r>
          </w:p>
        </w:tc>
        <w:tc>
          <w:tcPr>
            <w:tcW w:w="5024" w:type="dxa"/>
            <w:shd w:val="clear" w:color="auto" w:fill="DBE5F1" w:themeFill="accent1" w:themeFillTint="33"/>
          </w:tcPr>
          <w:p w14:paraId="2C5D7D17" w14:textId="77777777" w:rsidR="78F70FD0" w:rsidRPr="006D2AA9" w:rsidRDefault="78F70FD0" w:rsidP="78F70FD0">
            <w:pPr>
              <w:rPr>
                <w:rFonts w:ascii="Source Sans Pro" w:hAnsi="Source Sans Pro"/>
                <w:b/>
                <w:bCs/>
                <w:sz w:val="24"/>
                <w:szCs w:val="24"/>
              </w:rPr>
            </w:pPr>
            <w:r w:rsidRPr="006D2AA9">
              <w:rPr>
                <w:rFonts w:ascii="Source Sans Pro" w:hAnsi="Source Sans Pro"/>
                <w:b/>
                <w:bCs/>
                <w:sz w:val="24"/>
                <w:szCs w:val="24"/>
              </w:rPr>
              <w:t>Recommendations</w:t>
            </w:r>
          </w:p>
        </w:tc>
      </w:tr>
      <w:tr w:rsidR="78F70FD0" w:rsidRPr="006D2AA9" w14:paraId="5068BB3E" w14:textId="77777777" w:rsidTr="00DF510F">
        <w:trPr>
          <w:trHeight w:val="300"/>
        </w:trPr>
        <w:tc>
          <w:tcPr>
            <w:tcW w:w="1980" w:type="dxa"/>
          </w:tcPr>
          <w:p w14:paraId="5C8F425A" w14:textId="77777777" w:rsidR="78F70FD0" w:rsidRPr="006D2AA9" w:rsidRDefault="78F70FD0" w:rsidP="78F70FD0">
            <w:pPr>
              <w:rPr>
                <w:rFonts w:ascii="Source Sans Pro" w:hAnsi="Source Sans Pro"/>
                <w:b/>
                <w:bCs/>
                <w:sz w:val="24"/>
                <w:szCs w:val="24"/>
              </w:rPr>
            </w:pPr>
            <w:r w:rsidRPr="006D2AA9">
              <w:rPr>
                <w:rFonts w:ascii="Source Sans Pro" w:hAnsi="Source Sans Pro"/>
                <w:b/>
                <w:bCs/>
                <w:sz w:val="24"/>
                <w:szCs w:val="24"/>
              </w:rPr>
              <w:t>AHP PrBL Capability</w:t>
            </w:r>
          </w:p>
        </w:tc>
        <w:tc>
          <w:tcPr>
            <w:tcW w:w="3118" w:type="dxa"/>
          </w:tcPr>
          <w:p w14:paraId="287AD9CB" w14:textId="77777777" w:rsidR="78F70FD0" w:rsidRPr="006D2AA9" w:rsidRDefault="78F70FD0" w:rsidP="78F70FD0">
            <w:pPr>
              <w:rPr>
                <w:rFonts w:ascii="Source Sans Pro" w:hAnsi="Source Sans Pro"/>
                <w:sz w:val="24"/>
                <w:szCs w:val="24"/>
              </w:rPr>
            </w:pPr>
            <w:r w:rsidRPr="006D2AA9">
              <w:rPr>
                <w:rFonts w:ascii="Source Sans Pro" w:hAnsi="Source Sans Pro"/>
                <w:sz w:val="24"/>
                <w:szCs w:val="24"/>
              </w:rPr>
              <w:t>Support the growth of AHP PrBL capacity and capability by clarifying practice education roles and responsibilities for all AHP staff and challenging perceived barriers</w:t>
            </w:r>
          </w:p>
          <w:p w14:paraId="4F70FA2B" w14:textId="77777777" w:rsidR="78F70FD0" w:rsidRPr="006D2AA9" w:rsidRDefault="78F70FD0" w:rsidP="78F70FD0">
            <w:pPr>
              <w:pStyle w:val="ListParagraph"/>
              <w:spacing w:after="0" w:line="240" w:lineRule="auto"/>
              <w:ind w:left="256"/>
              <w:rPr>
                <w:rFonts w:ascii="Source Sans Pro" w:hAnsi="Source Sans Pro"/>
                <w:sz w:val="24"/>
                <w:szCs w:val="24"/>
              </w:rPr>
            </w:pPr>
          </w:p>
        </w:tc>
        <w:tc>
          <w:tcPr>
            <w:tcW w:w="3828" w:type="dxa"/>
          </w:tcPr>
          <w:p w14:paraId="16B4405A" w14:textId="77777777" w:rsidR="78F70FD0" w:rsidRPr="006D2AA9" w:rsidRDefault="78F70FD0" w:rsidP="78F70FD0">
            <w:pPr>
              <w:rPr>
                <w:rFonts w:ascii="Source Sans Pro" w:hAnsi="Source Sans Pro"/>
                <w:sz w:val="24"/>
                <w:szCs w:val="24"/>
              </w:rPr>
            </w:pPr>
            <w:r w:rsidRPr="006D2AA9">
              <w:rPr>
                <w:rFonts w:ascii="Source Sans Pro" w:hAnsi="Source Sans Pro"/>
                <w:sz w:val="24"/>
                <w:szCs w:val="24"/>
              </w:rPr>
              <w:t xml:space="preserve">Development and launch of the </w:t>
            </w:r>
            <w:hyperlink r:id="rId59">
              <w:r w:rsidRPr="006D2AA9">
                <w:rPr>
                  <w:rStyle w:val="Hyperlink"/>
                  <w:rFonts w:ascii="Source Sans Pro" w:hAnsi="Source Sans Pro"/>
                  <w:noProof/>
                  <w:sz w:val="24"/>
                  <w:szCs w:val="24"/>
                </w:rPr>
                <w:t>AHP Practice Education Development Framework</w:t>
              </w:r>
            </w:hyperlink>
            <w:r w:rsidRPr="006D2AA9">
              <w:rPr>
                <w:rFonts w:ascii="Source Sans Pro" w:hAnsi="Source Sans Pro"/>
                <w:sz w:val="24"/>
                <w:szCs w:val="24"/>
              </w:rPr>
              <w:t xml:space="preserve"> </w:t>
            </w:r>
            <w:r w:rsidRPr="006D2AA9">
              <w:rPr>
                <w:rFonts w:ascii="Source Sans Pro" w:hAnsi="Source Sans Pro"/>
                <w:noProof/>
                <w:sz w:val="24"/>
                <w:szCs w:val="24"/>
              </w:rPr>
              <w:t>describing the knowledge, skills, behaviours and recommended learning across 4 levels of practice education experience</w:t>
            </w:r>
          </w:p>
        </w:tc>
        <w:tc>
          <w:tcPr>
            <w:tcW w:w="5024" w:type="dxa"/>
          </w:tcPr>
          <w:p w14:paraId="522DBD26" w14:textId="77777777" w:rsidR="78F70FD0" w:rsidRPr="006D2AA9" w:rsidRDefault="78F70FD0" w:rsidP="001A7B23">
            <w:pPr>
              <w:pStyle w:val="ListParagraph"/>
              <w:numPr>
                <w:ilvl w:val="0"/>
                <w:numId w:val="7"/>
              </w:numPr>
              <w:spacing w:after="0" w:line="240" w:lineRule="auto"/>
              <w:ind w:left="325" w:hanging="283"/>
              <w:rPr>
                <w:rFonts w:ascii="Source Sans Pro" w:hAnsi="Source Sans Pro"/>
                <w:sz w:val="24"/>
                <w:szCs w:val="24"/>
              </w:rPr>
            </w:pPr>
            <w:r w:rsidRPr="006D2AA9">
              <w:rPr>
                <w:rFonts w:ascii="Source Sans Pro" w:hAnsi="Source Sans Pro"/>
                <w:sz w:val="24"/>
                <w:szCs w:val="24"/>
              </w:rPr>
              <w:t>Ongoing promotion and dissemination of the framework</w:t>
            </w:r>
          </w:p>
          <w:p w14:paraId="1F48C96D" w14:textId="77777777" w:rsidR="78F70FD0" w:rsidRPr="006D2AA9" w:rsidRDefault="78F70FD0" w:rsidP="001A7B23">
            <w:pPr>
              <w:pStyle w:val="ListParagraph"/>
              <w:numPr>
                <w:ilvl w:val="0"/>
                <w:numId w:val="7"/>
              </w:numPr>
              <w:spacing w:after="0" w:line="240" w:lineRule="auto"/>
              <w:ind w:left="325" w:hanging="283"/>
              <w:rPr>
                <w:rFonts w:ascii="Source Sans Pro" w:hAnsi="Source Sans Pro"/>
                <w:sz w:val="24"/>
                <w:szCs w:val="24"/>
              </w:rPr>
            </w:pPr>
            <w:r w:rsidRPr="006D2AA9">
              <w:rPr>
                <w:rFonts w:ascii="Source Sans Pro" w:hAnsi="Source Sans Pro"/>
                <w:noProof/>
                <w:sz w:val="24"/>
                <w:szCs w:val="24"/>
                <w:lang w:val="en-US"/>
              </w:rPr>
              <w:t>Locally-tailored learning and support sessions to implement framework, with the aim of the majority of NHS Health Boards to be reached by March 2026</w:t>
            </w:r>
          </w:p>
          <w:p w14:paraId="0668604E" w14:textId="77777777" w:rsidR="78F70FD0" w:rsidRPr="006D2AA9" w:rsidRDefault="78F70FD0" w:rsidP="001A7B23">
            <w:pPr>
              <w:pStyle w:val="ListParagraph"/>
              <w:numPr>
                <w:ilvl w:val="0"/>
                <w:numId w:val="7"/>
              </w:numPr>
              <w:spacing w:after="0" w:line="240" w:lineRule="auto"/>
              <w:ind w:left="325" w:hanging="283"/>
              <w:rPr>
                <w:rFonts w:ascii="Source Sans Pro" w:hAnsi="Source Sans Pro"/>
                <w:sz w:val="24"/>
                <w:szCs w:val="24"/>
              </w:rPr>
            </w:pPr>
            <w:r w:rsidRPr="006D2AA9">
              <w:rPr>
                <w:rFonts w:ascii="Source Sans Pro" w:hAnsi="Source Sans Pro"/>
                <w:sz w:val="24"/>
                <w:szCs w:val="24"/>
              </w:rPr>
              <w:t>Development of self-evaluation and staff mapper tools along with evaluation surveys</w:t>
            </w:r>
          </w:p>
          <w:p w14:paraId="15AF75B0" w14:textId="77777777" w:rsidR="78F70FD0" w:rsidRPr="006D2AA9" w:rsidRDefault="78F70FD0" w:rsidP="78F70FD0">
            <w:pPr>
              <w:pStyle w:val="ListParagraph"/>
              <w:spacing w:after="0" w:line="240" w:lineRule="auto"/>
              <w:ind w:left="325"/>
              <w:rPr>
                <w:rFonts w:ascii="Source Sans Pro" w:hAnsi="Source Sans Pro"/>
                <w:sz w:val="24"/>
                <w:szCs w:val="24"/>
              </w:rPr>
            </w:pPr>
          </w:p>
        </w:tc>
      </w:tr>
      <w:tr w:rsidR="78F70FD0" w:rsidRPr="006D2AA9" w14:paraId="59BF6E07" w14:textId="77777777" w:rsidTr="00DF510F">
        <w:trPr>
          <w:trHeight w:val="300"/>
        </w:trPr>
        <w:tc>
          <w:tcPr>
            <w:tcW w:w="1980" w:type="dxa"/>
          </w:tcPr>
          <w:p w14:paraId="40FC0E93" w14:textId="77777777" w:rsidR="78F70FD0" w:rsidRPr="006D2AA9" w:rsidRDefault="78F70FD0" w:rsidP="78F70FD0">
            <w:pPr>
              <w:rPr>
                <w:rFonts w:ascii="Source Sans Pro" w:hAnsi="Source Sans Pro"/>
                <w:b/>
                <w:bCs/>
                <w:sz w:val="24"/>
                <w:szCs w:val="24"/>
              </w:rPr>
            </w:pPr>
            <w:r w:rsidRPr="006D2AA9">
              <w:rPr>
                <w:rFonts w:ascii="Source Sans Pro" w:hAnsi="Source Sans Pro"/>
                <w:b/>
                <w:bCs/>
                <w:sz w:val="24"/>
                <w:szCs w:val="24"/>
              </w:rPr>
              <w:t>AHP PrBL Quality and Governance</w:t>
            </w:r>
          </w:p>
        </w:tc>
        <w:tc>
          <w:tcPr>
            <w:tcW w:w="3118" w:type="dxa"/>
          </w:tcPr>
          <w:p w14:paraId="580E38F0" w14:textId="77777777" w:rsidR="78F70FD0" w:rsidRPr="006D2AA9" w:rsidRDefault="78F70FD0" w:rsidP="78F70FD0">
            <w:pPr>
              <w:rPr>
                <w:rFonts w:ascii="Source Sans Pro" w:hAnsi="Source Sans Pro"/>
                <w:sz w:val="24"/>
                <w:szCs w:val="24"/>
              </w:rPr>
            </w:pPr>
            <w:r w:rsidRPr="006D2AA9">
              <w:rPr>
                <w:rFonts w:ascii="Source Sans Pro" w:hAnsi="Source Sans Pro"/>
                <w:sz w:val="24"/>
                <w:szCs w:val="24"/>
              </w:rPr>
              <w:t>Enhance the learning environment through strong governance and processes that support sustainability and growth</w:t>
            </w:r>
          </w:p>
        </w:tc>
        <w:tc>
          <w:tcPr>
            <w:tcW w:w="3828" w:type="dxa"/>
          </w:tcPr>
          <w:p w14:paraId="2413FACC" w14:textId="3F7A6150" w:rsidR="00E46E18" w:rsidRPr="006D2AA9" w:rsidRDefault="00E46E18" w:rsidP="001A7B23">
            <w:pPr>
              <w:pStyle w:val="ListParagraph"/>
              <w:numPr>
                <w:ilvl w:val="0"/>
                <w:numId w:val="6"/>
              </w:numPr>
              <w:spacing w:after="0"/>
              <w:ind w:left="196" w:hanging="210"/>
              <w:rPr>
                <w:rFonts w:ascii="Source Sans Pro" w:hAnsi="Source Sans Pro"/>
                <w:sz w:val="24"/>
                <w:szCs w:val="24"/>
              </w:rPr>
            </w:pPr>
            <w:r w:rsidRPr="006D2AA9">
              <w:rPr>
                <w:rFonts w:ascii="Source Sans Pro" w:hAnsi="Source Sans Pro"/>
                <w:sz w:val="24"/>
                <w:szCs w:val="24"/>
              </w:rPr>
              <w:t xml:space="preserve">Local authority OT PrBL engagement </w:t>
            </w:r>
            <w:r w:rsidR="00D305C7">
              <w:rPr>
                <w:rFonts w:ascii="Source Sans Pro" w:hAnsi="Source Sans Pro"/>
                <w:sz w:val="24"/>
                <w:szCs w:val="24"/>
              </w:rPr>
              <w:t>and collaboration</w:t>
            </w:r>
          </w:p>
          <w:p w14:paraId="3735C003" w14:textId="2D89376E" w:rsidR="00E46E18" w:rsidRDefault="00E46E18" w:rsidP="001A7B23">
            <w:pPr>
              <w:pStyle w:val="ListParagraph"/>
              <w:numPr>
                <w:ilvl w:val="0"/>
                <w:numId w:val="6"/>
              </w:numPr>
              <w:spacing w:after="0"/>
              <w:ind w:left="196" w:hanging="210"/>
              <w:rPr>
                <w:rFonts w:ascii="Source Sans Pro" w:hAnsi="Source Sans Pro"/>
                <w:sz w:val="24"/>
                <w:szCs w:val="24"/>
              </w:rPr>
            </w:pPr>
            <w:r w:rsidRPr="006D2AA9">
              <w:rPr>
                <w:rFonts w:ascii="Source Sans Pro" w:hAnsi="Source Sans Pro"/>
                <w:sz w:val="24"/>
                <w:szCs w:val="24"/>
              </w:rPr>
              <w:t xml:space="preserve">Development of local authority OT bespoke branding and </w:t>
            </w:r>
            <w:hyperlink r:id="rId60">
              <w:r w:rsidRPr="006D2AA9">
                <w:rPr>
                  <w:rStyle w:val="Hyperlink"/>
                  <w:rFonts w:ascii="Source Sans Pro" w:hAnsi="Source Sans Pro"/>
                  <w:sz w:val="24"/>
                  <w:szCs w:val="24"/>
                </w:rPr>
                <w:t>blog</w:t>
              </w:r>
            </w:hyperlink>
          </w:p>
          <w:p w14:paraId="39DD6075" w14:textId="0DBA17F5" w:rsidR="78F70FD0" w:rsidRPr="006D2AA9" w:rsidRDefault="78F70FD0" w:rsidP="001A7B23">
            <w:pPr>
              <w:pStyle w:val="ListParagraph"/>
              <w:numPr>
                <w:ilvl w:val="0"/>
                <w:numId w:val="6"/>
              </w:numPr>
              <w:spacing w:after="0"/>
              <w:ind w:left="196" w:hanging="210"/>
              <w:rPr>
                <w:rFonts w:ascii="Source Sans Pro" w:hAnsi="Source Sans Pro"/>
                <w:sz w:val="24"/>
                <w:szCs w:val="24"/>
              </w:rPr>
            </w:pPr>
            <w:r w:rsidRPr="006D2AA9">
              <w:rPr>
                <w:rFonts w:ascii="Source Sans Pro" w:hAnsi="Source Sans Pro"/>
                <w:sz w:val="24"/>
                <w:szCs w:val="24"/>
              </w:rPr>
              <w:t xml:space="preserve">Delivery of Bitesize CPD session on involving service users in PrBL and development of </w:t>
            </w:r>
            <w:hyperlink r:id="rId61">
              <w:r w:rsidRPr="006D2AA9">
                <w:rPr>
                  <w:rStyle w:val="Hyperlink"/>
                  <w:rFonts w:ascii="Source Sans Pro" w:hAnsi="Source Sans Pro"/>
                  <w:sz w:val="24"/>
                  <w:szCs w:val="24"/>
                </w:rPr>
                <w:t>video</w:t>
              </w:r>
            </w:hyperlink>
          </w:p>
          <w:p w14:paraId="100DA4B6" w14:textId="77777777" w:rsidR="78F70FD0" w:rsidRPr="006D2AA9" w:rsidRDefault="78F70FD0" w:rsidP="001A7B23">
            <w:pPr>
              <w:pStyle w:val="ListParagraph"/>
              <w:numPr>
                <w:ilvl w:val="0"/>
                <w:numId w:val="6"/>
              </w:numPr>
              <w:spacing w:after="0"/>
              <w:ind w:left="196" w:hanging="210"/>
              <w:rPr>
                <w:rFonts w:ascii="Source Sans Pro" w:hAnsi="Source Sans Pro"/>
                <w:sz w:val="24"/>
                <w:szCs w:val="24"/>
              </w:rPr>
            </w:pPr>
            <w:r w:rsidRPr="006D2AA9">
              <w:rPr>
                <w:rFonts w:ascii="Source Sans Pro" w:hAnsi="Source Sans Pro"/>
                <w:sz w:val="24"/>
                <w:szCs w:val="24"/>
              </w:rPr>
              <w:t xml:space="preserve">Refreshed </w:t>
            </w:r>
            <w:hyperlink r:id="rId62">
              <w:r w:rsidRPr="006D2AA9">
                <w:rPr>
                  <w:rStyle w:val="Hyperlink"/>
                  <w:rFonts w:ascii="Source Sans Pro" w:hAnsi="Source Sans Pro"/>
                  <w:sz w:val="24"/>
                  <w:szCs w:val="24"/>
                </w:rPr>
                <w:t>national guidance for Managing AHP Student Cancellations</w:t>
              </w:r>
            </w:hyperlink>
          </w:p>
          <w:p w14:paraId="582444DD" w14:textId="3ECE5C5C" w:rsidR="78F70FD0" w:rsidRPr="006D2AA9" w:rsidRDefault="78F70FD0" w:rsidP="00E46E18">
            <w:pPr>
              <w:pStyle w:val="ListParagraph"/>
              <w:spacing w:after="0" w:line="240" w:lineRule="auto"/>
              <w:ind w:left="196"/>
              <w:rPr>
                <w:rFonts w:ascii="Source Sans Pro" w:hAnsi="Source Sans Pro"/>
                <w:sz w:val="24"/>
                <w:szCs w:val="24"/>
              </w:rPr>
            </w:pPr>
          </w:p>
        </w:tc>
        <w:tc>
          <w:tcPr>
            <w:tcW w:w="5024" w:type="dxa"/>
          </w:tcPr>
          <w:p w14:paraId="7D542970" w14:textId="4FE34035" w:rsidR="004D291C" w:rsidRPr="006D2AA9" w:rsidRDefault="004D291C" w:rsidP="001A7B23">
            <w:pPr>
              <w:pStyle w:val="ListParagraph"/>
              <w:numPr>
                <w:ilvl w:val="0"/>
                <w:numId w:val="7"/>
              </w:numPr>
              <w:spacing w:after="0" w:line="240" w:lineRule="auto"/>
              <w:ind w:left="256" w:hanging="256"/>
              <w:rPr>
                <w:rFonts w:ascii="Source Sans Pro" w:hAnsi="Source Sans Pro"/>
                <w:sz w:val="24"/>
                <w:szCs w:val="24"/>
              </w:rPr>
            </w:pPr>
            <w:r w:rsidRPr="006D2AA9">
              <w:rPr>
                <w:rFonts w:ascii="Source Sans Pro" w:hAnsi="Source Sans Pro"/>
                <w:sz w:val="24"/>
                <w:szCs w:val="24"/>
              </w:rPr>
              <w:t>Local authority OT involvement in strategic groups, creation of reference group</w:t>
            </w:r>
            <w:r w:rsidR="00320F34">
              <w:rPr>
                <w:rFonts w:ascii="Source Sans Pro" w:hAnsi="Source Sans Pro"/>
                <w:sz w:val="24"/>
                <w:szCs w:val="24"/>
              </w:rPr>
              <w:t xml:space="preserve">, </w:t>
            </w:r>
            <w:r w:rsidR="00FD18C9">
              <w:rPr>
                <w:rFonts w:ascii="Source Sans Pro" w:hAnsi="Source Sans Pro"/>
                <w:sz w:val="24"/>
                <w:szCs w:val="24"/>
              </w:rPr>
              <w:t xml:space="preserve">and </w:t>
            </w:r>
            <w:r w:rsidRPr="006D2AA9">
              <w:rPr>
                <w:rFonts w:ascii="Source Sans Pro" w:hAnsi="Source Sans Pro"/>
                <w:sz w:val="24"/>
                <w:szCs w:val="24"/>
              </w:rPr>
              <w:t>spotlight training</w:t>
            </w:r>
          </w:p>
          <w:p w14:paraId="721EA37C" w14:textId="021AEE9F" w:rsidR="78F70FD0" w:rsidRPr="006D2AA9" w:rsidRDefault="78F70FD0" w:rsidP="001A7B23">
            <w:pPr>
              <w:pStyle w:val="ListParagraph"/>
              <w:numPr>
                <w:ilvl w:val="0"/>
                <w:numId w:val="7"/>
              </w:numPr>
              <w:spacing w:after="0"/>
              <w:ind w:left="256" w:hanging="256"/>
              <w:rPr>
                <w:rFonts w:ascii="Source Sans Pro" w:hAnsi="Source Sans Pro"/>
                <w:sz w:val="24"/>
                <w:szCs w:val="24"/>
              </w:rPr>
            </w:pPr>
            <w:r w:rsidRPr="006D2AA9">
              <w:rPr>
                <w:rFonts w:ascii="Source Sans Pro" w:hAnsi="Source Sans Pro"/>
                <w:sz w:val="24"/>
                <w:szCs w:val="24"/>
              </w:rPr>
              <w:t>The theme of involving service users will be included on the Turas AHP pages with links to tools and useful resources</w:t>
            </w:r>
          </w:p>
          <w:p w14:paraId="09835A34" w14:textId="77777777" w:rsidR="78F70FD0" w:rsidRPr="006D2AA9" w:rsidRDefault="78F70FD0" w:rsidP="001A7B23">
            <w:pPr>
              <w:pStyle w:val="ListParagraph"/>
              <w:numPr>
                <w:ilvl w:val="0"/>
                <w:numId w:val="7"/>
              </w:numPr>
              <w:spacing w:after="0"/>
              <w:ind w:left="256" w:hanging="256"/>
              <w:rPr>
                <w:rFonts w:ascii="Source Sans Pro" w:hAnsi="Source Sans Pro"/>
                <w:sz w:val="24"/>
                <w:szCs w:val="24"/>
              </w:rPr>
            </w:pPr>
            <w:r w:rsidRPr="006D2AA9">
              <w:rPr>
                <w:rFonts w:ascii="Source Sans Pro" w:hAnsi="Source Sans Pro"/>
                <w:sz w:val="24"/>
                <w:szCs w:val="24"/>
              </w:rPr>
              <w:t>Ongoing work should explore what else could build practice educator skills and confidence to involve service users in their day-to-day practice and PrBL</w:t>
            </w:r>
          </w:p>
          <w:p w14:paraId="104BD297" w14:textId="77777777" w:rsidR="78F70FD0" w:rsidRPr="006D2AA9" w:rsidRDefault="78F70FD0" w:rsidP="001A7B23">
            <w:pPr>
              <w:pStyle w:val="ListParagraph"/>
              <w:numPr>
                <w:ilvl w:val="0"/>
                <w:numId w:val="7"/>
              </w:numPr>
              <w:spacing w:after="0" w:line="240" w:lineRule="auto"/>
              <w:ind w:left="256" w:hanging="256"/>
              <w:rPr>
                <w:rFonts w:ascii="Source Sans Pro" w:hAnsi="Source Sans Pro"/>
                <w:sz w:val="24"/>
                <w:szCs w:val="24"/>
              </w:rPr>
            </w:pPr>
            <w:r w:rsidRPr="006D2AA9">
              <w:rPr>
                <w:rFonts w:ascii="Source Sans Pro" w:hAnsi="Source Sans Pro"/>
                <w:sz w:val="24"/>
                <w:szCs w:val="24"/>
              </w:rPr>
              <w:t>Promotion and use of national guidance for Managing AHP Student Cancellations</w:t>
            </w:r>
          </w:p>
          <w:p w14:paraId="4CE12CE5" w14:textId="77777777" w:rsidR="78F70FD0" w:rsidRPr="006D2AA9" w:rsidRDefault="78F70FD0" w:rsidP="004D291C">
            <w:pPr>
              <w:pStyle w:val="ListParagraph"/>
              <w:spacing w:after="0" w:line="240" w:lineRule="auto"/>
              <w:ind w:left="256"/>
              <w:rPr>
                <w:rFonts w:ascii="Source Sans Pro" w:hAnsi="Source Sans Pro"/>
                <w:sz w:val="24"/>
                <w:szCs w:val="24"/>
              </w:rPr>
            </w:pPr>
          </w:p>
        </w:tc>
      </w:tr>
    </w:tbl>
    <w:p w14:paraId="26FE8907" w14:textId="77777777" w:rsidR="00B620CE" w:rsidRDefault="00B620CE">
      <w:r>
        <w:br w:type="page"/>
      </w:r>
    </w:p>
    <w:tbl>
      <w:tblPr>
        <w:tblStyle w:val="TableGrid"/>
        <w:tblW w:w="0" w:type="auto"/>
        <w:tblLook w:val="04A0" w:firstRow="1" w:lastRow="0" w:firstColumn="1" w:lastColumn="0" w:noHBand="0" w:noVBand="1"/>
      </w:tblPr>
      <w:tblGrid>
        <w:gridCol w:w="1980"/>
        <w:gridCol w:w="3118"/>
        <w:gridCol w:w="3828"/>
        <w:gridCol w:w="5024"/>
      </w:tblGrid>
      <w:tr w:rsidR="00B620CE" w:rsidRPr="00157B72" w14:paraId="3AA5E6A4" w14:textId="77777777" w:rsidTr="00157B72">
        <w:trPr>
          <w:trHeight w:val="300"/>
        </w:trPr>
        <w:tc>
          <w:tcPr>
            <w:tcW w:w="1980" w:type="dxa"/>
            <w:shd w:val="clear" w:color="auto" w:fill="DBE5F1" w:themeFill="accent1" w:themeFillTint="33"/>
          </w:tcPr>
          <w:p w14:paraId="15DF3B57" w14:textId="7D752A10" w:rsidR="00B620CE" w:rsidRPr="00157B72" w:rsidRDefault="00B620CE" w:rsidP="00B620CE">
            <w:pPr>
              <w:rPr>
                <w:rFonts w:ascii="Source Sans Pro" w:hAnsi="Source Sans Pro"/>
                <w:b/>
                <w:bCs/>
                <w:sz w:val="24"/>
                <w:szCs w:val="24"/>
              </w:rPr>
            </w:pPr>
            <w:r w:rsidRPr="00157B72">
              <w:rPr>
                <w:rFonts w:ascii="Source Sans Pro" w:hAnsi="Source Sans Pro"/>
                <w:b/>
                <w:bCs/>
                <w:sz w:val="24"/>
                <w:szCs w:val="24"/>
              </w:rPr>
              <w:lastRenderedPageBreak/>
              <w:t>Project</w:t>
            </w:r>
          </w:p>
          <w:p w14:paraId="41E38DF1" w14:textId="098DFBB8" w:rsidR="00320F34" w:rsidRPr="00157B72" w:rsidRDefault="00320F34" w:rsidP="00B620CE">
            <w:pPr>
              <w:rPr>
                <w:rFonts w:ascii="Source Sans Pro" w:hAnsi="Source Sans Pro"/>
                <w:b/>
                <w:bCs/>
                <w:sz w:val="24"/>
                <w:szCs w:val="24"/>
              </w:rPr>
            </w:pPr>
          </w:p>
        </w:tc>
        <w:tc>
          <w:tcPr>
            <w:tcW w:w="3118" w:type="dxa"/>
            <w:shd w:val="clear" w:color="auto" w:fill="DBE5F1" w:themeFill="accent1" w:themeFillTint="33"/>
          </w:tcPr>
          <w:p w14:paraId="51C927EC" w14:textId="17F0C59B" w:rsidR="00B620CE" w:rsidRPr="00157B72" w:rsidRDefault="00B620CE" w:rsidP="00B620CE">
            <w:pPr>
              <w:pStyle w:val="ListParagraph"/>
              <w:spacing w:after="0" w:line="240" w:lineRule="auto"/>
              <w:ind w:left="174"/>
              <w:rPr>
                <w:rFonts w:ascii="Source Sans Pro" w:eastAsia="Source Sans Pro" w:hAnsi="Source Sans Pro" w:cs="Source Sans Pro"/>
                <w:sz w:val="24"/>
                <w:szCs w:val="24"/>
              </w:rPr>
            </w:pPr>
            <w:r w:rsidRPr="00157B72">
              <w:rPr>
                <w:rFonts w:ascii="Source Sans Pro" w:hAnsi="Source Sans Pro"/>
                <w:b/>
                <w:bCs/>
                <w:sz w:val="24"/>
                <w:szCs w:val="24"/>
              </w:rPr>
              <w:t>Key Focus</w:t>
            </w:r>
          </w:p>
        </w:tc>
        <w:tc>
          <w:tcPr>
            <w:tcW w:w="3828" w:type="dxa"/>
            <w:shd w:val="clear" w:color="auto" w:fill="DBE5F1" w:themeFill="accent1" w:themeFillTint="33"/>
          </w:tcPr>
          <w:p w14:paraId="2D0D6C9E" w14:textId="0AD983CF" w:rsidR="00B620CE" w:rsidRPr="00157B72" w:rsidRDefault="00B620CE" w:rsidP="00B620CE">
            <w:pPr>
              <w:spacing w:beforeAutospacing="1" w:afterAutospacing="1"/>
              <w:ind w:left="177"/>
              <w:rPr>
                <w:rFonts w:ascii="Source Sans Pro" w:hAnsi="Source Sans Pro"/>
                <w:sz w:val="24"/>
                <w:szCs w:val="24"/>
              </w:rPr>
            </w:pPr>
            <w:r w:rsidRPr="00157B72">
              <w:rPr>
                <w:rFonts w:ascii="Source Sans Pro" w:hAnsi="Source Sans Pro"/>
                <w:b/>
                <w:bCs/>
                <w:sz w:val="24"/>
                <w:szCs w:val="24"/>
              </w:rPr>
              <w:t>Key Impact / Successes</w:t>
            </w:r>
          </w:p>
        </w:tc>
        <w:tc>
          <w:tcPr>
            <w:tcW w:w="5024" w:type="dxa"/>
            <w:shd w:val="clear" w:color="auto" w:fill="DBE5F1" w:themeFill="accent1" w:themeFillTint="33"/>
          </w:tcPr>
          <w:p w14:paraId="770CA1BE" w14:textId="55A24E07" w:rsidR="00B620CE" w:rsidRPr="00157B72" w:rsidRDefault="00B620CE" w:rsidP="00B620CE">
            <w:pPr>
              <w:rPr>
                <w:rFonts w:ascii="Source Sans Pro" w:hAnsi="Source Sans Pro"/>
                <w:sz w:val="24"/>
                <w:szCs w:val="24"/>
              </w:rPr>
            </w:pPr>
            <w:r w:rsidRPr="00157B72">
              <w:rPr>
                <w:rFonts w:ascii="Source Sans Pro" w:hAnsi="Source Sans Pro"/>
                <w:b/>
                <w:bCs/>
                <w:sz w:val="24"/>
                <w:szCs w:val="24"/>
              </w:rPr>
              <w:t>Recommendations</w:t>
            </w:r>
          </w:p>
        </w:tc>
      </w:tr>
      <w:tr w:rsidR="00B620CE" w:rsidRPr="00157B72" w14:paraId="191E8DDB" w14:textId="77777777" w:rsidTr="00047E3A">
        <w:trPr>
          <w:trHeight w:val="3486"/>
        </w:trPr>
        <w:tc>
          <w:tcPr>
            <w:tcW w:w="1980" w:type="dxa"/>
          </w:tcPr>
          <w:p w14:paraId="273B549D" w14:textId="77777777" w:rsidR="00B620CE" w:rsidRPr="00157B72" w:rsidRDefault="00B620CE" w:rsidP="00B620CE">
            <w:pPr>
              <w:rPr>
                <w:rFonts w:ascii="Source Sans Pro" w:hAnsi="Source Sans Pro"/>
                <w:b/>
                <w:bCs/>
                <w:sz w:val="24"/>
                <w:szCs w:val="24"/>
                <w:highlight w:val="yellow"/>
              </w:rPr>
            </w:pPr>
            <w:r w:rsidRPr="00157B72">
              <w:rPr>
                <w:rFonts w:ascii="Source Sans Pro" w:hAnsi="Source Sans Pro"/>
                <w:b/>
                <w:bCs/>
                <w:sz w:val="24"/>
                <w:szCs w:val="24"/>
              </w:rPr>
              <w:t>AHP PrBL Capacity: Long Arm Supervision (LAS)</w:t>
            </w:r>
          </w:p>
        </w:tc>
        <w:tc>
          <w:tcPr>
            <w:tcW w:w="3118" w:type="dxa"/>
          </w:tcPr>
          <w:p w14:paraId="21C1A054" w14:textId="77777777" w:rsidR="00B620CE" w:rsidRPr="002A62E4" w:rsidRDefault="00B620CE" w:rsidP="0021646E">
            <w:pPr>
              <w:pStyle w:val="ListParagraph"/>
              <w:numPr>
                <w:ilvl w:val="0"/>
                <w:numId w:val="25"/>
              </w:numPr>
              <w:ind w:left="320" w:hanging="290"/>
              <w:rPr>
                <w:rFonts w:ascii="Source Sans Pro" w:eastAsia="Source Sans Pro" w:hAnsi="Source Sans Pro" w:cs="Source Sans Pro"/>
                <w:sz w:val="24"/>
                <w:szCs w:val="24"/>
              </w:rPr>
            </w:pPr>
            <w:r w:rsidRPr="002A62E4">
              <w:rPr>
                <w:rFonts w:ascii="Source Sans Pro" w:eastAsia="Source Sans Pro" w:hAnsi="Source Sans Pro" w:cs="Source Sans Pro"/>
                <w:sz w:val="24"/>
                <w:szCs w:val="24"/>
              </w:rPr>
              <w:t>Increase practice educator awareness of and interest in offering LAS</w:t>
            </w:r>
          </w:p>
          <w:p w14:paraId="280C5BDD" w14:textId="77777777" w:rsidR="00B620CE" w:rsidRPr="007512E8" w:rsidRDefault="00B620CE" w:rsidP="0021646E">
            <w:pPr>
              <w:pStyle w:val="ListParagraph"/>
              <w:numPr>
                <w:ilvl w:val="0"/>
                <w:numId w:val="25"/>
              </w:numPr>
              <w:ind w:left="320" w:hanging="290"/>
              <w:rPr>
                <w:rFonts w:ascii="Source Sans Pro" w:eastAsia="Source Sans Pro" w:hAnsi="Source Sans Pro" w:cs="Source Sans Pro"/>
              </w:rPr>
            </w:pPr>
            <w:r w:rsidRPr="002A62E4">
              <w:rPr>
                <w:rFonts w:ascii="Source Sans Pro" w:eastAsia="Source Sans Pro" w:hAnsi="Source Sans Pro" w:cs="Source Sans Pro"/>
                <w:sz w:val="24"/>
                <w:szCs w:val="24"/>
              </w:rPr>
              <w:t>Increase practice educator knowledge and confidence regarding LAS placements including benefits, preparation, delivery, and evaluation</w:t>
            </w:r>
          </w:p>
        </w:tc>
        <w:tc>
          <w:tcPr>
            <w:tcW w:w="3828" w:type="dxa"/>
          </w:tcPr>
          <w:p w14:paraId="6398C7BD" w14:textId="77777777" w:rsidR="00B620CE" w:rsidRPr="00FF746A" w:rsidRDefault="00B620CE" w:rsidP="001A7B23">
            <w:pPr>
              <w:pStyle w:val="ListParagraph"/>
              <w:numPr>
                <w:ilvl w:val="0"/>
                <w:numId w:val="5"/>
              </w:numPr>
              <w:spacing w:beforeAutospacing="1" w:afterAutospacing="1"/>
              <w:ind w:left="319" w:hanging="260"/>
              <w:rPr>
                <w:rFonts w:ascii="Source Sans Pro" w:hAnsi="Source Sans Pro"/>
                <w:sz w:val="24"/>
                <w:szCs w:val="24"/>
              </w:rPr>
            </w:pPr>
            <w:r w:rsidRPr="00FF746A">
              <w:rPr>
                <w:rFonts w:ascii="Source Sans Pro" w:hAnsi="Source Sans Pro"/>
                <w:sz w:val="24"/>
                <w:szCs w:val="24"/>
              </w:rPr>
              <w:t>Delivery of LAS Bitesize CPD session</w:t>
            </w:r>
          </w:p>
          <w:p w14:paraId="78E7BE66" w14:textId="77777777" w:rsidR="00B620CE" w:rsidRPr="002A62E4" w:rsidRDefault="00B620CE" w:rsidP="001A7B23">
            <w:pPr>
              <w:pStyle w:val="ListParagraph"/>
              <w:numPr>
                <w:ilvl w:val="0"/>
                <w:numId w:val="5"/>
              </w:numPr>
              <w:spacing w:beforeAutospacing="1" w:afterAutospacing="1"/>
              <w:ind w:left="319" w:hanging="260"/>
              <w:rPr>
                <w:rFonts w:ascii="Source Sans Pro" w:hAnsi="Source Sans Pro"/>
              </w:rPr>
            </w:pPr>
            <w:r w:rsidRPr="00FF746A">
              <w:rPr>
                <w:rFonts w:ascii="Source Sans Pro" w:hAnsi="Source Sans Pro"/>
                <w:sz w:val="24"/>
                <w:szCs w:val="24"/>
              </w:rPr>
              <w:t xml:space="preserve">Development of </w:t>
            </w:r>
            <w:hyperlink r:id="rId63">
              <w:r w:rsidRPr="00FF746A">
                <w:rPr>
                  <w:rStyle w:val="Hyperlink"/>
                  <w:rFonts w:ascii="Source Sans Pro" w:hAnsi="Source Sans Pro"/>
                  <w:sz w:val="24"/>
                  <w:szCs w:val="24"/>
                </w:rPr>
                <w:t>AHP Long Arm Supervision Turas Learn Page</w:t>
              </w:r>
            </w:hyperlink>
          </w:p>
          <w:p w14:paraId="6D805121" w14:textId="77777777" w:rsidR="002A62E4" w:rsidRPr="00FF746A" w:rsidRDefault="002A62E4" w:rsidP="001A7B23">
            <w:pPr>
              <w:pStyle w:val="ListParagraph"/>
              <w:numPr>
                <w:ilvl w:val="0"/>
                <w:numId w:val="5"/>
              </w:numPr>
              <w:spacing w:beforeAutospacing="1" w:afterAutospacing="1"/>
              <w:ind w:left="319" w:hanging="260"/>
              <w:rPr>
                <w:rFonts w:ascii="Source Sans Pro" w:hAnsi="Source Sans Pro"/>
                <w:sz w:val="24"/>
                <w:szCs w:val="24"/>
              </w:rPr>
            </w:pPr>
            <w:r w:rsidRPr="00FF746A">
              <w:rPr>
                <w:rFonts w:ascii="Source Sans Pro" w:hAnsi="Source Sans Pro"/>
                <w:sz w:val="24"/>
                <w:szCs w:val="24"/>
              </w:rPr>
              <w:t xml:space="preserve">Development of </w:t>
            </w:r>
            <w:hyperlink r:id="rId64">
              <w:r w:rsidRPr="00FF746A">
                <w:rPr>
                  <w:rStyle w:val="Hyperlink"/>
                  <w:rFonts w:ascii="Source Sans Pro" w:hAnsi="Source Sans Pro"/>
                  <w:color w:val="1A62FF"/>
                  <w:sz w:val="24"/>
                  <w:szCs w:val="24"/>
                </w:rPr>
                <w:t>Long Arm Supervision Podcast Series</w:t>
              </w:r>
            </w:hyperlink>
          </w:p>
          <w:p w14:paraId="6168C2B3" w14:textId="77777777" w:rsidR="002A62E4" w:rsidRPr="00A307EF" w:rsidRDefault="002A62E4" w:rsidP="002A62E4">
            <w:pPr>
              <w:pStyle w:val="ListParagraph"/>
              <w:spacing w:beforeAutospacing="1" w:afterAutospacing="1"/>
              <w:ind w:left="319"/>
              <w:rPr>
                <w:rFonts w:ascii="Source Sans Pro" w:hAnsi="Source Sans Pro"/>
              </w:rPr>
            </w:pPr>
          </w:p>
        </w:tc>
        <w:tc>
          <w:tcPr>
            <w:tcW w:w="5024" w:type="dxa"/>
          </w:tcPr>
          <w:p w14:paraId="2CAAFF7C" w14:textId="77777777" w:rsidR="00B620CE" w:rsidRPr="007512E8" w:rsidRDefault="00B620CE" w:rsidP="001A7B23">
            <w:pPr>
              <w:pStyle w:val="ListParagraph"/>
              <w:numPr>
                <w:ilvl w:val="0"/>
                <w:numId w:val="5"/>
              </w:numPr>
              <w:ind w:left="316" w:hanging="262"/>
              <w:rPr>
                <w:rFonts w:ascii="Source Sans Pro" w:hAnsi="Source Sans Pro"/>
                <w:sz w:val="24"/>
                <w:szCs w:val="24"/>
              </w:rPr>
            </w:pPr>
            <w:r w:rsidRPr="007512E8">
              <w:rPr>
                <w:rFonts w:ascii="Source Sans Pro" w:hAnsi="Source Sans Pro"/>
                <w:sz w:val="24"/>
                <w:szCs w:val="24"/>
              </w:rPr>
              <w:t>Ongoing collaboration with AHPs to raise awareness of and embed LAS</w:t>
            </w:r>
          </w:p>
          <w:p w14:paraId="5B95F498" w14:textId="77777777" w:rsidR="00B620CE" w:rsidRPr="007512E8" w:rsidRDefault="00B620CE" w:rsidP="001A7B23">
            <w:pPr>
              <w:pStyle w:val="ListParagraph"/>
              <w:numPr>
                <w:ilvl w:val="0"/>
                <w:numId w:val="5"/>
              </w:numPr>
              <w:ind w:left="316" w:hanging="262"/>
              <w:rPr>
                <w:rFonts w:ascii="Source Sans Pro" w:hAnsi="Source Sans Pro"/>
                <w:sz w:val="24"/>
                <w:szCs w:val="24"/>
              </w:rPr>
            </w:pPr>
            <w:r w:rsidRPr="007512E8">
              <w:rPr>
                <w:rFonts w:ascii="Source Sans Pro" w:hAnsi="Source Sans Pro"/>
                <w:sz w:val="24"/>
                <w:szCs w:val="24"/>
              </w:rPr>
              <w:t>Explore mentorship opportunities</w:t>
            </w:r>
          </w:p>
          <w:p w14:paraId="165DE7F4" w14:textId="159C2A27" w:rsidR="00B620CE" w:rsidRPr="00276EF6" w:rsidRDefault="00B620CE" w:rsidP="001A7B23">
            <w:pPr>
              <w:pStyle w:val="ListParagraph"/>
              <w:numPr>
                <w:ilvl w:val="0"/>
                <w:numId w:val="5"/>
              </w:numPr>
              <w:ind w:left="316" w:hanging="262"/>
              <w:rPr>
                <w:rFonts w:ascii="Source Sans Pro" w:hAnsi="Source Sans Pro"/>
                <w:sz w:val="24"/>
                <w:szCs w:val="24"/>
              </w:rPr>
            </w:pPr>
            <w:r w:rsidRPr="007512E8">
              <w:rPr>
                <w:rFonts w:ascii="Source Sans Pro" w:hAnsi="Source Sans Pro"/>
                <w:sz w:val="24"/>
                <w:szCs w:val="24"/>
              </w:rPr>
              <w:t xml:space="preserve">Develop LAS handbook, infographic, and </w:t>
            </w:r>
            <w:r w:rsidR="006B2695" w:rsidRPr="00276EF6">
              <w:rPr>
                <w:rFonts w:ascii="Source Sans Pro" w:hAnsi="Source Sans Pro"/>
                <w:sz w:val="24"/>
                <w:szCs w:val="24"/>
              </w:rPr>
              <w:t xml:space="preserve">further develop </w:t>
            </w:r>
            <w:r w:rsidRPr="00276EF6">
              <w:rPr>
                <w:rFonts w:ascii="Source Sans Pro" w:hAnsi="Source Sans Pro"/>
                <w:sz w:val="24"/>
                <w:szCs w:val="24"/>
              </w:rPr>
              <w:t>LAS Turas page</w:t>
            </w:r>
          </w:p>
          <w:p w14:paraId="0D56C18B" w14:textId="0217C461" w:rsidR="00B620CE" w:rsidRPr="00047E3A" w:rsidRDefault="00520F5F" w:rsidP="00047E3A">
            <w:pPr>
              <w:pStyle w:val="ListParagraph"/>
              <w:numPr>
                <w:ilvl w:val="0"/>
                <w:numId w:val="5"/>
              </w:numPr>
              <w:ind w:left="316" w:hanging="262"/>
              <w:rPr>
                <w:rFonts w:ascii="Source Sans Pro" w:hAnsi="Source Sans Pro"/>
                <w:sz w:val="24"/>
                <w:szCs w:val="24"/>
              </w:rPr>
            </w:pPr>
            <w:r>
              <w:rPr>
                <w:rFonts w:ascii="Source Sans Pro" w:hAnsi="Source Sans Pro"/>
                <w:sz w:val="24"/>
                <w:szCs w:val="24"/>
              </w:rPr>
              <w:t xml:space="preserve">Review and consider </w:t>
            </w:r>
            <w:r w:rsidR="00C82BA2">
              <w:rPr>
                <w:rFonts w:ascii="Source Sans Pro" w:hAnsi="Source Sans Pro"/>
                <w:sz w:val="24"/>
                <w:szCs w:val="24"/>
              </w:rPr>
              <w:t>existing resources, including</w:t>
            </w:r>
            <w:r w:rsidR="00B620CE" w:rsidRPr="00276EF6">
              <w:rPr>
                <w:rFonts w:ascii="Source Sans Pro" w:hAnsi="Source Sans Pro"/>
                <w:sz w:val="24"/>
                <w:szCs w:val="24"/>
              </w:rPr>
              <w:t xml:space="preserve"> AHP LAS Practice-based Framework</w:t>
            </w:r>
            <w:r w:rsidR="00C82BA2">
              <w:rPr>
                <w:rFonts w:ascii="Source Sans Pro" w:hAnsi="Source Sans Pro"/>
                <w:sz w:val="24"/>
                <w:szCs w:val="24"/>
              </w:rPr>
              <w:t>, to support and embed the LAS model</w:t>
            </w:r>
            <w:r w:rsidR="00047E3A">
              <w:rPr>
                <w:rFonts w:ascii="Source Sans Pro" w:hAnsi="Source Sans Pro"/>
                <w:sz w:val="24"/>
                <w:szCs w:val="24"/>
              </w:rPr>
              <w:t>. Update or remove resources as required</w:t>
            </w:r>
          </w:p>
        </w:tc>
      </w:tr>
      <w:tr w:rsidR="00B620CE" w:rsidRPr="00157B72" w14:paraId="73BDC547" w14:textId="77777777" w:rsidTr="00157B72">
        <w:trPr>
          <w:trHeight w:val="300"/>
        </w:trPr>
        <w:tc>
          <w:tcPr>
            <w:tcW w:w="1980" w:type="dxa"/>
          </w:tcPr>
          <w:p w14:paraId="6B037D79" w14:textId="77777777" w:rsidR="00B620CE" w:rsidRPr="00157B72" w:rsidRDefault="00B620CE" w:rsidP="00B620CE">
            <w:pPr>
              <w:rPr>
                <w:rFonts w:ascii="Source Sans Pro" w:hAnsi="Source Sans Pro"/>
                <w:b/>
                <w:bCs/>
                <w:sz w:val="24"/>
                <w:szCs w:val="24"/>
              </w:rPr>
            </w:pPr>
            <w:r w:rsidRPr="00157B72">
              <w:rPr>
                <w:rFonts w:ascii="Source Sans Pro" w:hAnsi="Source Sans Pro"/>
                <w:b/>
                <w:bCs/>
                <w:sz w:val="24"/>
                <w:szCs w:val="24"/>
              </w:rPr>
              <w:t>AHP PrBL Capacity: Peer Assisted Learning (PAL)</w:t>
            </w:r>
          </w:p>
        </w:tc>
        <w:tc>
          <w:tcPr>
            <w:tcW w:w="3118" w:type="dxa"/>
          </w:tcPr>
          <w:p w14:paraId="0B2C130F" w14:textId="77777777" w:rsidR="00B620CE" w:rsidRPr="00184AC3" w:rsidRDefault="00B620CE" w:rsidP="0021646E">
            <w:pPr>
              <w:pStyle w:val="ListParagraph"/>
              <w:numPr>
                <w:ilvl w:val="0"/>
                <w:numId w:val="26"/>
              </w:numPr>
              <w:ind w:left="320" w:hanging="291"/>
              <w:rPr>
                <w:rFonts w:ascii="Source Sans Pro" w:hAnsi="Source Sans Pro"/>
                <w:sz w:val="24"/>
                <w:szCs w:val="24"/>
              </w:rPr>
            </w:pPr>
            <w:r w:rsidRPr="00184AC3">
              <w:rPr>
                <w:rFonts w:ascii="Source Sans Pro" w:hAnsi="Source Sans Pro"/>
                <w:sz w:val="24"/>
                <w:szCs w:val="24"/>
              </w:rPr>
              <w:t>Support implementation of PAL through the update and delivery of the PAL digital education package</w:t>
            </w:r>
          </w:p>
          <w:p w14:paraId="5B961624" w14:textId="57C166CA" w:rsidR="00B620CE" w:rsidRPr="0035099E" w:rsidRDefault="00B620CE" w:rsidP="0021646E">
            <w:pPr>
              <w:pStyle w:val="ListParagraph"/>
              <w:numPr>
                <w:ilvl w:val="0"/>
                <w:numId w:val="26"/>
              </w:numPr>
              <w:ind w:left="320" w:hanging="291"/>
              <w:rPr>
                <w:rFonts w:ascii="Source Sans Pro" w:hAnsi="Source Sans Pro"/>
                <w:sz w:val="24"/>
                <w:szCs w:val="24"/>
              </w:rPr>
            </w:pPr>
            <w:r w:rsidRPr="00184AC3">
              <w:rPr>
                <w:rFonts w:ascii="Source Sans Pro" w:hAnsi="Source Sans Pro"/>
                <w:sz w:val="24"/>
                <w:szCs w:val="24"/>
              </w:rPr>
              <w:t xml:space="preserve">Promote and increase accessibility of PAL guidance documents and resources </w:t>
            </w:r>
          </w:p>
        </w:tc>
        <w:tc>
          <w:tcPr>
            <w:tcW w:w="3828" w:type="dxa"/>
          </w:tcPr>
          <w:p w14:paraId="5A1FD433" w14:textId="77777777" w:rsidR="00B620CE" w:rsidRPr="0035099E" w:rsidRDefault="00B620CE" w:rsidP="0021646E">
            <w:pPr>
              <w:pStyle w:val="ListParagraph"/>
              <w:numPr>
                <w:ilvl w:val="0"/>
                <w:numId w:val="26"/>
              </w:numPr>
              <w:ind w:left="319" w:hanging="293"/>
              <w:rPr>
                <w:rFonts w:ascii="Source Sans Pro" w:hAnsi="Source Sans Pro"/>
                <w:sz w:val="24"/>
                <w:szCs w:val="24"/>
              </w:rPr>
            </w:pPr>
            <w:r w:rsidRPr="0035099E">
              <w:rPr>
                <w:rFonts w:ascii="Source Sans Pro" w:hAnsi="Source Sans Pro"/>
                <w:sz w:val="24"/>
                <w:szCs w:val="24"/>
              </w:rPr>
              <w:t>Three national PAL interactive workshops delivered</w:t>
            </w:r>
          </w:p>
          <w:p w14:paraId="586B1DFC" w14:textId="77777777" w:rsidR="00B620CE" w:rsidRPr="00110637" w:rsidRDefault="00B620CE" w:rsidP="0021646E">
            <w:pPr>
              <w:pStyle w:val="ListParagraph"/>
              <w:numPr>
                <w:ilvl w:val="0"/>
                <w:numId w:val="26"/>
              </w:numPr>
              <w:ind w:left="319" w:hanging="293"/>
              <w:rPr>
                <w:rFonts w:ascii="Source Sans Pro" w:hAnsi="Source Sans Pro"/>
              </w:rPr>
            </w:pPr>
            <w:r w:rsidRPr="0035099E">
              <w:rPr>
                <w:rFonts w:ascii="Source Sans Pro" w:hAnsi="Source Sans Pro"/>
                <w:sz w:val="24"/>
                <w:szCs w:val="24"/>
              </w:rPr>
              <w:t xml:space="preserve">Development and launch of new </w:t>
            </w:r>
            <w:hyperlink r:id="rId65">
              <w:r w:rsidRPr="0035099E">
                <w:rPr>
                  <w:rStyle w:val="Hyperlink"/>
                  <w:rFonts w:ascii="Source Sans Pro" w:hAnsi="Source Sans Pro"/>
                  <w:sz w:val="24"/>
                  <w:szCs w:val="24"/>
                </w:rPr>
                <w:t>PAL Guidance for AHP Practice Educators</w:t>
              </w:r>
            </w:hyperlink>
            <w:r w:rsidRPr="0035099E">
              <w:rPr>
                <w:rFonts w:ascii="Source Sans Pro" w:hAnsi="Source Sans Pro"/>
                <w:sz w:val="24"/>
                <w:szCs w:val="24"/>
              </w:rPr>
              <w:t xml:space="preserve"> and new </w:t>
            </w:r>
            <w:hyperlink r:id="rId66">
              <w:r w:rsidRPr="0035099E">
                <w:rPr>
                  <w:rStyle w:val="Hyperlink"/>
                  <w:rFonts w:ascii="Source Sans Pro" w:hAnsi="Source Sans Pro"/>
                  <w:sz w:val="24"/>
                  <w:szCs w:val="24"/>
                </w:rPr>
                <w:t>PAL Guidance for AHP Students</w:t>
              </w:r>
            </w:hyperlink>
          </w:p>
          <w:p w14:paraId="206A4050" w14:textId="77777777" w:rsidR="00110637" w:rsidRPr="0035099E" w:rsidRDefault="00110637" w:rsidP="0021646E">
            <w:pPr>
              <w:pStyle w:val="ListParagraph"/>
              <w:numPr>
                <w:ilvl w:val="0"/>
                <w:numId w:val="26"/>
              </w:numPr>
              <w:ind w:left="319" w:hanging="293"/>
              <w:rPr>
                <w:rFonts w:ascii="Source Sans Pro" w:hAnsi="Source Sans Pro"/>
                <w:sz w:val="24"/>
                <w:szCs w:val="24"/>
              </w:rPr>
            </w:pPr>
            <w:r w:rsidRPr="0035099E">
              <w:rPr>
                <w:rFonts w:ascii="Source Sans Pro" w:hAnsi="Source Sans Pro"/>
                <w:sz w:val="24"/>
                <w:szCs w:val="24"/>
              </w:rPr>
              <w:t xml:space="preserve">Seven new PAL case studies developed </w:t>
            </w:r>
          </w:p>
          <w:p w14:paraId="265FCDCF" w14:textId="77777777" w:rsidR="00110637" w:rsidRPr="00184AC3" w:rsidRDefault="00110637" w:rsidP="00110637">
            <w:pPr>
              <w:pStyle w:val="ListParagraph"/>
              <w:ind w:left="319"/>
              <w:rPr>
                <w:rFonts w:ascii="Source Sans Pro" w:hAnsi="Source Sans Pro"/>
              </w:rPr>
            </w:pPr>
          </w:p>
        </w:tc>
        <w:tc>
          <w:tcPr>
            <w:tcW w:w="5024" w:type="dxa"/>
          </w:tcPr>
          <w:p w14:paraId="7F473417" w14:textId="77777777" w:rsidR="00B620CE" w:rsidRPr="0035099E" w:rsidRDefault="00B620CE" w:rsidP="0021646E">
            <w:pPr>
              <w:pStyle w:val="ListParagraph"/>
              <w:numPr>
                <w:ilvl w:val="0"/>
                <w:numId w:val="26"/>
              </w:numPr>
              <w:ind w:left="316" w:hanging="295"/>
              <w:rPr>
                <w:rFonts w:ascii="Source Sans Pro" w:hAnsi="Source Sans Pro"/>
                <w:sz w:val="24"/>
                <w:szCs w:val="24"/>
              </w:rPr>
            </w:pPr>
            <w:r w:rsidRPr="0035099E">
              <w:rPr>
                <w:rFonts w:ascii="Source Sans Pro" w:hAnsi="Source Sans Pro"/>
                <w:sz w:val="24"/>
                <w:szCs w:val="24"/>
              </w:rPr>
              <w:t>Continue national PAL training and introduce six-month follow-up</w:t>
            </w:r>
          </w:p>
          <w:p w14:paraId="187CE41F" w14:textId="77777777" w:rsidR="00B620CE" w:rsidRPr="0035099E" w:rsidRDefault="00B620CE" w:rsidP="0021646E">
            <w:pPr>
              <w:pStyle w:val="ListParagraph"/>
              <w:numPr>
                <w:ilvl w:val="0"/>
                <w:numId w:val="26"/>
              </w:numPr>
              <w:ind w:left="316" w:hanging="295"/>
              <w:rPr>
                <w:rFonts w:ascii="Source Sans Pro" w:hAnsi="Source Sans Pro"/>
                <w:sz w:val="24"/>
                <w:szCs w:val="24"/>
              </w:rPr>
            </w:pPr>
            <w:r w:rsidRPr="0035099E">
              <w:rPr>
                <w:rFonts w:ascii="Source Sans Pro" w:hAnsi="Source Sans Pro"/>
                <w:sz w:val="24"/>
                <w:szCs w:val="24"/>
              </w:rPr>
              <w:t>Promote, review, and evaluate new PAL guidance and supporting resources</w:t>
            </w:r>
          </w:p>
          <w:p w14:paraId="4B07D906" w14:textId="77777777" w:rsidR="00B620CE" w:rsidRPr="0035099E" w:rsidRDefault="00B620CE" w:rsidP="0021646E">
            <w:pPr>
              <w:pStyle w:val="ListParagraph"/>
              <w:numPr>
                <w:ilvl w:val="0"/>
                <w:numId w:val="26"/>
              </w:numPr>
              <w:ind w:left="316" w:hanging="295"/>
              <w:rPr>
                <w:rFonts w:ascii="Source Sans Pro" w:hAnsi="Source Sans Pro"/>
              </w:rPr>
            </w:pPr>
            <w:r w:rsidRPr="0035099E">
              <w:rPr>
                <w:rFonts w:ascii="Source Sans Pro" w:hAnsi="Source Sans Pro"/>
                <w:sz w:val="24"/>
                <w:szCs w:val="24"/>
              </w:rPr>
              <w:t>Embed case studies in PAL resources, and continue to gather and share examples and learning</w:t>
            </w:r>
          </w:p>
        </w:tc>
      </w:tr>
    </w:tbl>
    <w:p w14:paraId="1A79EAF2" w14:textId="77777777" w:rsidR="00FB7AD2" w:rsidRDefault="00FB7AD2">
      <w:r>
        <w:br w:type="page"/>
      </w:r>
    </w:p>
    <w:tbl>
      <w:tblPr>
        <w:tblStyle w:val="TableGrid"/>
        <w:tblW w:w="0" w:type="auto"/>
        <w:tblLook w:val="04A0" w:firstRow="1" w:lastRow="0" w:firstColumn="1" w:lastColumn="0" w:noHBand="0" w:noVBand="1"/>
      </w:tblPr>
      <w:tblGrid>
        <w:gridCol w:w="1984"/>
        <w:gridCol w:w="3116"/>
        <w:gridCol w:w="3825"/>
        <w:gridCol w:w="284"/>
        <w:gridCol w:w="4741"/>
      </w:tblGrid>
      <w:tr w:rsidR="001D4FAE" w:rsidRPr="00157B72" w14:paraId="4C602D64" w14:textId="77777777" w:rsidTr="003469B2">
        <w:trPr>
          <w:trHeight w:val="300"/>
        </w:trPr>
        <w:tc>
          <w:tcPr>
            <w:tcW w:w="1984" w:type="dxa"/>
            <w:shd w:val="clear" w:color="auto" w:fill="DBE5F1" w:themeFill="accent1" w:themeFillTint="33"/>
          </w:tcPr>
          <w:p w14:paraId="2F589092" w14:textId="77777777" w:rsidR="001D4FAE" w:rsidRPr="00157B72" w:rsidRDefault="001D4FAE" w:rsidP="001D4FAE">
            <w:pPr>
              <w:rPr>
                <w:rFonts w:ascii="Source Sans Pro" w:hAnsi="Source Sans Pro"/>
                <w:b/>
                <w:bCs/>
                <w:sz w:val="24"/>
                <w:szCs w:val="24"/>
              </w:rPr>
            </w:pPr>
            <w:r w:rsidRPr="00157B72">
              <w:rPr>
                <w:rFonts w:ascii="Source Sans Pro" w:hAnsi="Source Sans Pro"/>
                <w:b/>
                <w:bCs/>
                <w:sz w:val="24"/>
                <w:szCs w:val="24"/>
              </w:rPr>
              <w:lastRenderedPageBreak/>
              <w:t>Project</w:t>
            </w:r>
          </w:p>
          <w:p w14:paraId="2AFA5323" w14:textId="77777777" w:rsidR="001D4FAE" w:rsidRPr="00157B72" w:rsidRDefault="001D4FAE" w:rsidP="001D4FAE">
            <w:pPr>
              <w:rPr>
                <w:rFonts w:ascii="Source Sans Pro" w:hAnsi="Source Sans Pro"/>
                <w:b/>
                <w:bCs/>
              </w:rPr>
            </w:pPr>
          </w:p>
        </w:tc>
        <w:tc>
          <w:tcPr>
            <w:tcW w:w="3116" w:type="dxa"/>
            <w:shd w:val="clear" w:color="auto" w:fill="DBE5F1" w:themeFill="accent1" w:themeFillTint="33"/>
          </w:tcPr>
          <w:p w14:paraId="60543536" w14:textId="73AF1032" w:rsidR="001D4FAE" w:rsidRPr="00157B72" w:rsidRDefault="001D4FAE" w:rsidP="001D4FAE">
            <w:pPr>
              <w:pStyle w:val="ListParagraph"/>
              <w:spacing w:after="0" w:line="240" w:lineRule="auto"/>
              <w:ind w:left="174"/>
              <w:rPr>
                <w:rFonts w:ascii="Source Sans Pro" w:hAnsi="Source Sans Pro"/>
                <w:sz w:val="24"/>
                <w:szCs w:val="24"/>
              </w:rPr>
            </w:pPr>
            <w:r w:rsidRPr="00157B72">
              <w:rPr>
                <w:rFonts w:ascii="Source Sans Pro" w:hAnsi="Source Sans Pro"/>
                <w:b/>
                <w:bCs/>
                <w:sz w:val="24"/>
                <w:szCs w:val="24"/>
              </w:rPr>
              <w:t>Key Focus</w:t>
            </w:r>
          </w:p>
        </w:tc>
        <w:tc>
          <w:tcPr>
            <w:tcW w:w="3825" w:type="dxa"/>
            <w:shd w:val="clear" w:color="auto" w:fill="DBE5F1" w:themeFill="accent1" w:themeFillTint="33"/>
          </w:tcPr>
          <w:p w14:paraId="198A4E1B" w14:textId="1E0D423B" w:rsidR="001D4FAE" w:rsidRPr="00157B72" w:rsidRDefault="001D4FAE" w:rsidP="001D4FAE">
            <w:pPr>
              <w:pStyle w:val="ListParagraph"/>
              <w:spacing w:after="0" w:line="240" w:lineRule="auto"/>
              <w:ind w:left="177"/>
              <w:rPr>
                <w:rFonts w:ascii="Source Sans Pro" w:hAnsi="Source Sans Pro"/>
                <w:sz w:val="24"/>
                <w:szCs w:val="24"/>
              </w:rPr>
            </w:pPr>
            <w:r w:rsidRPr="00157B72">
              <w:rPr>
                <w:rFonts w:ascii="Source Sans Pro" w:hAnsi="Source Sans Pro"/>
                <w:b/>
                <w:bCs/>
                <w:sz w:val="24"/>
                <w:szCs w:val="24"/>
              </w:rPr>
              <w:t>Key Impact / Successes</w:t>
            </w:r>
          </w:p>
        </w:tc>
        <w:tc>
          <w:tcPr>
            <w:tcW w:w="5025" w:type="dxa"/>
            <w:gridSpan w:val="2"/>
            <w:shd w:val="clear" w:color="auto" w:fill="DBE5F1" w:themeFill="accent1" w:themeFillTint="33"/>
          </w:tcPr>
          <w:p w14:paraId="69E33474" w14:textId="7DB292D8" w:rsidR="001D4FAE" w:rsidRPr="00157B72" w:rsidRDefault="001D4FAE" w:rsidP="001D4FAE">
            <w:pPr>
              <w:pStyle w:val="ListParagraph"/>
              <w:spacing w:after="0" w:line="240" w:lineRule="auto"/>
              <w:ind w:left="168"/>
              <w:rPr>
                <w:rFonts w:ascii="Source Sans Pro" w:hAnsi="Source Sans Pro"/>
                <w:sz w:val="24"/>
                <w:szCs w:val="24"/>
              </w:rPr>
            </w:pPr>
            <w:r w:rsidRPr="00157B72">
              <w:rPr>
                <w:rFonts w:ascii="Source Sans Pro" w:hAnsi="Source Sans Pro"/>
                <w:b/>
                <w:bCs/>
                <w:sz w:val="24"/>
                <w:szCs w:val="24"/>
              </w:rPr>
              <w:t>Recommendations</w:t>
            </w:r>
          </w:p>
        </w:tc>
      </w:tr>
      <w:tr w:rsidR="001D4FAE" w:rsidRPr="00157B72" w14:paraId="28BA4C7F" w14:textId="77777777" w:rsidTr="003469B2">
        <w:trPr>
          <w:trHeight w:val="300"/>
        </w:trPr>
        <w:tc>
          <w:tcPr>
            <w:tcW w:w="1984" w:type="dxa"/>
          </w:tcPr>
          <w:p w14:paraId="5ABE14F8" w14:textId="166ACE52" w:rsidR="001D4FAE" w:rsidRPr="00157B72" w:rsidRDefault="001D4FAE" w:rsidP="001D4FAE">
            <w:pPr>
              <w:rPr>
                <w:rFonts w:ascii="Source Sans Pro" w:hAnsi="Source Sans Pro"/>
                <w:b/>
                <w:bCs/>
                <w:sz w:val="24"/>
                <w:szCs w:val="24"/>
              </w:rPr>
            </w:pPr>
            <w:r w:rsidRPr="00157B72">
              <w:rPr>
                <w:rFonts w:ascii="Source Sans Pro" w:hAnsi="Source Sans Pro"/>
                <w:b/>
                <w:bCs/>
                <w:sz w:val="24"/>
                <w:szCs w:val="24"/>
              </w:rPr>
              <w:t>Orthoptics</w:t>
            </w:r>
          </w:p>
          <w:p w14:paraId="40ACE5E5" w14:textId="77777777" w:rsidR="001D4FAE" w:rsidRPr="00157B72" w:rsidRDefault="001D4FAE" w:rsidP="001D4FAE">
            <w:pPr>
              <w:rPr>
                <w:rFonts w:ascii="Source Sans Pro" w:hAnsi="Source Sans Pro"/>
                <w:b/>
                <w:bCs/>
                <w:sz w:val="24"/>
                <w:szCs w:val="24"/>
              </w:rPr>
            </w:pPr>
          </w:p>
          <w:p w14:paraId="3DF2DF71" w14:textId="77777777" w:rsidR="001D4FAE" w:rsidRPr="00157B72" w:rsidRDefault="001D4FAE" w:rsidP="001D4FAE">
            <w:pPr>
              <w:rPr>
                <w:rFonts w:ascii="Source Sans Pro" w:hAnsi="Source Sans Pro"/>
                <w:b/>
                <w:bCs/>
                <w:sz w:val="24"/>
                <w:szCs w:val="24"/>
                <w:highlight w:val="yellow"/>
              </w:rPr>
            </w:pPr>
          </w:p>
        </w:tc>
        <w:tc>
          <w:tcPr>
            <w:tcW w:w="3116" w:type="dxa"/>
          </w:tcPr>
          <w:p w14:paraId="6E9C43BF" w14:textId="77777777" w:rsidR="001D4FAE" w:rsidRPr="00F26073" w:rsidRDefault="001D4FAE" w:rsidP="0021646E">
            <w:pPr>
              <w:pStyle w:val="ListParagraph"/>
              <w:numPr>
                <w:ilvl w:val="0"/>
                <w:numId w:val="27"/>
              </w:numPr>
              <w:ind w:left="320" w:hanging="291"/>
              <w:rPr>
                <w:rFonts w:ascii="Source Sans Pro" w:eastAsia="Times New Roman" w:hAnsi="Source Sans Pro"/>
                <w:sz w:val="24"/>
                <w:szCs w:val="24"/>
              </w:rPr>
            </w:pPr>
            <w:r w:rsidRPr="00F26073">
              <w:rPr>
                <w:rFonts w:ascii="Source Sans Pro" w:hAnsi="Source Sans Pro"/>
                <w:sz w:val="24"/>
                <w:szCs w:val="24"/>
              </w:rPr>
              <w:t xml:space="preserve">Increase orthoptic PrBL capacity in Scotland through the implementation and spread of different models of placement delivery </w:t>
            </w:r>
          </w:p>
          <w:p w14:paraId="7E7E7047" w14:textId="77777777" w:rsidR="001D4FAE" w:rsidRPr="00ED7BFC" w:rsidRDefault="001D4FAE" w:rsidP="0021646E">
            <w:pPr>
              <w:pStyle w:val="ListParagraph"/>
              <w:numPr>
                <w:ilvl w:val="0"/>
                <w:numId w:val="27"/>
              </w:numPr>
              <w:ind w:left="320" w:hanging="291"/>
              <w:rPr>
                <w:rFonts w:ascii="Source Sans Pro" w:eastAsia="Times New Roman" w:hAnsi="Source Sans Pro"/>
              </w:rPr>
            </w:pPr>
            <w:r w:rsidRPr="00F26073">
              <w:rPr>
                <w:rFonts w:ascii="Source Sans Pro" w:hAnsi="Source Sans Pro"/>
                <w:sz w:val="24"/>
                <w:szCs w:val="24"/>
              </w:rPr>
              <w:t>Demonstrate the impact of different models of PrBL on orthoptic students PrBL</w:t>
            </w:r>
          </w:p>
        </w:tc>
        <w:tc>
          <w:tcPr>
            <w:tcW w:w="3825" w:type="dxa"/>
          </w:tcPr>
          <w:p w14:paraId="27BB1229" w14:textId="77777777" w:rsidR="001D4FAE" w:rsidRPr="00157B72" w:rsidRDefault="001D4FAE" w:rsidP="0021646E">
            <w:pPr>
              <w:pStyle w:val="ListParagraph"/>
              <w:numPr>
                <w:ilvl w:val="0"/>
                <w:numId w:val="27"/>
              </w:numPr>
              <w:spacing w:after="0" w:line="240" w:lineRule="auto"/>
              <w:ind w:left="319" w:hanging="293"/>
              <w:rPr>
                <w:rFonts w:ascii="Source Sans Pro" w:hAnsi="Source Sans Pro"/>
                <w:sz w:val="24"/>
                <w:szCs w:val="24"/>
              </w:rPr>
            </w:pPr>
            <w:r w:rsidRPr="00157B72">
              <w:rPr>
                <w:rFonts w:ascii="Source Sans Pro" w:hAnsi="Source Sans Pro"/>
                <w:sz w:val="24"/>
                <w:szCs w:val="24"/>
              </w:rPr>
              <w:t xml:space="preserve">Development and delivery of a 6-session programme of simulation-based learning, providing an additional 126 hours of clinical education </w:t>
            </w:r>
          </w:p>
          <w:p w14:paraId="7C4E2C69" w14:textId="77777777" w:rsidR="001D4FAE" w:rsidRPr="00157B72" w:rsidRDefault="001D4FAE" w:rsidP="0021646E">
            <w:pPr>
              <w:pStyle w:val="ListParagraph"/>
              <w:numPr>
                <w:ilvl w:val="0"/>
                <w:numId w:val="27"/>
              </w:numPr>
              <w:spacing w:after="0" w:line="240" w:lineRule="auto"/>
              <w:ind w:left="319" w:hanging="293"/>
              <w:rPr>
                <w:rFonts w:ascii="Source Sans Pro" w:hAnsi="Source Sans Pro"/>
                <w:color w:val="000000" w:themeColor="text1"/>
                <w:sz w:val="24"/>
                <w:szCs w:val="24"/>
              </w:rPr>
            </w:pPr>
            <w:r w:rsidRPr="00157B72">
              <w:rPr>
                <w:rFonts w:ascii="Source Sans Pro" w:hAnsi="Source Sans Pro"/>
                <w:color w:val="000000" w:themeColor="text1"/>
                <w:sz w:val="24"/>
                <w:szCs w:val="24"/>
              </w:rPr>
              <w:t>Design of a 4-week Peer Enhanced e-Placement (PEEP) programme which can incorporate simulation-based learning events as required</w:t>
            </w:r>
          </w:p>
        </w:tc>
        <w:tc>
          <w:tcPr>
            <w:tcW w:w="5025" w:type="dxa"/>
            <w:gridSpan w:val="2"/>
          </w:tcPr>
          <w:p w14:paraId="3FDA5883" w14:textId="77777777" w:rsidR="001D4FAE" w:rsidRPr="008A359D" w:rsidRDefault="001D4FAE" w:rsidP="0021646E">
            <w:pPr>
              <w:pStyle w:val="ListParagraph"/>
              <w:numPr>
                <w:ilvl w:val="0"/>
                <w:numId w:val="27"/>
              </w:numPr>
              <w:ind w:left="316" w:hanging="295"/>
              <w:rPr>
                <w:rFonts w:ascii="Source Sans Pro" w:hAnsi="Source Sans Pro"/>
                <w:sz w:val="24"/>
                <w:szCs w:val="24"/>
              </w:rPr>
            </w:pPr>
            <w:r w:rsidRPr="008A359D">
              <w:rPr>
                <w:rFonts w:ascii="Source Sans Pro" w:hAnsi="Source Sans Pro"/>
                <w:sz w:val="24"/>
                <w:szCs w:val="24"/>
              </w:rPr>
              <w:t>Embed simulation-based learning into orthoptic undergraduate education in Scotland as a bridge between academic and PrBL</w:t>
            </w:r>
          </w:p>
          <w:p w14:paraId="120CD1CC" w14:textId="77777777" w:rsidR="001D4FAE" w:rsidRPr="008A359D" w:rsidRDefault="001D4FAE" w:rsidP="0021646E">
            <w:pPr>
              <w:pStyle w:val="ListParagraph"/>
              <w:numPr>
                <w:ilvl w:val="0"/>
                <w:numId w:val="27"/>
              </w:numPr>
              <w:ind w:left="316" w:hanging="295"/>
              <w:rPr>
                <w:rFonts w:ascii="Source Sans Pro" w:hAnsi="Source Sans Pro"/>
              </w:rPr>
            </w:pPr>
            <w:r w:rsidRPr="008A359D">
              <w:rPr>
                <w:rFonts w:ascii="Source Sans Pro" w:hAnsi="Source Sans Pro"/>
                <w:sz w:val="24"/>
                <w:szCs w:val="24"/>
              </w:rPr>
              <w:t>To be responsive to placement capacity challenges in the future, Glasgow Caledonian University (GCU) to develop their simulation-based orthoptic educator resource and NHS Boards to work collaboratively with GCU</w:t>
            </w:r>
          </w:p>
        </w:tc>
      </w:tr>
      <w:tr w:rsidR="00C22C50" w:rsidRPr="00157B72" w14:paraId="5CBFE5DD" w14:textId="77777777" w:rsidTr="003469B2">
        <w:trPr>
          <w:trHeight w:val="300"/>
        </w:trPr>
        <w:tc>
          <w:tcPr>
            <w:tcW w:w="1984" w:type="dxa"/>
          </w:tcPr>
          <w:p w14:paraId="1318EA19" w14:textId="77777777" w:rsidR="00C22C50" w:rsidRPr="00C22C50" w:rsidRDefault="00C22C50" w:rsidP="00C22C50">
            <w:pPr>
              <w:rPr>
                <w:rFonts w:ascii="Source Sans Pro" w:hAnsi="Source Sans Pro"/>
                <w:b/>
                <w:bCs/>
                <w:sz w:val="24"/>
                <w:szCs w:val="24"/>
              </w:rPr>
            </w:pPr>
            <w:r w:rsidRPr="00C22C50">
              <w:rPr>
                <w:rFonts w:ascii="Source Sans Pro" w:hAnsi="Source Sans Pro"/>
                <w:b/>
                <w:bCs/>
                <w:sz w:val="24"/>
                <w:szCs w:val="24"/>
              </w:rPr>
              <w:t>Arts Psychotherapies</w:t>
            </w:r>
          </w:p>
          <w:p w14:paraId="31B5B02B" w14:textId="77777777" w:rsidR="00C22C50" w:rsidRPr="00C22C50" w:rsidRDefault="00C22C50" w:rsidP="00C22C50">
            <w:pPr>
              <w:rPr>
                <w:rFonts w:ascii="Source Sans Pro" w:hAnsi="Source Sans Pro"/>
                <w:b/>
                <w:bCs/>
                <w:sz w:val="24"/>
                <w:szCs w:val="24"/>
              </w:rPr>
            </w:pPr>
          </w:p>
        </w:tc>
        <w:tc>
          <w:tcPr>
            <w:tcW w:w="3116" w:type="dxa"/>
          </w:tcPr>
          <w:p w14:paraId="3E6EF78F" w14:textId="77777777" w:rsidR="00395B01" w:rsidRDefault="00C22C50" w:rsidP="001A7B23">
            <w:pPr>
              <w:pStyle w:val="ListParagraph"/>
              <w:numPr>
                <w:ilvl w:val="0"/>
                <w:numId w:val="13"/>
              </w:numPr>
              <w:spacing w:after="0"/>
              <w:ind w:left="256" w:hanging="270"/>
              <w:rPr>
                <w:rFonts w:ascii="Source Sans Pro" w:hAnsi="Source Sans Pro"/>
                <w:sz w:val="24"/>
                <w:szCs w:val="24"/>
              </w:rPr>
            </w:pPr>
            <w:r w:rsidRPr="00C22C50">
              <w:rPr>
                <w:rFonts w:ascii="Source Sans Pro" w:hAnsi="Source Sans Pro"/>
                <w:sz w:val="24"/>
                <w:szCs w:val="24"/>
              </w:rPr>
              <w:t>Increase placement opportunities for arts psychotherapies learners</w:t>
            </w:r>
          </w:p>
          <w:p w14:paraId="3DD98D36" w14:textId="421BF740" w:rsidR="00C22C50" w:rsidRPr="00C22C50" w:rsidRDefault="00395B01" w:rsidP="001A7B23">
            <w:pPr>
              <w:pStyle w:val="ListParagraph"/>
              <w:numPr>
                <w:ilvl w:val="0"/>
                <w:numId w:val="13"/>
              </w:numPr>
              <w:spacing w:after="0"/>
              <w:ind w:left="256" w:hanging="270"/>
              <w:rPr>
                <w:rFonts w:ascii="Source Sans Pro" w:hAnsi="Source Sans Pro"/>
                <w:sz w:val="24"/>
                <w:szCs w:val="24"/>
              </w:rPr>
            </w:pPr>
            <w:r>
              <w:rPr>
                <w:rFonts w:ascii="Source Sans Pro" w:hAnsi="Source Sans Pro"/>
                <w:sz w:val="24"/>
                <w:szCs w:val="24"/>
              </w:rPr>
              <w:t>D</w:t>
            </w:r>
            <w:r w:rsidR="00C22C50" w:rsidRPr="00C22C50">
              <w:rPr>
                <w:rFonts w:ascii="Source Sans Pro" w:hAnsi="Source Sans Pro"/>
                <w:sz w:val="24"/>
                <w:szCs w:val="24"/>
              </w:rPr>
              <w:t>evelop a growing network of practice educators in NHS boards who are ready to take on learners by September 2025</w:t>
            </w:r>
          </w:p>
          <w:p w14:paraId="5E0B1912" w14:textId="77777777" w:rsidR="00C22C50" w:rsidRPr="00C22C50" w:rsidRDefault="00C22C50" w:rsidP="001A7B23">
            <w:pPr>
              <w:pStyle w:val="ListParagraph"/>
              <w:numPr>
                <w:ilvl w:val="0"/>
                <w:numId w:val="13"/>
              </w:numPr>
              <w:spacing w:after="0"/>
              <w:ind w:left="256" w:hanging="270"/>
              <w:rPr>
                <w:rFonts w:ascii="Source Sans Pro" w:hAnsi="Source Sans Pro"/>
                <w:sz w:val="24"/>
                <w:szCs w:val="24"/>
              </w:rPr>
            </w:pPr>
            <w:r w:rsidRPr="00C22C50">
              <w:rPr>
                <w:rFonts w:ascii="Source Sans Pro" w:hAnsi="Source Sans Pro"/>
                <w:sz w:val="24"/>
                <w:szCs w:val="24"/>
              </w:rPr>
              <w:t>Complete the Quality Standards for Practice Learning (QSPL) Section 3 audit</w:t>
            </w:r>
          </w:p>
          <w:p w14:paraId="22342A14" w14:textId="77777777" w:rsidR="00C22C50" w:rsidRPr="00C22C50" w:rsidRDefault="00C22C50" w:rsidP="00C22C50">
            <w:pPr>
              <w:pStyle w:val="ListParagraph"/>
              <w:ind w:left="320"/>
              <w:rPr>
                <w:rFonts w:ascii="Source Sans Pro" w:hAnsi="Source Sans Pro"/>
                <w:sz w:val="24"/>
                <w:szCs w:val="24"/>
              </w:rPr>
            </w:pPr>
          </w:p>
        </w:tc>
        <w:tc>
          <w:tcPr>
            <w:tcW w:w="3825" w:type="dxa"/>
          </w:tcPr>
          <w:p w14:paraId="6ACDBA2D" w14:textId="77777777" w:rsidR="00C22C50" w:rsidRPr="00C22C50" w:rsidRDefault="00C22C50" w:rsidP="0021646E">
            <w:pPr>
              <w:pStyle w:val="ListParagraph"/>
              <w:numPr>
                <w:ilvl w:val="0"/>
                <w:numId w:val="28"/>
              </w:numPr>
              <w:spacing w:after="0" w:line="240" w:lineRule="auto"/>
              <w:ind w:left="319" w:hanging="260"/>
              <w:rPr>
                <w:rFonts w:ascii="Source Sans Pro" w:hAnsi="Source Sans Pro"/>
                <w:sz w:val="24"/>
                <w:szCs w:val="24"/>
              </w:rPr>
            </w:pPr>
            <w:r w:rsidRPr="00C22C50">
              <w:rPr>
                <w:rFonts w:ascii="Source Sans Pro" w:hAnsi="Source Sans Pro"/>
                <w:sz w:val="24"/>
                <w:szCs w:val="24"/>
              </w:rPr>
              <w:t>Growth of the Arts Psychotherapies PrBL network within NHS boards</w:t>
            </w:r>
          </w:p>
          <w:p w14:paraId="716C4D1A" w14:textId="77777777" w:rsidR="00C22C50" w:rsidRPr="00C22C50" w:rsidRDefault="00C22C50" w:rsidP="0021646E">
            <w:pPr>
              <w:pStyle w:val="ListParagraph"/>
              <w:numPr>
                <w:ilvl w:val="0"/>
                <w:numId w:val="28"/>
              </w:numPr>
              <w:spacing w:after="0" w:line="240" w:lineRule="auto"/>
              <w:ind w:left="319" w:hanging="260"/>
              <w:rPr>
                <w:rFonts w:ascii="Source Sans Pro" w:hAnsi="Source Sans Pro"/>
                <w:sz w:val="24"/>
                <w:szCs w:val="24"/>
              </w:rPr>
            </w:pPr>
            <w:r w:rsidRPr="00C22C50">
              <w:rPr>
                <w:rFonts w:ascii="Source Sans Pro" w:hAnsi="Source Sans Pro"/>
                <w:sz w:val="24"/>
                <w:szCs w:val="24"/>
              </w:rPr>
              <w:t>Links made with new placement providers – 3 new placements delivered in 2024/25 and 2 pledges for 2025/26</w:t>
            </w:r>
          </w:p>
          <w:p w14:paraId="62D6C8EB" w14:textId="77777777" w:rsidR="00C22C50" w:rsidRPr="00C22C50" w:rsidRDefault="00C22C50" w:rsidP="0021646E">
            <w:pPr>
              <w:pStyle w:val="ListParagraph"/>
              <w:numPr>
                <w:ilvl w:val="0"/>
                <w:numId w:val="28"/>
              </w:numPr>
              <w:spacing w:after="0" w:line="240" w:lineRule="auto"/>
              <w:ind w:left="319" w:hanging="260"/>
              <w:rPr>
                <w:rFonts w:ascii="Source Sans Pro" w:hAnsi="Source Sans Pro"/>
                <w:sz w:val="24"/>
                <w:szCs w:val="24"/>
              </w:rPr>
            </w:pPr>
            <w:r w:rsidRPr="00C22C50">
              <w:rPr>
                <w:rFonts w:ascii="Source Sans Pro" w:hAnsi="Source Sans Pro"/>
                <w:sz w:val="24"/>
                <w:szCs w:val="24"/>
              </w:rPr>
              <w:t xml:space="preserve">QSPL Section 3 audit completed, and action plan agreed </w:t>
            </w:r>
          </w:p>
          <w:p w14:paraId="463F0D8B" w14:textId="64E6BD8E" w:rsidR="00C22C50" w:rsidRPr="00C22C50" w:rsidRDefault="00C22C50" w:rsidP="0021646E">
            <w:pPr>
              <w:pStyle w:val="ListParagraph"/>
              <w:numPr>
                <w:ilvl w:val="0"/>
                <w:numId w:val="28"/>
              </w:numPr>
              <w:spacing w:after="0" w:line="240" w:lineRule="auto"/>
              <w:ind w:left="319" w:hanging="260"/>
              <w:rPr>
                <w:rFonts w:ascii="Source Sans Pro" w:hAnsi="Source Sans Pro"/>
                <w:sz w:val="24"/>
                <w:szCs w:val="24"/>
              </w:rPr>
            </w:pPr>
            <w:r w:rsidRPr="00C22C50">
              <w:rPr>
                <w:rFonts w:ascii="Source Sans Pro" w:hAnsi="Source Sans Pro"/>
                <w:sz w:val="24"/>
                <w:szCs w:val="24"/>
              </w:rPr>
              <w:t>Delivery of CPD event for arts psychotherapists</w:t>
            </w:r>
          </w:p>
        </w:tc>
        <w:tc>
          <w:tcPr>
            <w:tcW w:w="5025" w:type="dxa"/>
            <w:gridSpan w:val="2"/>
          </w:tcPr>
          <w:p w14:paraId="0302D6CB" w14:textId="57352DD8" w:rsidR="00C22C50" w:rsidRPr="00C22C50" w:rsidRDefault="00C22C50" w:rsidP="0021646E">
            <w:pPr>
              <w:pStyle w:val="ListParagraph"/>
              <w:numPr>
                <w:ilvl w:val="0"/>
                <w:numId w:val="27"/>
              </w:numPr>
              <w:spacing w:after="0" w:line="240" w:lineRule="auto"/>
              <w:ind w:left="458" w:hanging="295"/>
              <w:rPr>
                <w:rFonts w:ascii="Source Sans Pro" w:hAnsi="Source Sans Pro"/>
                <w:sz w:val="24"/>
                <w:szCs w:val="24"/>
              </w:rPr>
            </w:pPr>
            <w:r w:rsidRPr="00C22C50">
              <w:rPr>
                <w:rFonts w:ascii="Source Sans Pro" w:hAnsi="Source Sans Pro"/>
                <w:sz w:val="24"/>
                <w:szCs w:val="24"/>
              </w:rPr>
              <w:t xml:space="preserve">Maintain and develop networks of arts </w:t>
            </w:r>
            <w:r w:rsidR="00002176">
              <w:rPr>
                <w:rFonts w:ascii="Source Sans Pro" w:hAnsi="Source Sans Pro"/>
                <w:sz w:val="24"/>
                <w:szCs w:val="24"/>
              </w:rPr>
              <w:t>psycho</w:t>
            </w:r>
            <w:r w:rsidRPr="00C22C50">
              <w:rPr>
                <w:rFonts w:ascii="Source Sans Pro" w:hAnsi="Source Sans Pro"/>
                <w:sz w:val="24"/>
                <w:szCs w:val="24"/>
              </w:rPr>
              <w:t>therapists in NHS Boards</w:t>
            </w:r>
          </w:p>
          <w:p w14:paraId="1EF6D3EF" w14:textId="77777777" w:rsidR="00C22C50" w:rsidRPr="00C22C50" w:rsidRDefault="00C22C50" w:rsidP="0021646E">
            <w:pPr>
              <w:pStyle w:val="ListParagraph"/>
              <w:numPr>
                <w:ilvl w:val="0"/>
                <w:numId w:val="27"/>
              </w:numPr>
              <w:spacing w:after="0" w:line="240" w:lineRule="auto"/>
              <w:ind w:left="458" w:hanging="295"/>
              <w:rPr>
                <w:rFonts w:ascii="Source Sans Pro" w:hAnsi="Source Sans Pro"/>
                <w:sz w:val="24"/>
                <w:szCs w:val="24"/>
              </w:rPr>
            </w:pPr>
            <w:r w:rsidRPr="00C22C50">
              <w:rPr>
                <w:rFonts w:ascii="Source Sans Pro" w:hAnsi="Source Sans Pro"/>
                <w:sz w:val="24"/>
                <w:szCs w:val="24"/>
              </w:rPr>
              <w:t>Progress QSPL Section 3 action plan</w:t>
            </w:r>
          </w:p>
          <w:p w14:paraId="7BF763E3" w14:textId="11991E88" w:rsidR="00C22C50" w:rsidRPr="00C22C50" w:rsidRDefault="00C22C50" w:rsidP="0021646E">
            <w:pPr>
              <w:pStyle w:val="ListParagraph"/>
              <w:numPr>
                <w:ilvl w:val="0"/>
                <w:numId w:val="27"/>
              </w:numPr>
              <w:ind w:left="458" w:hanging="295"/>
              <w:rPr>
                <w:rFonts w:ascii="Source Sans Pro" w:hAnsi="Source Sans Pro"/>
                <w:sz w:val="24"/>
                <w:szCs w:val="24"/>
              </w:rPr>
            </w:pPr>
            <w:r w:rsidRPr="00C22C50">
              <w:rPr>
                <w:rFonts w:ascii="Source Sans Pro" w:hAnsi="Source Sans Pro"/>
                <w:sz w:val="24"/>
                <w:szCs w:val="24"/>
              </w:rPr>
              <w:t>Continue to explore opportunities for new</w:t>
            </w:r>
            <w:r w:rsidR="00D31DF7">
              <w:rPr>
                <w:rFonts w:ascii="Source Sans Pro" w:hAnsi="Source Sans Pro"/>
                <w:sz w:val="24"/>
                <w:szCs w:val="24"/>
              </w:rPr>
              <w:t xml:space="preserve"> arts psychotherapies</w:t>
            </w:r>
            <w:r w:rsidRPr="00C22C50">
              <w:rPr>
                <w:rFonts w:ascii="Source Sans Pro" w:hAnsi="Source Sans Pro"/>
                <w:sz w:val="24"/>
                <w:szCs w:val="24"/>
              </w:rPr>
              <w:t xml:space="preserve"> PrBL opportunities utilising different PrBL models</w:t>
            </w:r>
          </w:p>
        </w:tc>
      </w:tr>
      <w:tr w:rsidR="312E94BF" w14:paraId="70E6EF28" w14:textId="77777777" w:rsidTr="003469B2">
        <w:trPr>
          <w:trHeight w:val="300"/>
        </w:trPr>
        <w:tc>
          <w:tcPr>
            <w:tcW w:w="1984" w:type="dxa"/>
            <w:shd w:val="clear" w:color="auto" w:fill="DBE5F1" w:themeFill="accent1" w:themeFillTint="33"/>
          </w:tcPr>
          <w:p w14:paraId="2F597EC1" w14:textId="765C671F" w:rsidR="312E94BF" w:rsidRPr="00722225" w:rsidRDefault="0024247E" w:rsidP="312E94BF">
            <w:pPr>
              <w:rPr>
                <w:rFonts w:ascii="Source Sans Pro" w:hAnsi="Source Sans Pro"/>
                <w:b/>
                <w:bCs/>
                <w:sz w:val="24"/>
                <w:szCs w:val="24"/>
              </w:rPr>
            </w:pPr>
            <w:r w:rsidRPr="00722225">
              <w:rPr>
                <w:rFonts w:ascii="Source Sans Pro" w:hAnsi="Source Sans Pro"/>
                <w:sz w:val="24"/>
                <w:szCs w:val="24"/>
              </w:rPr>
              <w:lastRenderedPageBreak/>
              <w:br w:type="page"/>
            </w:r>
            <w:r w:rsidR="312E94BF" w:rsidRPr="00722225">
              <w:rPr>
                <w:rFonts w:ascii="Source Sans Pro" w:hAnsi="Source Sans Pro"/>
                <w:b/>
                <w:bCs/>
                <w:sz w:val="24"/>
                <w:szCs w:val="24"/>
              </w:rPr>
              <w:t>Project</w:t>
            </w:r>
          </w:p>
          <w:p w14:paraId="10A57339" w14:textId="77777777" w:rsidR="312E94BF" w:rsidRPr="00722225" w:rsidRDefault="312E94BF" w:rsidP="312E94BF">
            <w:pPr>
              <w:rPr>
                <w:rFonts w:ascii="Source Sans Pro" w:hAnsi="Source Sans Pro"/>
                <w:b/>
                <w:bCs/>
                <w:sz w:val="24"/>
                <w:szCs w:val="24"/>
              </w:rPr>
            </w:pPr>
          </w:p>
        </w:tc>
        <w:tc>
          <w:tcPr>
            <w:tcW w:w="3116" w:type="dxa"/>
            <w:shd w:val="clear" w:color="auto" w:fill="DBE5F1" w:themeFill="accent1" w:themeFillTint="33"/>
          </w:tcPr>
          <w:p w14:paraId="7F6AC442" w14:textId="7AF5CAE8" w:rsidR="312E94BF" w:rsidRPr="00722225" w:rsidRDefault="312E94BF" w:rsidP="312E94BF">
            <w:pPr>
              <w:rPr>
                <w:rFonts w:ascii="Source Sans Pro" w:hAnsi="Source Sans Pro"/>
                <w:sz w:val="24"/>
                <w:szCs w:val="24"/>
              </w:rPr>
            </w:pPr>
            <w:r w:rsidRPr="00722225">
              <w:rPr>
                <w:rFonts w:ascii="Source Sans Pro" w:hAnsi="Source Sans Pro"/>
                <w:b/>
                <w:bCs/>
                <w:sz w:val="24"/>
                <w:szCs w:val="24"/>
              </w:rPr>
              <w:t>Key Focus</w:t>
            </w:r>
          </w:p>
        </w:tc>
        <w:tc>
          <w:tcPr>
            <w:tcW w:w="4109" w:type="dxa"/>
            <w:gridSpan w:val="2"/>
            <w:shd w:val="clear" w:color="auto" w:fill="DBE5F1" w:themeFill="accent1" w:themeFillTint="33"/>
          </w:tcPr>
          <w:p w14:paraId="236422EB" w14:textId="427625F6" w:rsidR="312E94BF" w:rsidRPr="00722225" w:rsidRDefault="312E94BF" w:rsidP="312E94BF">
            <w:pPr>
              <w:rPr>
                <w:rFonts w:ascii="Source Sans Pro" w:hAnsi="Source Sans Pro"/>
                <w:sz w:val="24"/>
                <w:szCs w:val="24"/>
              </w:rPr>
            </w:pPr>
            <w:r w:rsidRPr="00722225">
              <w:rPr>
                <w:rFonts w:ascii="Source Sans Pro" w:hAnsi="Source Sans Pro"/>
                <w:b/>
                <w:bCs/>
                <w:sz w:val="24"/>
                <w:szCs w:val="24"/>
              </w:rPr>
              <w:t>Key Impact / Successes</w:t>
            </w:r>
          </w:p>
        </w:tc>
        <w:tc>
          <w:tcPr>
            <w:tcW w:w="4741" w:type="dxa"/>
            <w:shd w:val="clear" w:color="auto" w:fill="DBE5F1" w:themeFill="accent1" w:themeFillTint="33"/>
          </w:tcPr>
          <w:p w14:paraId="57DDF6E9" w14:textId="499B15A0" w:rsidR="312E94BF" w:rsidRPr="00722225" w:rsidRDefault="312E94BF" w:rsidP="312E94BF">
            <w:pPr>
              <w:rPr>
                <w:rFonts w:ascii="Source Sans Pro" w:hAnsi="Source Sans Pro"/>
                <w:sz w:val="24"/>
                <w:szCs w:val="24"/>
              </w:rPr>
            </w:pPr>
            <w:r w:rsidRPr="00722225">
              <w:rPr>
                <w:rFonts w:ascii="Source Sans Pro" w:hAnsi="Source Sans Pro"/>
                <w:b/>
                <w:bCs/>
                <w:sz w:val="24"/>
                <w:szCs w:val="24"/>
              </w:rPr>
              <w:t>Recommendations</w:t>
            </w:r>
          </w:p>
        </w:tc>
      </w:tr>
      <w:tr w:rsidR="312E94BF" w14:paraId="4929CDF5" w14:textId="77777777" w:rsidTr="003469B2">
        <w:trPr>
          <w:trHeight w:val="300"/>
        </w:trPr>
        <w:tc>
          <w:tcPr>
            <w:tcW w:w="1984" w:type="dxa"/>
          </w:tcPr>
          <w:p w14:paraId="79A2AC7A" w14:textId="77777777" w:rsidR="312E94BF" w:rsidRPr="00722225" w:rsidRDefault="312E94BF" w:rsidP="312E94BF">
            <w:pPr>
              <w:rPr>
                <w:rFonts w:ascii="Source Sans Pro" w:hAnsi="Source Sans Pro"/>
                <w:b/>
                <w:bCs/>
                <w:sz w:val="24"/>
                <w:szCs w:val="24"/>
              </w:rPr>
            </w:pPr>
            <w:r w:rsidRPr="00722225">
              <w:rPr>
                <w:rFonts w:ascii="Source Sans Pro" w:hAnsi="Source Sans Pro"/>
                <w:b/>
                <w:bCs/>
                <w:sz w:val="24"/>
                <w:szCs w:val="24"/>
              </w:rPr>
              <w:t>Dietetics</w:t>
            </w:r>
          </w:p>
          <w:p w14:paraId="7AF11618" w14:textId="77777777" w:rsidR="312E94BF" w:rsidRPr="00722225" w:rsidRDefault="312E94BF" w:rsidP="312E94BF">
            <w:pPr>
              <w:rPr>
                <w:rFonts w:ascii="Source Sans Pro" w:hAnsi="Source Sans Pro"/>
                <w:sz w:val="24"/>
                <w:szCs w:val="24"/>
                <w:highlight w:val="yellow"/>
              </w:rPr>
            </w:pPr>
          </w:p>
          <w:p w14:paraId="6BF187CD" w14:textId="77777777" w:rsidR="312E94BF" w:rsidRPr="00722225" w:rsidRDefault="312E94BF" w:rsidP="312E94BF">
            <w:pPr>
              <w:rPr>
                <w:rFonts w:ascii="Source Sans Pro" w:hAnsi="Source Sans Pro"/>
                <w:b/>
                <w:bCs/>
                <w:sz w:val="24"/>
                <w:szCs w:val="24"/>
                <w:highlight w:val="yellow"/>
              </w:rPr>
            </w:pPr>
          </w:p>
        </w:tc>
        <w:tc>
          <w:tcPr>
            <w:tcW w:w="3116" w:type="dxa"/>
          </w:tcPr>
          <w:p w14:paraId="7A20A97A" w14:textId="77777777" w:rsidR="312E94BF" w:rsidRPr="00722225" w:rsidRDefault="312E94BF" w:rsidP="001A7B23">
            <w:pPr>
              <w:pStyle w:val="ListParagraph"/>
              <w:numPr>
                <w:ilvl w:val="0"/>
                <w:numId w:val="13"/>
              </w:numPr>
              <w:spacing w:after="0" w:line="240" w:lineRule="auto"/>
              <w:ind w:left="256" w:hanging="270"/>
              <w:rPr>
                <w:rFonts w:ascii="Source Sans Pro" w:hAnsi="Source Sans Pro"/>
                <w:sz w:val="24"/>
                <w:szCs w:val="24"/>
              </w:rPr>
            </w:pPr>
            <w:r w:rsidRPr="00722225">
              <w:rPr>
                <w:rFonts w:ascii="Source Sans Pro" w:hAnsi="Source Sans Pro"/>
                <w:sz w:val="24"/>
                <w:szCs w:val="24"/>
              </w:rPr>
              <w:t xml:space="preserve">Increase capacity through implementation of PAL and delivery of cross / third sector placements </w:t>
            </w:r>
          </w:p>
          <w:p w14:paraId="6091CA26" w14:textId="77777777" w:rsidR="312E94BF" w:rsidRPr="00722225" w:rsidRDefault="312E94BF" w:rsidP="001A7B23">
            <w:pPr>
              <w:pStyle w:val="ListParagraph"/>
              <w:numPr>
                <w:ilvl w:val="0"/>
                <w:numId w:val="5"/>
              </w:numPr>
              <w:spacing w:after="0" w:line="240" w:lineRule="auto"/>
              <w:ind w:left="256" w:hanging="270"/>
              <w:rPr>
                <w:rFonts w:ascii="Source Sans Pro" w:hAnsi="Source Sans Pro"/>
                <w:sz w:val="24"/>
                <w:szCs w:val="24"/>
              </w:rPr>
            </w:pPr>
            <w:r w:rsidRPr="00722225">
              <w:rPr>
                <w:rFonts w:ascii="Source Sans Pro" w:hAnsi="Source Sans Pro"/>
                <w:sz w:val="24"/>
                <w:szCs w:val="24"/>
              </w:rPr>
              <w:t>Develop digital paediatric resource</w:t>
            </w:r>
          </w:p>
        </w:tc>
        <w:tc>
          <w:tcPr>
            <w:tcW w:w="4109" w:type="dxa"/>
            <w:gridSpan w:val="2"/>
          </w:tcPr>
          <w:p w14:paraId="354F6B5E" w14:textId="77777777" w:rsidR="312E94BF" w:rsidRPr="00722225" w:rsidRDefault="312E94BF" w:rsidP="001A7B23">
            <w:pPr>
              <w:pStyle w:val="ListParagraph"/>
              <w:numPr>
                <w:ilvl w:val="0"/>
                <w:numId w:val="13"/>
              </w:numPr>
              <w:spacing w:after="0"/>
              <w:ind w:left="177" w:hanging="142"/>
              <w:rPr>
                <w:rFonts w:ascii="Source Sans Pro" w:hAnsi="Source Sans Pro"/>
                <w:sz w:val="24"/>
                <w:szCs w:val="24"/>
              </w:rPr>
            </w:pPr>
            <w:r w:rsidRPr="00722225">
              <w:rPr>
                <w:rFonts w:ascii="Source Sans Pro" w:hAnsi="Source Sans Pro" w:cs="Arial"/>
                <w:sz w:val="24"/>
                <w:szCs w:val="24"/>
              </w:rPr>
              <w:t>Dietetic membership of the AHP PrBL Virtual Community increased by 318% between April 2024 and March 2025</w:t>
            </w:r>
          </w:p>
          <w:p w14:paraId="35DD35AC" w14:textId="77777777" w:rsidR="312E94BF" w:rsidRPr="00722225" w:rsidRDefault="312E94BF" w:rsidP="001A7B23">
            <w:pPr>
              <w:pStyle w:val="ListParagraph"/>
              <w:numPr>
                <w:ilvl w:val="0"/>
                <w:numId w:val="13"/>
              </w:numPr>
              <w:spacing w:after="0"/>
              <w:ind w:left="177" w:hanging="142"/>
              <w:rPr>
                <w:rFonts w:ascii="Source Sans Pro" w:hAnsi="Source Sans Pro"/>
                <w:sz w:val="24"/>
                <w:szCs w:val="24"/>
              </w:rPr>
            </w:pPr>
            <w:r w:rsidRPr="00722225">
              <w:rPr>
                <w:rFonts w:ascii="Source Sans Pro" w:hAnsi="Source Sans Pro"/>
                <w:sz w:val="24"/>
                <w:szCs w:val="24"/>
              </w:rPr>
              <w:t>A dietetic cross-sector PrBL experience featured in the long arm supervision podcast series</w:t>
            </w:r>
          </w:p>
          <w:p w14:paraId="763B0E32" w14:textId="77777777" w:rsidR="312E94BF" w:rsidRPr="00722225" w:rsidRDefault="312E94BF" w:rsidP="001A7B23">
            <w:pPr>
              <w:pStyle w:val="ListParagraph"/>
              <w:numPr>
                <w:ilvl w:val="0"/>
                <w:numId w:val="13"/>
              </w:numPr>
              <w:spacing w:after="0"/>
              <w:ind w:left="177" w:hanging="142"/>
              <w:rPr>
                <w:rFonts w:ascii="Source Sans Pro" w:hAnsi="Source Sans Pro"/>
                <w:sz w:val="24"/>
                <w:szCs w:val="24"/>
              </w:rPr>
            </w:pPr>
            <w:r w:rsidRPr="00722225">
              <w:rPr>
                <w:rFonts w:ascii="Source Sans Pro" w:hAnsi="Source Sans Pro"/>
                <w:sz w:val="24"/>
                <w:szCs w:val="24"/>
              </w:rPr>
              <w:t>Dietetics Today PrBL Article published</w:t>
            </w:r>
          </w:p>
          <w:p w14:paraId="4F260E83" w14:textId="77777777" w:rsidR="312E94BF" w:rsidRPr="00722225" w:rsidRDefault="312E94BF" w:rsidP="001A7B23">
            <w:pPr>
              <w:pStyle w:val="ListParagraph"/>
              <w:numPr>
                <w:ilvl w:val="0"/>
                <w:numId w:val="13"/>
              </w:numPr>
              <w:spacing w:after="0"/>
              <w:ind w:left="177" w:hanging="142"/>
              <w:rPr>
                <w:rFonts w:ascii="Source Sans Pro" w:hAnsi="Source Sans Pro"/>
                <w:sz w:val="24"/>
                <w:szCs w:val="24"/>
              </w:rPr>
            </w:pPr>
            <w:r w:rsidRPr="00722225">
              <w:rPr>
                <w:rFonts w:ascii="Source Sans Pro" w:hAnsi="Source Sans Pro" w:cs="Arial"/>
                <w:sz w:val="24"/>
                <w:szCs w:val="24"/>
              </w:rPr>
              <w:t xml:space="preserve">The digital module </w:t>
            </w:r>
            <w:hyperlink r:id="rId67">
              <w:r w:rsidRPr="00722225">
                <w:rPr>
                  <w:rStyle w:val="Hyperlink"/>
                  <w:rFonts w:ascii="Source Sans Pro" w:hAnsi="Source Sans Pro" w:cs="Arial"/>
                  <w:sz w:val="24"/>
                  <w:szCs w:val="24"/>
                </w:rPr>
                <w:t>Paediatric Dietetics</w:t>
              </w:r>
            </w:hyperlink>
            <w:r w:rsidRPr="00722225">
              <w:rPr>
                <w:rFonts w:ascii="Source Sans Pro" w:hAnsi="Source Sans Pro" w:cs="Arial"/>
                <w:sz w:val="24"/>
                <w:szCs w:val="24"/>
              </w:rPr>
              <w:t xml:space="preserve"> was co-produced, tested and launched in February 2025</w:t>
            </w:r>
          </w:p>
          <w:p w14:paraId="5A690809" w14:textId="77777777" w:rsidR="312E94BF" w:rsidRPr="00722225" w:rsidRDefault="312E94BF" w:rsidP="312E94BF">
            <w:pPr>
              <w:rPr>
                <w:rFonts w:ascii="Source Sans Pro" w:hAnsi="Source Sans Pro"/>
                <w:sz w:val="24"/>
                <w:szCs w:val="24"/>
              </w:rPr>
            </w:pPr>
          </w:p>
        </w:tc>
        <w:tc>
          <w:tcPr>
            <w:tcW w:w="4741" w:type="dxa"/>
          </w:tcPr>
          <w:p w14:paraId="2B110047" w14:textId="77777777" w:rsidR="312E94BF" w:rsidRPr="00722225" w:rsidRDefault="312E94BF" w:rsidP="001A7B23">
            <w:pPr>
              <w:pStyle w:val="ListParagraph"/>
              <w:numPr>
                <w:ilvl w:val="0"/>
                <w:numId w:val="14"/>
              </w:numPr>
              <w:spacing w:after="0" w:line="240" w:lineRule="auto"/>
              <w:ind w:left="256" w:hanging="270"/>
              <w:rPr>
                <w:rFonts w:ascii="Source Sans Pro" w:hAnsi="Source Sans Pro"/>
                <w:sz w:val="24"/>
                <w:szCs w:val="24"/>
              </w:rPr>
            </w:pPr>
            <w:r w:rsidRPr="00722225">
              <w:rPr>
                <w:rFonts w:ascii="Source Sans Pro" w:hAnsi="Source Sans Pro"/>
                <w:noProof/>
                <w:sz w:val="24"/>
                <w:szCs w:val="24"/>
              </w:rPr>
              <w:t>Promote the AHP Virtual PrBl community, and engage Scottish members in British Dietetic Association UK-wide resources</w:t>
            </w:r>
          </w:p>
          <w:p w14:paraId="483B00C9" w14:textId="01610C81" w:rsidR="312E94BF" w:rsidRPr="00722225" w:rsidRDefault="312E94BF" w:rsidP="001A7B23">
            <w:pPr>
              <w:pStyle w:val="ListParagraph"/>
              <w:numPr>
                <w:ilvl w:val="0"/>
                <w:numId w:val="14"/>
              </w:numPr>
              <w:spacing w:after="0" w:line="240" w:lineRule="auto"/>
              <w:ind w:left="256" w:hanging="270"/>
              <w:rPr>
                <w:rFonts w:ascii="Source Sans Pro" w:hAnsi="Source Sans Pro"/>
                <w:sz w:val="24"/>
                <w:szCs w:val="24"/>
              </w:rPr>
            </w:pPr>
            <w:r w:rsidRPr="00722225">
              <w:rPr>
                <w:rFonts w:ascii="Source Sans Pro" w:hAnsi="Source Sans Pro"/>
                <w:noProof/>
                <w:sz w:val="24"/>
                <w:szCs w:val="24"/>
              </w:rPr>
              <w:t>Embed the Paediatric Dietetics digital module within common assessment tools and expand to further areas of Dietetic PrB</w:t>
            </w:r>
            <w:r w:rsidR="008A76DF">
              <w:rPr>
                <w:rFonts w:ascii="Source Sans Pro" w:hAnsi="Source Sans Pro"/>
                <w:noProof/>
                <w:sz w:val="24"/>
                <w:szCs w:val="24"/>
              </w:rPr>
              <w:t>L</w:t>
            </w:r>
          </w:p>
          <w:p w14:paraId="22DE0C06" w14:textId="77777777" w:rsidR="312E94BF" w:rsidRPr="00722225" w:rsidRDefault="312E94BF" w:rsidP="001A7B23">
            <w:pPr>
              <w:pStyle w:val="ListParagraph"/>
              <w:numPr>
                <w:ilvl w:val="0"/>
                <w:numId w:val="7"/>
              </w:numPr>
              <w:spacing w:after="0" w:line="240" w:lineRule="auto"/>
              <w:ind w:left="256" w:hanging="256"/>
              <w:rPr>
                <w:rFonts w:ascii="Source Sans Pro" w:hAnsi="Source Sans Pro"/>
                <w:sz w:val="24"/>
                <w:szCs w:val="24"/>
              </w:rPr>
            </w:pPr>
            <w:r w:rsidRPr="00722225">
              <w:rPr>
                <w:rFonts w:ascii="Source Sans Pro" w:hAnsi="Source Sans Pro"/>
                <w:noProof/>
                <w:sz w:val="24"/>
                <w:szCs w:val="24"/>
              </w:rPr>
              <w:t>Innovate and diversify placements in Dietetic PrBL including the use of PAL</w:t>
            </w:r>
          </w:p>
        </w:tc>
      </w:tr>
      <w:tr w:rsidR="1D397E8F" w14:paraId="11CA188B" w14:textId="77777777" w:rsidTr="003469B2">
        <w:trPr>
          <w:trHeight w:val="300"/>
        </w:trPr>
        <w:tc>
          <w:tcPr>
            <w:tcW w:w="1984" w:type="dxa"/>
          </w:tcPr>
          <w:p w14:paraId="360EBDBA" w14:textId="77777777" w:rsidR="1D397E8F" w:rsidRPr="00722225" w:rsidRDefault="1D397E8F" w:rsidP="1D397E8F">
            <w:pPr>
              <w:rPr>
                <w:rFonts w:ascii="Source Sans Pro" w:hAnsi="Source Sans Pro"/>
                <w:sz w:val="24"/>
                <w:szCs w:val="24"/>
              </w:rPr>
            </w:pPr>
            <w:r w:rsidRPr="00722225">
              <w:rPr>
                <w:rFonts w:ascii="Source Sans Pro" w:hAnsi="Source Sans Pro"/>
                <w:b/>
                <w:bCs/>
                <w:sz w:val="24"/>
                <w:szCs w:val="24"/>
              </w:rPr>
              <w:t>Prosthetics and Orthotics</w:t>
            </w:r>
          </w:p>
          <w:p w14:paraId="7F0441C7" w14:textId="77777777" w:rsidR="1D397E8F" w:rsidRPr="00722225" w:rsidRDefault="1D397E8F" w:rsidP="1D397E8F">
            <w:pPr>
              <w:rPr>
                <w:rFonts w:ascii="Source Sans Pro" w:hAnsi="Source Sans Pro"/>
                <w:sz w:val="24"/>
                <w:szCs w:val="24"/>
              </w:rPr>
            </w:pPr>
            <w:r w:rsidRPr="00722225">
              <w:rPr>
                <w:rFonts w:ascii="Source Sans Pro" w:hAnsi="Source Sans Pro"/>
                <w:sz w:val="24"/>
                <w:szCs w:val="24"/>
              </w:rPr>
              <w:t xml:space="preserve"> </w:t>
            </w:r>
          </w:p>
          <w:p w14:paraId="1C01C6B0" w14:textId="77777777" w:rsidR="1D397E8F" w:rsidRPr="00722225" w:rsidRDefault="1D397E8F" w:rsidP="1D397E8F">
            <w:pPr>
              <w:rPr>
                <w:rFonts w:ascii="Source Sans Pro" w:hAnsi="Source Sans Pro"/>
                <w:sz w:val="24"/>
                <w:szCs w:val="24"/>
              </w:rPr>
            </w:pPr>
          </w:p>
        </w:tc>
        <w:tc>
          <w:tcPr>
            <w:tcW w:w="3116" w:type="dxa"/>
          </w:tcPr>
          <w:p w14:paraId="45CEDF47" w14:textId="77777777" w:rsidR="1D397E8F" w:rsidRPr="00722225" w:rsidRDefault="1D397E8F" w:rsidP="0021646E">
            <w:pPr>
              <w:numPr>
                <w:ilvl w:val="0"/>
                <w:numId w:val="16"/>
              </w:numPr>
              <w:tabs>
                <w:tab w:val="clear" w:pos="720"/>
              </w:tabs>
              <w:ind w:left="112" w:hanging="183"/>
              <w:rPr>
                <w:rFonts w:ascii="Source Sans Pro" w:hAnsi="Source Sans Pro"/>
                <w:sz w:val="24"/>
                <w:szCs w:val="24"/>
              </w:rPr>
            </w:pPr>
            <w:r w:rsidRPr="00722225">
              <w:rPr>
                <w:rFonts w:ascii="Source Sans Pro" w:hAnsi="Source Sans Pro"/>
                <w:sz w:val="24"/>
                <w:szCs w:val="24"/>
              </w:rPr>
              <w:t>Increase PrBL opportunities in Scotland  </w:t>
            </w:r>
          </w:p>
          <w:p w14:paraId="61C6E5B8" w14:textId="77777777" w:rsidR="1D397E8F" w:rsidRPr="00722225" w:rsidRDefault="1D397E8F" w:rsidP="0021646E">
            <w:pPr>
              <w:numPr>
                <w:ilvl w:val="0"/>
                <w:numId w:val="17"/>
              </w:numPr>
              <w:tabs>
                <w:tab w:val="clear" w:pos="720"/>
              </w:tabs>
              <w:ind w:left="112" w:hanging="183"/>
              <w:rPr>
                <w:rFonts w:ascii="Source Sans Pro" w:hAnsi="Source Sans Pro"/>
                <w:sz w:val="24"/>
                <w:szCs w:val="24"/>
              </w:rPr>
            </w:pPr>
            <w:r w:rsidRPr="00722225">
              <w:rPr>
                <w:rFonts w:ascii="Source Sans Pro" w:hAnsi="Source Sans Pro"/>
                <w:sz w:val="24"/>
                <w:szCs w:val="24"/>
              </w:rPr>
              <w:t>Increase variety of models of PrBL delivery and support use of PrBL models</w:t>
            </w:r>
          </w:p>
          <w:p w14:paraId="20B1A2B3" w14:textId="77777777" w:rsidR="1D397E8F" w:rsidRPr="00722225" w:rsidRDefault="1D397E8F" w:rsidP="0021646E">
            <w:pPr>
              <w:numPr>
                <w:ilvl w:val="0"/>
                <w:numId w:val="18"/>
              </w:numPr>
              <w:tabs>
                <w:tab w:val="clear" w:pos="720"/>
              </w:tabs>
              <w:ind w:left="112" w:hanging="183"/>
              <w:rPr>
                <w:rFonts w:ascii="Source Sans Pro" w:hAnsi="Source Sans Pro"/>
                <w:sz w:val="24"/>
                <w:szCs w:val="24"/>
              </w:rPr>
            </w:pPr>
            <w:r w:rsidRPr="00722225">
              <w:rPr>
                <w:rFonts w:ascii="Source Sans Pro" w:hAnsi="Source Sans Pro"/>
                <w:sz w:val="24"/>
                <w:szCs w:val="24"/>
              </w:rPr>
              <w:t>Provide opportunities for development and collaboration of practice educators </w:t>
            </w:r>
          </w:p>
          <w:p w14:paraId="1E5BD790" w14:textId="77777777" w:rsidR="1D397E8F" w:rsidRPr="00722225" w:rsidRDefault="1D397E8F" w:rsidP="1D397E8F">
            <w:pPr>
              <w:pStyle w:val="ListParagraph"/>
              <w:spacing w:after="0" w:line="240" w:lineRule="auto"/>
              <w:ind w:left="256"/>
              <w:rPr>
                <w:rFonts w:ascii="Source Sans Pro" w:hAnsi="Source Sans Pro"/>
                <w:sz w:val="24"/>
                <w:szCs w:val="24"/>
              </w:rPr>
            </w:pPr>
          </w:p>
        </w:tc>
        <w:tc>
          <w:tcPr>
            <w:tcW w:w="4109" w:type="dxa"/>
            <w:gridSpan w:val="2"/>
          </w:tcPr>
          <w:p w14:paraId="779ECDE2" w14:textId="15E886FA" w:rsidR="0049501C" w:rsidRPr="0049501C" w:rsidRDefault="0049501C" w:rsidP="0021646E">
            <w:pPr>
              <w:pStyle w:val="ListParagraph"/>
              <w:numPr>
                <w:ilvl w:val="0"/>
                <w:numId w:val="81"/>
              </w:numPr>
              <w:spacing w:beforeAutospacing="1" w:afterAutospacing="1"/>
              <w:ind w:left="319" w:hanging="284"/>
              <w:rPr>
                <w:rFonts w:ascii="Source Sans Pro" w:eastAsia="Times New Roman" w:hAnsi="Source Sans Pro" w:cs="Arial"/>
                <w:sz w:val="24"/>
                <w:szCs w:val="24"/>
                <w:lang w:eastAsia="en-GB"/>
              </w:rPr>
            </w:pPr>
            <w:r w:rsidRPr="0049501C">
              <w:rPr>
                <w:rFonts w:ascii="Source Sans Pro" w:eastAsia="Times New Roman" w:hAnsi="Source Sans Pro" w:cs="Arial"/>
                <w:sz w:val="24"/>
                <w:szCs w:val="24"/>
                <w:lang w:val="en-US" w:eastAsia="en-GB"/>
              </w:rPr>
              <w:t xml:space="preserve">72 new placement weeks created implementing PAL placements for the first time </w:t>
            </w:r>
          </w:p>
          <w:p w14:paraId="4F38A3F6" w14:textId="46906A8D" w:rsidR="1D397E8F" w:rsidRPr="0049501C" w:rsidRDefault="0049501C" w:rsidP="0021646E">
            <w:pPr>
              <w:pStyle w:val="ListParagraph"/>
              <w:numPr>
                <w:ilvl w:val="0"/>
                <w:numId w:val="81"/>
              </w:numPr>
              <w:ind w:left="319" w:hanging="284"/>
              <w:rPr>
                <w:rFonts w:ascii="Source Sans Pro" w:eastAsia="Times New Roman" w:hAnsi="Source Sans Pro" w:cs="Arial"/>
                <w:sz w:val="24"/>
                <w:szCs w:val="24"/>
                <w:lang w:eastAsia="en-GB"/>
              </w:rPr>
            </w:pPr>
            <w:r w:rsidRPr="0049501C">
              <w:rPr>
                <w:rFonts w:ascii="Source Sans Pro" w:eastAsia="Times New Roman" w:hAnsi="Source Sans Pro" w:cs="Arial"/>
                <w:sz w:val="24"/>
                <w:szCs w:val="24"/>
                <w:lang w:eastAsia="en-GB"/>
              </w:rPr>
              <w:t>Two new Orthotic offers of PrBL made for future academic cycles (total of 36 placement weeks)</w:t>
            </w:r>
          </w:p>
          <w:p w14:paraId="03F5F3A3" w14:textId="77777777" w:rsidR="1D397E8F" w:rsidRPr="0049501C" w:rsidRDefault="1D397E8F" w:rsidP="0021646E">
            <w:pPr>
              <w:pStyle w:val="ListParagraph"/>
              <w:numPr>
                <w:ilvl w:val="0"/>
                <w:numId w:val="81"/>
              </w:numPr>
              <w:ind w:left="319" w:hanging="284"/>
              <w:rPr>
                <w:rFonts w:ascii="Source Sans Pro" w:hAnsi="Source Sans Pro"/>
                <w:sz w:val="24"/>
                <w:szCs w:val="24"/>
              </w:rPr>
            </w:pPr>
            <w:r w:rsidRPr="0049501C">
              <w:rPr>
                <w:rFonts w:ascii="Source Sans Pro" w:hAnsi="Source Sans Pro"/>
                <w:sz w:val="24"/>
                <w:szCs w:val="24"/>
              </w:rPr>
              <w:t>New Orthotic practice educator and student videos were created demonstrating use of PAL</w:t>
            </w:r>
          </w:p>
          <w:p w14:paraId="528AC09F" w14:textId="77777777" w:rsidR="1D397E8F" w:rsidRPr="00722225" w:rsidRDefault="1D397E8F" w:rsidP="0021646E">
            <w:pPr>
              <w:pStyle w:val="ListParagraph"/>
              <w:numPr>
                <w:ilvl w:val="0"/>
                <w:numId w:val="80"/>
              </w:numPr>
              <w:spacing w:after="0" w:line="240" w:lineRule="auto"/>
              <w:ind w:left="319" w:hanging="283"/>
              <w:rPr>
                <w:rFonts w:ascii="Source Sans Pro" w:hAnsi="Source Sans Pro"/>
                <w:sz w:val="24"/>
                <w:szCs w:val="24"/>
              </w:rPr>
            </w:pPr>
            <w:r w:rsidRPr="00722225">
              <w:rPr>
                <w:rFonts w:ascii="Source Sans Pro" w:hAnsi="Source Sans Pro"/>
                <w:sz w:val="24"/>
                <w:szCs w:val="24"/>
              </w:rPr>
              <w:t xml:space="preserve">New P+O channel on the AHP PrBL virtual community created </w:t>
            </w:r>
          </w:p>
          <w:p w14:paraId="0673F4AA" w14:textId="0F38A666" w:rsidR="1D397E8F" w:rsidRPr="00722225" w:rsidRDefault="1D397E8F" w:rsidP="0021646E">
            <w:pPr>
              <w:pStyle w:val="ListParagraph"/>
              <w:numPr>
                <w:ilvl w:val="0"/>
                <w:numId w:val="80"/>
              </w:numPr>
              <w:spacing w:after="0" w:line="240" w:lineRule="auto"/>
              <w:ind w:left="319" w:hanging="260"/>
              <w:rPr>
                <w:rFonts w:ascii="Source Sans Pro" w:hAnsi="Source Sans Pro"/>
                <w:sz w:val="24"/>
                <w:szCs w:val="24"/>
              </w:rPr>
            </w:pPr>
            <w:r w:rsidRPr="009948DF">
              <w:rPr>
                <w:rFonts w:ascii="Source Sans Pro" w:hAnsi="Source Sans Pro"/>
                <w:sz w:val="24"/>
                <w:szCs w:val="24"/>
              </w:rPr>
              <w:t>Five PrBL CPD sessions delivered to P+O staff</w:t>
            </w:r>
          </w:p>
        </w:tc>
        <w:tc>
          <w:tcPr>
            <w:tcW w:w="4741" w:type="dxa"/>
          </w:tcPr>
          <w:p w14:paraId="161E3191" w14:textId="77777777" w:rsidR="1D397E8F" w:rsidRPr="00722225" w:rsidRDefault="1D397E8F" w:rsidP="0021646E">
            <w:pPr>
              <w:pStyle w:val="ListParagraph"/>
              <w:numPr>
                <w:ilvl w:val="0"/>
                <w:numId w:val="15"/>
              </w:numPr>
              <w:spacing w:after="0" w:line="240" w:lineRule="auto"/>
              <w:ind w:left="256" w:hanging="270"/>
              <w:rPr>
                <w:rFonts w:ascii="Source Sans Pro" w:eastAsia="Source Sans Pro" w:hAnsi="Source Sans Pro" w:cs="Source Sans Pro"/>
                <w:sz w:val="24"/>
                <w:szCs w:val="24"/>
              </w:rPr>
            </w:pPr>
            <w:r w:rsidRPr="00722225">
              <w:rPr>
                <w:rFonts w:ascii="Source Sans Pro" w:eastAsia="Source Sans Pro" w:hAnsi="Source Sans Pro" w:cs="Source Sans Pro"/>
                <w:sz w:val="24"/>
                <w:szCs w:val="24"/>
              </w:rPr>
              <w:t>Continue to encourage engagement with the AHP PrBL Virtual Community and P&amp;O channel</w:t>
            </w:r>
          </w:p>
          <w:p w14:paraId="002E7F01" w14:textId="77777777" w:rsidR="1D397E8F" w:rsidRDefault="1D397E8F" w:rsidP="0021646E">
            <w:pPr>
              <w:pStyle w:val="ListParagraph"/>
              <w:numPr>
                <w:ilvl w:val="0"/>
                <w:numId w:val="15"/>
              </w:numPr>
              <w:spacing w:after="0" w:line="240" w:lineRule="auto"/>
              <w:ind w:left="256" w:hanging="270"/>
              <w:rPr>
                <w:rFonts w:ascii="Source Sans Pro" w:eastAsia="Source Sans Pro" w:hAnsi="Source Sans Pro" w:cs="Source Sans Pro"/>
                <w:sz w:val="24"/>
                <w:szCs w:val="24"/>
              </w:rPr>
            </w:pPr>
            <w:r w:rsidRPr="00722225">
              <w:rPr>
                <w:rFonts w:ascii="Source Sans Pro" w:eastAsia="Source Sans Pro" w:hAnsi="Source Sans Pro" w:cs="Source Sans Pro"/>
                <w:sz w:val="24"/>
                <w:szCs w:val="24"/>
              </w:rPr>
              <w:t>Promotion of a diverse and modern range of PrBL models. PAL should be prioritised to sustain the momentum of the uptake</w:t>
            </w:r>
          </w:p>
          <w:p w14:paraId="433D30D0" w14:textId="61C750B6" w:rsidR="00877EFF" w:rsidRPr="00BB5537" w:rsidRDefault="00BB5537" w:rsidP="0021646E">
            <w:pPr>
              <w:pStyle w:val="ListParagraph"/>
              <w:numPr>
                <w:ilvl w:val="0"/>
                <w:numId w:val="15"/>
              </w:numPr>
              <w:spacing w:after="0" w:line="240" w:lineRule="auto"/>
              <w:ind w:left="256" w:hanging="270"/>
              <w:rPr>
                <w:rFonts w:ascii="Source Sans Pro" w:eastAsia="Source Sans Pro" w:hAnsi="Source Sans Pro" w:cs="Source Sans Pro"/>
                <w:sz w:val="24"/>
                <w:szCs w:val="24"/>
              </w:rPr>
            </w:pPr>
            <w:r w:rsidRPr="00BB5537">
              <w:rPr>
                <w:rFonts w:ascii="Source Sans Pro" w:eastAsia="Times New Roman" w:hAnsi="Source Sans Pro" w:cs="Arial"/>
                <w:sz w:val="24"/>
                <w:szCs w:val="24"/>
                <w:lang w:eastAsia="en-GB"/>
              </w:rPr>
              <w:t>New and existing PrBL offers to be followed through and sustained to optimise Scottish PrBL</w:t>
            </w:r>
          </w:p>
        </w:tc>
      </w:tr>
    </w:tbl>
    <w:p w14:paraId="526077B9" w14:textId="77777777" w:rsidR="008276D9" w:rsidRDefault="008276D9" w:rsidP="00785C04">
      <w:pPr>
        <w:tabs>
          <w:tab w:val="left" w:pos="2880"/>
        </w:tabs>
        <w:rPr>
          <w:rFonts w:ascii="Source Sans Pro" w:hAnsi="Source Sans Pro"/>
          <w:b/>
          <w:bCs/>
          <w:color w:val="002D74"/>
          <w:sz w:val="40"/>
          <w:szCs w:val="40"/>
        </w:rPr>
        <w:sectPr w:rsidR="008276D9" w:rsidSect="008276D9">
          <w:headerReference w:type="first" r:id="rId68"/>
          <w:footerReference w:type="first" r:id="rId69"/>
          <w:pgSz w:w="16840" w:h="11900" w:orient="landscape"/>
          <w:pgMar w:top="1440" w:right="1440" w:bottom="1440" w:left="1440" w:header="709" w:footer="403" w:gutter="0"/>
          <w:cols w:space="708"/>
          <w:docGrid w:linePitch="360"/>
        </w:sectPr>
      </w:pPr>
      <w:bookmarkStart w:id="11" w:name="_Toc158879721"/>
    </w:p>
    <w:p w14:paraId="3C3BF76B" w14:textId="75258B1C" w:rsidR="004828BB" w:rsidRPr="009B6862" w:rsidRDefault="004828BB" w:rsidP="004828BB">
      <w:pPr>
        <w:pStyle w:val="Heading2"/>
        <w:rPr>
          <w:rFonts w:ascii="Source Sans Pro" w:hAnsi="Source Sans Pro"/>
          <w:b/>
          <w:bCs/>
          <w:color w:val="002060"/>
          <w:sz w:val="40"/>
          <w:szCs w:val="40"/>
        </w:rPr>
      </w:pPr>
      <w:r w:rsidRPr="009B6862">
        <w:rPr>
          <w:rFonts w:ascii="Source Sans Pro" w:hAnsi="Source Sans Pro"/>
          <w:b/>
          <w:bCs/>
          <w:color w:val="002060"/>
          <w:sz w:val="40"/>
          <w:szCs w:val="40"/>
        </w:rPr>
        <w:lastRenderedPageBreak/>
        <w:t>Workstream Recommendations</w:t>
      </w:r>
    </w:p>
    <w:p w14:paraId="4B6241AF" w14:textId="77777777" w:rsidR="003C3C68" w:rsidRPr="006D7BAA" w:rsidRDefault="003C3C68">
      <w:pPr>
        <w:rPr>
          <w:rFonts w:ascii="Source Sans Pro" w:hAnsi="Source Sans Pro"/>
          <w:b/>
          <w:bCs/>
          <w:color w:val="002D74"/>
        </w:rPr>
      </w:pPr>
    </w:p>
    <w:p w14:paraId="79F2184B" w14:textId="3E8A6F42" w:rsidR="00960B67" w:rsidRPr="00960B67" w:rsidRDefault="00960B67" w:rsidP="00960B67">
      <w:pPr>
        <w:spacing w:line="360" w:lineRule="auto"/>
        <w:rPr>
          <w:rFonts w:ascii="Source Sans Pro" w:hAnsi="Source Sans Pro"/>
        </w:rPr>
      </w:pPr>
      <w:r w:rsidRPr="00960B67">
        <w:rPr>
          <w:rFonts w:ascii="Source Sans Pro" w:hAnsi="Source Sans Pro"/>
        </w:rPr>
        <w:t xml:space="preserve">To help sustain and develop the significant work that has been done the following recommendations are made. The allocated timeframes to each recommendation reflect time, financial and resource constraints. These are outlined below: </w:t>
      </w:r>
    </w:p>
    <w:p w14:paraId="579AF7B2" w14:textId="77777777" w:rsidR="00960B67" w:rsidRPr="00960B67" w:rsidRDefault="00960B67" w:rsidP="00960B67">
      <w:pPr>
        <w:spacing w:line="360" w:lineRule="auto"/>
        <w:rPr>
          <w:rFonts w:ascii="Source Sans Pro" w:hAnsi="Source Sans Pro"/>
        </w:rPr>
      </w:pPr>
      <w:r w:rsidRPr="00960B67">
        <w:rPr>
          <w:rFonts w:ascii="Source Sans Pro" w:hAnsi="Source Sans Pro"/>
        </w:rPr>
        <w:t xml:space="preserve">• Short – as soon as practicably possible and within 1 year </w:t>
      </w:r>
    </w:p>
    <w:p w14:paraId="6F1D4AA4" w14:textId="77777777" w:rsidR="00960B67" w:rsidRPr="00960B67" w:rsidRDefault="00960B67" w:rsidP="00960B67">
      <w:pPr>
        <w:spacing w:line="360" w:lineRule="auto"/>
        <w:rPr>
          <w:rFonts w:ascii="Source Sans Pro" w:hAnsi="Source Sans Pro"/>
        </w:rPr>
      </w:pPr>
      <w:r w:rsidRPr="00960B67">
        <w:rPr>
          <w:rFonts w:ascii="Source Sans Pro" w:hAnsi="Source Sans Pro"/>
        </w:rPr>
        <w:t xml:space="preserve">• Medium – 1 to 3 years </w:t>
      </w:r>
    </w:p>
    <w:p w14:paraId="51C573C2" w14:textId="77777777" w:rsidR="00960B67" w:rsidRPr="00960B67" w:rsidRDefault="00960B67" w:rsidP="00960B67">
      <w:pPr>
        <w:spacing w:line="360" w:lineRule="auto"/>
        <w:rPr>
          <w:rFonts w:ascii="Source Sans Pro" w:hAnsi="Source Sans Pro"/>
        </w:rPr>
      </w:pPr>
      <w:r w:rsidRPr="00960B67">
        <w:rPr>
          <w:rFonts w:ascii="Source Sans Pro" w:hAnsi="Source Sans Pro"/>
        </w:rPr>
        <w:t xml:space="preserve">• Long – 3 years plus </w:t>
      </w:r>
    </w:p>
    <w:p w14:paraId="1EF6AED2" w14:textId="77777777" w:rsidR="00960B67" w:rsidRPr="005D58C6" w:rsidRDefault="00960B67" w:rsidP="00960B67">
      <w:pPr>
        <w:spacing w:line="360" w:lineRule="auto"/>
        <w:rPr>
          <w:rFonts w:ascii="Source Sans Pro" w:hAnsi="Source Sans Pro"/>
          <w:sz w:val="12"/>
          <w:szCs w:val="12"/>
        </w:rPr>
      </w:pPr>
    </w:p>
    <w:p w14:paraId="789D83DB" w14:textId="32AD1683" w:rsidR="00960B67" w:rsidRPr="00960B67" w:rsidRDefault="00960B67" w:rsidP="00960B67">
      <w:pPr>
        <w:spacing w:line="360" w:lineRule="auto"/>
        <w:rPr>
          <w:rFonts w:ascii="Source Sans Pro" w:hAnsi="Source Sans Pro"/>
        </w:rPr>
      </w:pPr>
      <w:r w:rsidRPr="00960B67">
        <w:rPr>
          <w:rFonts w:ascii="Source Sans Pro" w:hAnsi="Source Sans Pro"/>
        </w:rPr>
        <w:t xml:space="preserve">Table </w:t>
      </w:r>
      <w:r w:rsidR="00F1723A">
        <w:rPr>
          <w:rFonts w:ascii="Source Sans Pro" w:hAnsi="Source Sans Pro"/>
        </w:rPr>
        <w:t>3</w:t>
      </w:r>
      <w:r w:rsidRPr="00960B67">
        <w:rPr>
          <w:rFonts w:ascii="Source Sans Pro" w:hAnsi="Source Sans Pro"/>
        </w:rPr>
        <w:t>: AHP Projects Progressing PrBL Recommendations</w:t>
      </w:r>
    </w:p>
    <w:tbl>
      <w:tblPr>
        <w:tblStyle w:val="TableGrid"/>
        <w:tblW w:w="13887" w:type="dxa"/>
        <w:tblLook w:val="04A0" w:firstRow="1" w:lastRow="0" w:firstColumn="1" w:lastColumn="0" w:noHBand="0" w:noVBand="1"/>
      </w:tblPr>
      <w:tblGrid>
        <w:gridCol w:w="582"/>
        <w:gridCol w:w="2574"/>
        <w:gridCol w:w="5911"/>
        <w:gridCol w:w="2977"/>
        <w:gridCol w:w="1843"/>
      </w:tblGrid>
      <w:tr w:rsidR="00AF73F0" w:rsidRPr="000D30C5" w14:paraId="0A9E5E3D" w14:textId="77777777" w:rsidTr="004729C9">
        <w:trPr>
          <w:tblHeader/>
        </w:trPr>
        <w:tc>
          <w:tcPr>
            <w:tcW w:w="582" w:type="dxa"/>
            <w:shd w:val="clear" w:color="auto" w:fill="DBE5F1" w:themeFill="accent1" w:themeFillTint="33"/>
          </w:tcPr>
          <w:p w14:paraId="09AE2B47" w14:textId="77777777" w:rsidR="00AF73F0" w:rsidRPr="002B1005" w:rsidRDefault="00AF73F0">
            <w:pPr>
              <w:jc w:val="both"/>
              <w:rPr>
                <w:rFonts w:ascii="Source Sans Pro" w:hAnsi="Source Sans Pro"/>
                <w:b/>
                <w:bCs/>
                <w:sz w:val="24"/>
                <w:szCs w:val="24"/>
              </w:rPr>
            </w:pPr>
            <w:r w:rsidRPr="002B1005">
              <w:rPr>
                <w:rFonts w:ascii="Source Sans Pro" w:hAnsi="Source Sans Pro"/>
                <w:b/>
                <w:bCs/>
                <w:sz w:val="24"/>
                <w:szCs w:val="24"/>
              </w:rPr>
              <w:t>No.</w:t>
            </w:r>
          </w:p>
        </w:tc>
        <w:tc>
          <w:tcPr>
            <w:tcW w:w="2574" w:type="dxa"/>
            <w:shd w:val="clear" w:color="auto" w:fill="DBE5F1" w:themeFill="accent1" w:themeFillTint="33"/>
          </w:tcPr>
          <w:p w14:paraId="79BF0B65" w14:textId="77777777" w:rsidR="00AF73F0" w:rsidRPr="002B1005" w:rsidRDefault="00AF73F0">
            <w:pPr>
              <w:rPr>
                <w:rFonts w:ascii="Source Sans Pro" w:hAnsi="Source Sans Pro"/>
                <w:b/>
                <w:bCs/>
                <w:sz w:val="24"/>
                <w:szCs w:val="24"/>
              </w:rPr>
            </w:pPr>
            <w:r w:rsidRPr="002B1005">
              <w:rPr>
                <w:rFonts w:ascii="Source Sans Pro" w:hAnsi="Source Sans Pro"/>
                <w:b/>
                <w:bCs/>
                <w:sz w:val="24"/>
                <w:szCs w:val="24"/>
              </w:rPr>
              <w:t xml:space="preserve">Recommendation </w:t>
            </w:r>
          </w:p>
        </w:tc>
        <w:tc>
          <w:tcPr>
            <w:tcW w:w="5911" w:type="dxa"/>
            <w:shd w:val="clear" w:color="auto" w:fill="DBE5F1" w:themeFill="accent1" w:themeFillTint="33"/>
          </w:tcPr>
          <w:p w14:paraId="31252245" w14:textId="77777777" w:rsidR="00AF73F0" w:rsidRPr="002B1005" w:rsidRDefault="00AF73F0">
            <w:pPr>
              <w:rPr>
                <w:rFonts w:ascii="Source Sans Pro" w:hAnsi="Source Sans Pro"/>
                <w:b/>
                <w:bCs/>
                <w:sz w:val="24"/>
                <w:szCs w:val="24"/>
              </w:rPr>
            </w:pPr>
            <w:r w:rsidRPr="002B1005">
              <w:rPr>
                <w:rFonts w:ascii="Source Sans Pro" w:hAnsi="Source Sans Pro"/>
                <w:b/>
                <w:bCs/>
                <w:sz w:val="24"/>
                <w:szCs w:val="24"/>
              </w:rPr>
              <w:t>Focus / Rationale</w:t>
            </w:r>
          </w:p>
        </w:tc>
        <w:tc>
          <w:tcPr>
            <w:tcW w:w="2977" w:type="dxa"/>
            <w:shd w:val="clear" w:color="auto" w:fill="DBE5F1" w:themeFill="accent1" w:themeFillTint="33"/>
          </w:tcPr>
          <w:p w14:paraId="78A07F37" w14:textId="77777777" w:rsidR="00AF73F0" w:rsidRPr="002B1005" w:rsidRDefault="00AF73F0">
            <w:pPr>
              <w:rPr>
                <w:rFonts w:ascii="Source Sans Pro" w:hAnsi="Source Sans Pro"/>
                <w:b/>
                <w:bCs/>
                <w:sz w:val="24"/>
                <w:szCs w:val="24"/>
              </w:rPr>
            </w:pPr>
            <w:r w:rsidRPr="002B1005">
              <w:rPr>
                <w:rFonts w:ascii="Source Sans Pro" w:hAnsi="Source Sans Pro"/>
                <w:b/>
                <w:bCs/>
                <w:sz w:val="24"/>
                <w:szCs w:val="24"/>
              </w:rPr>
              <w:t>Lead Agency / Agencies</w:t>
            </w:r>
          </w:p>
        </w:tc>
        <w:tc>
          <w:tcPr>
            <w:tcW w:w="1843" w:type="dxa"/>
            <w:shd w:val="clear" w:color="auto" w:fill="DBE5F1" w:themeFill="accent1" w:themeFillTint="33"/>
          </w:tcPr>
          <w:p w14:paraId="4CDA1249" w14:textId="77777777" w:rsidR="00AF73F0" w:rsidRPr="002B1005" w:rsidRDefault="00AF73F0">
            <w:pPr>
              <w:rPr>
                <w:rFonts w:ascii="Source Sans Pro" w:hAnsi="Source Sans Pro"/>
                <w:b/>
                <w:bCs/>
                <w:sz w:val="24"/>
                <w:szCs w:val="24"/>
              </w:rPr>
            </w:pPr>
            <w:r w:rsidRPr="002B1005">
              <w:rPr>
                <w:rFonts w:ascii="Source Sans Pro" w:hAnsi="Source Sans Pro"/>
                <w:b/>
                <w:bCs/>
                <w:sz w:val="24"/>
                <w:szCs w:val="24"/>
              </w:rPr>
              <w:t>Indicative Timeframe</w:t>
            </w:r>
          </w:p>
          <w:p w14:paraId="403D4C21" w14:textId="77777777" w:rsidR="005B7C2E" w:rsidRPr="002B1005" w:rsidRDefault="005B7C2E">
            <w:pPr>
              <w:rPr>
                <w:rFonts w:ascii="Source Sans Pro" w:hAnsi="Source Sans Pro"/>
                <w:b/>
                <w:bCs/>
                <w:sz w:val="24"/>
                <w:szCs w:val="24"/>
              </w:rPr>
            </w:pPr>
          </w:p>
        </w:tc>
      </w:tr>
      <w:tr w:rsidR="00AF73F0" w:rsidRPr="000D30C5" w14:paraId="6D403AF9" w14:textId="77777777" w:rsidTr="004729C9">
        <w:tc>
          <w:tcPr>
            <w:tcW w:w="582" w:type="dxa"/>
          </w:tcPr>
          <w:p w14:paraId="7892123D" w14:textId="77777777" w:rsidR="00AF73F0" w:rsidRPr="002B1005" w:rsidRDefault="00AF73F0">
            <w:pPr>
              <w:jc w:val="both"/>
              <w:rPr>
                <w:rFonts w:ascii="Source Sans Pro" w:hAnsi="Source Sans Pro"/>
                <w:sz w:val="24"/>
                <w:szCs w:val="24"/>
              </w:rPr>
            </w:pPr>
            <w:r w:rsidRPr="002B1005">
              <w:rPr>
                <w:rFonts w:ascii="Source Sans Pro" w:hAnsi="Source Sans Pro"/>
                <w:sz w:val="24"/>
                <w:szCs w:val="24"/>
              </w:rPr>
              <w:t>1</w:t>
            </w:r>
          </w:p>
        </w:tc>
        <w:tc>
          <w:tcPr>
            <w:tcW w:w="2574" w:type="dxa"/>
          </w:tcPr>
          <w:p w14:paraId="16D2A453" w14:textId="77777777" w:rsidR="00AF73F0" w:rsidRPr="002B1005" w:rsidRDefault="00AF73F0">
            <w:pPr>
              <w:rPr>
                <w:rFonts w:ascii="Source Sans Pro" w:hAnsi="Source Sans Pro" w:cs="Microsoft Sans Serif"/>
                <w:sz w:val="24"/>
                <w:szCs w:val="24"/>
              </w:rPr>
            </w:pPr>
            <w:r w:rsidRPr="002B1005">
              <w:rPr>
                <w:rFonts w:ascii="Source Sans Pro" w:hAnsi="Source Sans Pro" w:cs="Microsoft Sans Serif"/>
                <w:sz w:val="24"/>
                <w:szCs w:val="24"/>
              </w:rPr>
              <w:t xml:space="preserve">Widely share the AHP Projects Progressing PrBL report and resources </w:t>
            </w:r>
          </w:p>
          <w:p w14:paraId="29F6C8DD" w14:textId="77777777" w:rsidR="00AF73F0" w:rsidRPr="002B1005" w:rsidRDefault="00AF73F0">
            <w:pPr>
              <w:rPr>
                <w:rFonts w:ascii="Source Sans Pro" w:hAnsi="Source Sans Pro"/>
                <w:sz w:val="24"/>
                <w:szCs w:val="24"/>
              </w:rPr>
            </w:pPr>
          </w:p>
        </w:tc>
        <w:tc>
          <w:tcPr>
            <w:tcW w:w="5911" w:type="dxa"/>
          </w:tcPr>
          <w:p w14:paraId="7B848F69" w14:textId="3A81D193" w:rsidR="00AF73F0" w:rsidRPr="002B1005" w:rsidRDefault="00AF73F0" w:rsidP="001A7B23">
            <w:pPr>
              <w:pStyle w:val="ListParagraph"/>
              <w:numPr>
                <w:ilvl w:val="0"/>
                <w:numId w:val="9"/>
              </w:numPr>
              <w:spacing w:after="0" w:line="240" w:lineRule="auto"/>
              <w:ind w:left="35" w:hanging="118"/>
              <w:rPr>
                <w:rFonts w:ascii="Source Sans Pro" w:hAnsi="Source Sans Pro"/>
                <w:sz w:val="24"/>
                <w:szCs w:val="24"/>
              </w:rPr>
            </w:pPr>
            <w:r w:rsidRPr="002B1005">
              <w:rPr>
                <w:rFonts w:ascii="Source Sans Pro" w:hAnsi="Source Sans Pro" w:cs="Microsoft Sans Serif"/>
                <w:b/>
                <w:bCs/>
                <w:color w:val="2B6EAB"/>
                <w:sz w:val="24"/>
                <w:szCs w:val="24"/>
              </w:rPr>
              <w:t>Focus</w:t>
            </w:r>
            <w:r w:rsidRPr="002B1005">
              <w:rPr>
                <w:rFonts w:ascii="Source Sans Pro" w:hAnsi="Source Sans Pro" w:cs="Microsoft Sans Serif"/>
                <w:color w:val="2B6EAB"/>
                <w:sz w:val="24"/>
                <w:szCs w:val="24"/>
              </w:rPr>
              <w:t>:</w:t>
            </w:r>
            <w:r w:rsidRPr="002B1005">
              <w:rPr>
                <w:rFonts w:ascii="Source Sans Pro" w:hAnsi="Source Sans Pro" w:cs="Microsoft Sans Serif"/>
                <w:sz w:val="24"/>
                <w:szCs w:val="24"/>
              </w:rPr>
              <w:t xml:space="preserve"> Promotion of these materials and the delivery of bitesize interactive session</w:t>
            </w:r>
            <w:r w:rsidR="00983DBC">
              <w:rPr>
                <w:rFonts w:ascii="Source Sans Pro" w:hAnsi="Source Sans Pro" w:cs="Microsoft Sans Serif"/>
                <w:sz w:val="24"/>
                <w:szCs w:val="24"/>
              </w:rPr>
              <w:t>(s)</w:t>
            </w:r>
            <w:r w:rsidRPr="002B1005">
              <w:rPr>
                <w:rFonts w:ascii="Source Sans Pro" w:hAnsi="Source Sans Pro" w:cs="Microsoft Sans Serif"/>
                <w:sz w:val="24"/>
                <w:szCs w:val="24"/>
              </w:rPr>
              <w:t xml:space="preserve"> </w:t>
            </w:r>
          </w:p>
          <w:p w14:paraId="277EBA23" w14:textId="77777777" w:rsidR="00AF73F0" w:rsidRPr="002B1005" w:rsidRDefault="00AF73F0" w:rsidP="001A7B23">
            <w:pPr>
              <w:pStyle w:val="ListParagraph"/>
              <w:numPr>
                <w:ilvl w:val="0"/>
                <w:numId w:val="9"/>
              </w:numPr>
              <w:spacing w:after="0" w:line="240" w:lineRule="auto"/>
              <w:ind w:left="35" w:hanging="118"/>
              <w:rPr>
                <w:rFonts w:ascii="Source Sans Pro" w:hAnsi="Source Sans Pro"/>
                <w:sz w:val="24"/>
                <w:szCs w:val="24"/>
              </w:rPr>
            </w:pPr>
            <w:r w:rsidRPr="002B1005">
              <w:rPr>
                <w:rFonts w:ascii="Source Sans Pro" w:hAnsi="Source Sans Pro"/>
                <w:b/>
                <w:bCs/>
                <w:color w:val="2B6EAB"/>
                <w:sz w:val="24"/>
                <w:szCs w:val="24"/>
              </w:rPr>
              <w:t>Rationale</w:t>
            </w:r>
            <w:r w:rsidRPr="002B1005">
              <w:rPr>
                <w:rFonts w:ascii="Source Sans Pro" w:hAnsi="Source Sans Pro"/>
                <w:color w:val="0070C0"/>
                <w:sz w:val="24"/>
                <w:szCs w:val="24"/>
              </w:rPr>
              <w:t xml:space="preserve">: </w:t>
            </w:r>
            <w:r w:rsidRPr="002B1005">
              <w:rPr>
                <w:rFonts w:ascii="Source Sans Pro" w:hAnsi="Source Sans Pro"/>
                <w:sz w:val="24"/>
                <w:szCs w:val="24"/>
              </w:rPr>
              <w:t>Widen access to reduce duplication, share, and develop learning across all Allied Health Professions and throughout Scotland</w:t>
            </w:r>
          </w:p>
        </w:tc>
        <w:tc>
          <w:tcPr>
            <w:tcW w:w="2977" w:type="dxa"/>
          </w:tcPr>
          <w:p w14:paraId="43B7A875" w14:textId="77777777" w:rsidR="00AF73F0" w:rsidRPr="002B1005" w:rsidRDefault="00AF73F0" w:rsidP="001A7B23">
            <w:pPr>
              <w:pStyle w:val="ListParagraph"/>
              <w:numPr>
                <w:ilvl w:val="0"/>
                <w:numId w:val="9"/>
              </w:numPr>
              <w:spacing w:after="0" w:line="240" w:lineRule="auto"/>
              <w:ind w:left="25" w:hanging="128"/>
              <w:rPr>
                <w:rFonts w:ascii="Source Sans Pro" w:hAnsi="Source Sans Pro"/>
                <w:sz w:val="24"/>
                <w:szCs w:val="24"/>
              </w:rPr>
            </w:pPr>
            <w:r w:rsidRPr="002B1005">
              <w:rPr>
                <w:rFonts w:ascii="Source Sans Pro" w:hAnsi="Source Sans Pro"/>
                <w:sz w:val="24"/>
                <w:szCs w:val="24"/>
              </w:rPr>
              <w:t>The NES AHP Practice Education Team</w:t>
            </w:r>
          </w:p>
          <w:p w14:paraId="77C65EE0" w14:textId="77777777" w:rsidR="00AF73F0" w:rsidRPr="002B1005" w:rsidRDefault="00AF73F0" w:rsidP="001A7B23">
            <w:pPr>
              <w:pStyle w:val="ListParagraph"/>
              <w:numPr>
                <w:ilvl w:val="0"/>
                <w:numId w:val="9"/>
              </w:numPr>
              <w:spacing w:after="0" w:line="240" w:lineRule="auto"/>
              <w:ind w:left="25" w:hanging="128"/>
              <w:rPr>
                <w:rFonts w:ascii="Source Sans Pro" w:hAnsi="Source Sans Pro"/>
                <w:sz w:val="24"/>
                <w:szCs w:val="24"/>
              </w:rPr>
            </w:pPr>
            <w:r w:rsidRPr="002B1005">
              <w:rPr>
                <w:rFonts w:ascii="Source Sans Pro" w:hAnsi="Source Sans Pro"/>
                <w:sz w:val="24"/>
                <w:szCs w:val="24"/>
              </w:rPr>
              <w:t>PEL networks</w:t>
            </w:r>
          </w:p>
          <w:p w14:paraId="1032B76E" w14:textId="4D49B56D" w:rsidR="00AF73F0" w:rsidRPr="002B1005" w:rsidRDefault="00AF73F0" w:rsidP="001A7B23">
            <w:pPr>
              <w:pStyle w:val="ListParagraph"/>
              <w:numPr>
                <w:ilvl w:val="0"/>
                <w:numId w:val="9"/>
              </w:numPr>
              <w:spacing w:after="0" w:line="240" w:lineRule="auto"/>
              <w:ind w:left="25" w:hanging="128"/>
              <w:rPr>
                <w:rFonts w:ascii="Source Sans Pro" w:hAnsi="Source Sans Pro"/>
                <w:sz w:val="24"/>
                <w:szCs w:val="24"/>
              </w:rPr>
            </w:pPr>
            <w:r w:rsidRPr="002B1005">
              <w:rPr>
                <w:rFonts w:ascii="Source Sans Pro" w:hAnsi="Source Sans Pro"/>
                <w:sz w:val="24"/>
                <w:szCs w:val="24"/>
              </w:rPr>
              <w:t>The AHP PrBL Operational Collaboration (APOC</w:t>
            </w:r>
            <w:r w:rsidR="00216FB9">
              <w:rPr>
                <w:rFonts w:ascii="Source Sans Pro" w:hAnsi="Source Sans Pro"/>
                <w:sz w:val="24"/>
                <w:szCs w:val="24"/>
              </w:rPr>
              <w:t>)</w:t>
            </w:r>
          </w:p>
          <w:p w14:paraId="04B3BAC6" w14:textId="77777777" w:rsidR="00AF73F0" w:rsidRPr="002B1005" w:rsidRDefault="00AF73F0">
            <w:pPr>
              <w:rPr>
                <w:rFonts w:ascii="Source Sans Pro" w:hAnsi="Source Sans Pro"/>
                <w:sz w:val="24"/>
                <w:szCs w:val="24"/>
              </w:rPr>
            </w:pPr>
          </w:p>
        </w:tc>
        <w:tc>
          <w:tcPr>
            <w:tcW w:w="1843" w:type="dxa"/>
          </w:tcPr>
          <w:p w14:paraId="7E11002A" w14:textId="77777777" w:rsidR="00AF73F0" w:rsidRPr="002B1005" w:rsidRDefault="00AF73F0">
            <w:pPr>
              <w:rPr>
                <w:rFonts w:ascii="Source Sans Pro" w:hAnsi="Source Sans Pro"/>
                <w:sz w:val="24"/>
                <w:szCs w:val="24"/>
              </w:rPr>
            </w:pPr>
            <w:r w:rsidRPr="002B1005">
              <w:rPr>
                <w:rFonts w:ascii="Source Sans Pro" w:hAnsi="Source Sans Pro"/>
                <w:sz w:val="24"/>
                <w:szCs w:val="24"/>
              </w:rPr>
              <w:t xml:space="preserve">Short </w:t>
            </w:r>
          </w:p>
        </w:tc>
      </w:tr>
      <w:tr w:rsidR="00AF73F0" w:rsidRPr="000D30C5" w14:paraId="73389D3C" w14:textId="77777777" w:rsidTr="004729C9">
        <w:tc>
          <w:tcPr>
            <w:tcW w:w="582" w:type="dxa"/>
          </w:tcPr>
          <w:p w14:paraId="54235C11" w14:textId="77777777" w:rsidR="00AF73F0" w:rsidRPr="002B1005" w:rsidRDefault="00AF73F0">
            <w:pPr>
              <w:jc w:val="both"/>
              <w:rPr>
                <w:rFonts w:ascii="Source Sans Pro" w:hAnsi="Source Sans Pro"/>
                <w:sz w:val="24"/>
                <w:szCs w:val="24"/>
              </w:rPr>
            </w:pPr>
            <w:r w:rsidRPr="002B1005">
              <w:rPr>
                <w:rFonts w:ascii="Source Sans Pro" w:hAnsi="Source Sans Pro"/>
                <w:sz w:val="24"/>
                <w:szCs w:val="24"/>
              </w:rPr>
              <w:t>2</w:t>
            </w:r>
          </w:p>
        </w:tc>
        <w:tc>
          <w:tcPr>
            <w:tcW w:w="2574" w:type="dxa"/>
          </w:tcPr>
          <w:p w14:paraId="6B8FCA85" w14:textId="77777777" w:rsidR="00AF73F0" w:rsidRPr="002B1005" w:rsidRDefault="00AF73F0">
            <w:pPr>
              <w:rPr>
                <w:rFonts w:ascii="Source Sans Pro" w:hAnsi="Source Sans Pro"/>
                <w:sz w:val="24"/>
                <w:szCs w:val="24"/>
              </w:rPr>
            </w:pPr>
            <w:r w:rsidRPr="002B1005">
              <w:rPr>
                <w:rFonts w:ascii="Source Sans Pro" w:eastAsia="Source Sans Pro" w:hAnsi="Source Sans Pro" w:cs="Source Sans Pro"/>
                <w:sz w:val="24"/>
                <w:szCs w:val="24"/>
              </w:rPr>
              <w:t>Continue to develop</w:t>
            </w:r>
            <w:r w:rsidRPr="002B1005">
              <w:rPr>
                <w:rFonts w:ascii="Source Sans Pro" w:hAnsi="Source Sans Pro" w:cs="Microsoft Sans Serif"/>
                <w:sz w:val="24"/>
                <w:szCs w:val="24"/>
              </w:rPr>
              <w:t xml:space="preserve"> the AHP PrBL Virtual Community</w:t>
            </w:r>
          </w:p>
        </w:tc>
        <w:tc>
          <w:tcPr>
            <w:tcW w:w="5911" w:type="dxa"/>
          </w:tcPr>
          <w:p w14:paraId="06594210" w14:textId="2AC19A07" w:rsidR="00AF73F0" w:rsidRPr="002B1005" w:rsidRDefault="00AF73F0" w:rsidP="001A7B23">
            <w:pPr>
              <w:pStyle w:val="ListParagraph"/>
              <w:numPr>
                <w:ilvl w:val="0"/>
                <w:numId w:val="12"/>
              </w:numPr>
              <w:spacing w:after="0" w:line="240" w:lineRule="auto"/>
              <w:ind w:left="0" w:hanging="121"/>
              <w:rPr>
                <w:rFonts w:ascii="Source Sans Pro" w:hAnsi="Source Sans Pro" w:cs="Microsoft Sans Serif"/>
                <w:sz w:val="24"/>
                <w:szCs w:val="24"/>
              </w:rPr>
            </w:pPr>
            <w:r w:rsidRPr="002B1005">
              <w:rPr>
                <w:rFonts w:ascii="Source Sans Pro" w:hAnsi="Source Sans Pro" w:cs="Microsoft Sans Serif"/>
                <w:b/>
                <w:bCs/>
                <w:color w:val="2B6EAB"/>
                <w:sz w:val="24"/>
                <w:szCs w:val="24"/>
              </w:rPr>
              <w:t>Focus</w:t>
            </w:r>
            <w:r w:rsidRPr="002B1005">
              <w:rPr>
                <w:rFonts w:ascii="Source Sans Pro" w:hAnsi="Source Sans Pro" w:cs="Microsoft Sans Serif"/>
                <w:color w:val="2B6EAB"/>
                <w:sz w:val="24"/>
                <w:szCs w:val="24"/>
              </w:rPr>
              <w:t>:</w:t>
            </w:r>
            <w:r w:rsidRPr="002B1005">
              <w:rPr>
                <w:rFonts w:ascii="Source Sans Pro" w:hAnsi="Source Sans Pro" w:cs="Microsoft Sans Serif"/>
                <w:sz w:val="24"/>
                <w:szCs w:val="24"/>
              </w:rPr>
              <w:t xml:space="preserve"> </w:t>
            </w:r>
            <w:r w:rsidR="00515C26">
              <w:rPr>
                <w:rFonts w:ascii="Source Sans Pro" w:hAnsi="Source Sans Pro" w:cs="Microsoft Sans Serif"/>
                <w:sz w:val="24"/>
                <w:szCs w:val="24"/>
              </w:rPr>
              <w:t>I</w:t>
            </w:r>
            <w:r w:rsidRPr="002B1005">
              <w:rPr>
                <w:rFonts w:ascii="Source Sans Pro" w:hAnsi="Source Sans Pro" w:cs="Microsoft Sans Serif"/>
                <w:sz w:val="24"/>
                <w:szCs w:val="24"/>
              </w:rPr>
              <w:t>ncrease and broaden membership</w:t>
            </w:r>
            <w:r w:rsidR="00DC6756">
              <w:rPr>
                <w:rFonts w:ascii="Source Sans Pro" w:hAnsi="Source Sans Pro" w:cs="Microsoft Sans Serif"/>
                <w:sz w:val="24"/>
                <w:szCs w:val="24"/>
              </w:rPr>
              <w:t>,</w:t>
            </w:r>
            <w:r w:rsidRPr="002B1005">
              <w:rPr>
                <w:rFonts w:ascii="Source Sans Pro" w:hAnsi="Source Sans Pro" w:cs="Microsoft Sans Serif"/>
                <w:sz w:val="24"/>
                <w:szCs w:val="24"/>
              </w:rPr>
              <w:t xml:space="preserve"> expand the functions and resources available. </w:t>
            </w:r>
            <w:r w:rsidR="00515C26">
              <w:rPr>
                <w:rFonts w:ascii="Source Sans Pro" w:hAnsi="Source Sans Pro" w:cs="Microsoft Sans Serif"/>
                <w:sz w:val="24"/>
                <w:szCs w:val="24"/>
              </w:rPr>
              <w:t xml:space="preserve">All </w:t>
            </w:r>
            <w:r w:rsidR="004774CB">
              <w:rPr>
                <w:rFonts w:ascii="Source Sans Pro" w:hAnsi="Source Sans Pro" w:cs="Microsoft Sans Serif"/>
                <w:sz w:val="24"/>
                <w:szCs w:val="24"/>
              </w:rPr>
              <w:t>m</w:t>
            </w:r>
            <w:r w:rsidR="004774CB" w:rsidRPr="002B1005">
              <w:rPr>
                <w:rFonts w:ascii="Source Sans Pro" w:hAnsi="Source Sans Pro" w:cs="Microsoft Sans Serif"/>
                <w:sz w:val="24"/>
                <w:szCs w:val="24"/>
              </w:rPr>
              <w:t>embers encouraged</w:t>
            </w:r>
            <w:r w:rsidRPr="002B1005">
              <w:rPr>
                <w:rFonts w:ascii="Source Sans Pro" w:hAnsi="Source Sans Pro" w:cs="Microsoft Sans Serif"/>
                <w:sz w:val="24"/>
                <w:szCs w:val="24"/>
              </w:rPr>
              <w:t xml:space="preserve"> to share and showcase resources and examples of good practice, offer support and networking opportunities</w:t>
            </w:r>
          </w:p>
          <w:p w14:paraId="4B91E125" w14:textId="1FC392B4" w:rsidR="005B7C2E" w:rsidRPr="002B1005" w:rsidRDefault="00AF73F0" w:rsidP="001A7B23">
            <w:pPr>
              <w:pStyle w:val="ListParagraph"/>
              <w:numPr>
                <w:ilvl w:val="0"/>
                <w:numId w:val="10"/>
              </w:numPr>
              <w:spacing w:after="0" w:line="240" w:lineRule="auto"/>
              <w:ind w:left="35" w:hanging="118"/>
              <w:rPr>
                <w:rFonts w:ascii="Source Sans Pro" w:hAnsi="Source Sans Pro" w:cs="Microsoft Sans Serif"/>
                <w:sz w:val="24"/>
                <w:szCs w:val="24"/>
              </w:rPr>
            </w:pPr>
            <w:r w:rsidRPr="002B1005">
              <w:rPr>
                <w:rFonts w:ascii="Source Sans Pro" w:hAnsi="Source Sans Pro" w:cs="Microsoft Sans Serif"/>
                <w:b/>
                <w:bCs/>
                <w:color w:val="2B6EAB"/>
                <w:sz w:val="24"/>
                <w:szCs w:val="24"/>
              </w:rPr>
              <w:t>Rationale:</w:t>
            </w:r>
            <w:r w:rsidRPr="002B1005">
              <w:rPr>
                <w:rFonts w:ascii="Source Sans Pro" w:hAnsi="Source Sans Pro" w:cs="Microsoft Sans Serif"/>
                <w:color w:val="0070C0"/>
                <w:sz w:val="24"/>
                <w:szCs w:val="24"/>
              </w:rPr>
              <w:t xml:space="preserve"> </w:t>
            </w:r>
            <w:r w:rsidRPr="002B1005">
              <w:rPr>
                <w:rFonts w:ascii="Source Sans Pro" w:hAnsi="Source Sans Pro" w:cs="Microsoft Sans Serif"/>
                <w:sz w:val="24"/>
                <w:szCs w:val="24"/>
              </w:rPr>
              <w:t>To create a one-stop shop to support all involved in AHP PrBL</w:t>
            </w:r>
            <w:r w:rsidR="005774A5" w:rsidRPr="002B1005">
              <w:rPr>
                <w:rFonts w:ascii="Source Sans Pro" w:hAnsi="Source Sans Pro" w:cs="Microsoft Sans Serif"/>
                <w:sz w:val="24"/>
                <w:szCs w:val="24"/>
              </w:rPr>
              <w:t xml:space="preserve"> increasing collaboration</w:t>
            </w:r>
          </w:p>
        </w:tc>
        <w:tc>
          <w:tcPr>
            <w:tcW w:w="2977" w:type="dxa"/>
          </w:tcPr>
          <w:p w14:paraId="367712D9" w14:textId="77777777" w:rsidR="00AF73F0" w:rsidRPr="002B1005" w:rsidRDefault="00AF73F0" w:rsidP="001A7B23">
            <w:pPr>
              <w:pStyle w:val="ListParagraph"/>
              <w:numPr>
                <w:ilvl w:val="0"/>
                <w:numId w:val="8"/>
              </w:numPr>
              <w:spacing w:after="0" w:line="240" w:lineRule="auto"/>
              <w:ind w:left="25" w:hanging="128"/>
              <w:rPr>
                <w:rFonts w:ascii="Source Sans Pro" w:hAnsi="Source Sans Pro"/>
                <w:sz w:val="24"/>
                <w:szCs w:val="24"/>
              </w:rPr>
            </w:pPr>
            <w:r w:rsidRPr="002B1005">
              <w:rPr>
                <w:rFonts w:ascii="Source Sans Pro" w:hAnsi="Source Sans Pro"/>
                <w:sz w:val="24"/>
                <w:szCs w:val="24"/>
              </w:rPr>
              <w:t xml:space="preserve">NES AHP Practice Education Team </w:t>
            </w:r>
          </w:p>
          <w:p w14:paraId="111AD079" w14:textId="77777777" w:rsidR="00AF73F0" w:rsidRPr="002B1005" w:rsidRDefault="00AF73F0" w:rsidP="001A7B23">
            <w:pPr>
              <w:pStyle w:val="ListParagraph"/>
              <w:numPr>
                <w:ilvl w:val="0"/>
                <w:numId w:val="8"/>
              </w:numPr>
              <w:tabs>
                <w:tab w:val="left" w:pos="185"/>
              </w:tabs>
              <w:spacing w:after="0" w:line="240" w:lineRule="auto"/>
              <w:ind w:left="25" w:hanging="128"/>
              <w:rPr>
                <w:rFonts w:ascii="Source Sans Pro" w:hAnsi="Source Sans Pro"/>
                <w:sz w:val="24"/>
                <w:szCs w:val="24"/>
              </w:rPr>
            </w:pPr>
            <w:r w:rsidRPr="002B1005">
              <w:rPr>
                <w:rFonts w:ascii="Source Sans Pro" w:hAnsi="Source Sans Pro" w:cs="Microsoft Sans Serif"/>
                <w:sz w:val="24"/>
                <w:szCs w:val="24"/>
              </w:rPr>
              <w:t xml:space="preserve">AHP PrBL Virtual Community Core Development Group </w:t>
            </w:r>
          </w:p>
        </w:tc>
        <w:tc>
          <w:tcPr>
            <w:tcW w:w="1843" w:type="dxa"/>
          </w:tcPr>
          <w:p w14:paraId="4CBC69EE" w14:textId="77777777" w:rsidR="00AF73F0" w:rsidRPr="002B1005" w:rsidRDefault="00AF73F0">
            <w:pPr>
              <w:rPr>
                <w:rFonts w:ascii="Source Sans Pro" w:hAnsi="Source Sans Pro"/>
                <w:sz w:val="24"/>
                <w:szCs w:val="24"/>
              </w:rPr>
            </w:pPr>
            <w:r w:rsidRPr="002B1005">
              <w:rPr>
                <w:rFonts w:ascii="Source Sans Pro" w:hAnsi="Source Sans Pro"/>
                <w:sz w:val="24"/>
                <w:szCs w:val="24"/>
              </w:rPr>
              <w:t xml:space="preserve">Short </w:t>
            </w:r>
          </w:p>
        </w:tc>
      </w:tr>
      <w:tr w:rsidR="002C061F" w:rsidRPr="002C061F" w14:paraId="1AA8DE89" w14:textId="77777777" w:rsidTr="004729C9">
        <w:tc>
          <w:tcPr>
            <w:tcW w:w="582" w:type="dxa"/>
          </w:tcPr>
          <w:p w14:paraId="0E377DC8" w14:textId="544C72CE" w:rsidR="002C061F" w:rsidRPr="002B1005" w:rsidRDefault="002C061F">
            <w:pPr>
              <w:jc w:val="both"/>
              <w:rPr>
                <w:rFonts w:ascii="Source Sans Pro" w:hAnsi="Source Sans Pro"/>
                <w:sz w:val="24"/>
                <w:szCs w:val="24"/>
              </w:rPr>
            </w:pPr>
            <w:r w:rsidRPr="002B1005">
              <w:rPr>
                <w:rFonts w:ascii="Source Sans Pro" w:hAnsi="Source Sans Pro"/>
                <w:sz w:val="24"/>
                <w:szCs w:val="24"/>
              </w:rPr>
              <w:lastRenderedPageBreak/>
              <w:t>3</w:t>
            </w:r>
          </w:p>
        </w:tc>
        <w:tc>
          <w:tcPr>
            <w:tcW w:w="2574" w:type="dxa"/>
          </w:tcPr>
          <w:p w14:paraId="23515F80" w14:textId="6F1CDD3A" w:rsidR="002C061F" w:rsidRPr="002B1005" w:rsidRDefault="002C061F" w:rsidP="002C061F">
            <w:pPr>
              <w:rPr>
                <w:rFonts w:ascii="Source Sans Pro" w:hAnsi="Source Sans Pro"/>
                <w:sz w:val="24"/>
                <w:szCs w:val="24"/>
              </w:rPr>
            </w:pPr>
            <w:r w:rsidRPr="002B1005">
              <w:rPr>
                <w:rFonts w:ascii="Source Sans Pro" w:hAnsi="Source Sans Pro"/>
                <w:sz w:val="24"/>
                <w:szCs w:val="24"/>
              </w:rPr>
              <w:t>Disseminate the AHP Practice Education Development Framework, deliver l</w:t>
            </w:r>
            <w:r w:rsidRPr="002B1005">
              <w:rPr>
                <w:rFonts w:ascii="Source Sans Pro" w:hAnsi="Source Sans Pro"/>
                <w:noProof/>
                <w:sz w:val="24"/>
                <w:szCs w:val="24"/>
                <w:lang w:val="en-US"/>
              </w:rPr>
              <w:t>ocally tailored learning and support sessions, and d</w:t>
            </w:r>
            <w:proofErr w:type="spellStart"/>
            <w:r w:rsidRPr="002B1005">
              <w:rPr>
                <w:rFonts w:ascii="Source Sans Pro" w:hAnsi="Source Sans Pro"/>
                <w:sz w:val="24"/>
                <w:szCs w:val="24"/>
              </w:rPr>
              <w:t>evelop</w:t>
            </w:r>
            <w:proofErr w:type="spellEnd"/>
            <w:r w:rsidRPr="002B1005">
              <w:rPr>
                <w:rFonts w:ascii="Source Sans Pro" w:hAnsi="Source Sans Pro"/>
                <w:sz w:val="24"/>
                <w:szCs w:val="24"/>
              </w:rPr>
              <w:t xml:space="preserve"> self-evaluation and staff mapper tools </w:t>
            </w:r>
          </w:p>
          <w:p w14:paraId="01E11510" w14:textId="77777777" w:rsidR="002C061F" w:rsidRPr="002B1005" w:rsidRDefault="002C061F">
            <w:pPr>
              <w:rPr>
                <w:rFonts w:ascii="Source Sans Pro" w:hAnsi="Source Sans Pro" w:cs="Microsoft Sans Serif"/>
                <w:sz w:val="24"/>
                <w:szCs w:val="24"/>
              </w:rPr>
            </w:pPr>
          </w:p>
        </w:tc>
        <w:tc>
          <w:tcPr>
            <w:tcW w:w="5911" w:type="dxa"/>
          </w:tcPr>
          <w:p w14:paraId="207D0B6A" w14:textId="77777777" w:rsidR="00BE7AFC" w:rsidRPr="002B1005" w:rsidRDefault="00BE7AFC" w:rsidP="001A7B23">
            <w:pPr>
              <w:pStyle w:val="ListParagraph"/>
              <w:numPr>
                <w:ilvl w:val="0"/>
                <w:numId w:val="8"/>
              </w:numPr>
              <w:spacing w:after="0" w:line="240" w:lineRule="auto"/>
              <w:ind w:left="61" w:hanging="170"/>
              <w:rPr>
                <w:rFonts w:ascii="Source Sans Pro" w:hAnsi="Source Sans Pro"/>
                <w:b/>
                <w:bCs/>
                <w:color w:val="2B6EAB"/>
                <w:sz w:val="24"/>
                <w:szCs w:val="24"/>
              </w:rPr>
            </w:pPr>
            <w:r w:rsidRPr="002B1005">
              <w:rPr>
                <w:rFonts w:ascii="Source Sans Pro" w:hAnsi="Source Sans Pro"/>
                <w:b/>
                <w:bCs/>
                <w:color w:val="2B6EAB"/>
                <w:sz w:val="24"/>
                <w:szCs w:val="24"/>
              </w:rPr>
              <w:t xml:space="preserve">Focus: </w:t>
            </w:r>
            <w:r w:rsidRPr="002B1005">
              <w:rPr>
                <w:rFonts w:ascii="Source Sans Pro" w:hAnsi="Source Sans Pro"/>
                <w:sz w:val="24"/>
                <w:szCs w:val="24"/>
              </w:rPr>
              <w:t>To support the growth of AHP PrBL capacity and capability by clarifying practice education roles and responsibilities for all AHP staff</w:t>
            </w:r>
          </w:p>
          <w:p w14:paraId="32F1AB27" w14:textId="1ABBF223" w:rsidR="00BE7AFC" w:rsidRPr="002B1005" w:rsidRDefault="00BE7AFC" w:rsidP="001A7B23">
            <w:pPr>
              <w:pStyle w:val="ListParagraph"/>
              <w:numPr>
                <w:ilvl w:val="0"/>
                <w:numId w:val="8"/>
              </w:numPr>
              <w:spacing w:after="0" w:line="240" w:lineRule="auto"/>
              <w:ind w:left="61" w:hanging="170"/>
              <w:rPr>
                <w:rFonts w:ascii="Source Sans Pro" w:hAnsi="Source Sans Pro"/>
                <w:b/>
                <w:bCs/>
                <w:color w:val="2B6EAB"/>
                <w:sz w:val="24"/>
                <w:szCs w:val="24"/>
              </w:rPr>
            </w:pPr>
            <w:r w:rsidRPr="002B1005">
              <w:rPr>
                <w:rFonts w:ascii="Source Sans Pro" w:hAnsi="Source Sans Pro"/>
                <w:b/>
                <w:bCs/>
                <w:color w:val="2B6EAB"/>
                <w:sz w:val="24"/>
                <w:szCs w:val="24"/>
              </w:rPr>
              <w:t xml:space="preserve">Rationale: </w:t>
            </w:r>
            <w:r w:rsidRPr="002B1005">
              <w:rPr>
                <w:rFonts w:ascii="Source Sans Pro" w:hAnsi="Source Sans Pro"/>
                <w:sz w:val="24"/>
                <w:szCs w:val="24"/>
              </w:rPr>
              <w:t xml:space="preserve">To support practice educator development utilising clear guidance on </w:t>
            </w:r>
            <w:r w:rsidRPr="002B1005">
              <w:rPr>
                <w:rFonts w:ascii="Source Sans Pro" w:hAnsi="Source Sans Pro"/>
                <w:noProof/>
                <w:sz w:val="24"/>
                <w:szCs w:val="24"/>
              </w:rPr>
              <w:t>the knowledge, skills, behaviours and recommended learning across 4 levels of practice education experience</w:t>
            </w:r>
          </w:p>
        </w:tc>
        <w:tc>
          <w:tcPr>
            <w:tcW w:w="2977" w:type="dxa"/>
          </w:tcPr>
          <w:p w14:paraId="465A8535" w14:textId="77777777" w:rsidR="002C061F" w:rsidRPr="002B1005" w:rsidRDefault="002C061F" w:rsidP="001A7B23">
            <w:pPr>
              <w:pStyle w:val="ListParagraph"/>
              <w:numPr>
                <w:ilvl w:val="0"/>
                <w:numId w:val="8"/>
              </w:numPr>
              <w:spacing w:after="0" w:line="240" w:lineRule="auto"/>
              <w:ind w:left="40" w:hanging="156"/>
              <w:rPr>
                <w:rFonts w:ascii="Source Sans Pro" w:hAnsi="Source Sans Pro"/>
                <w:sz w:val="24"/>
                <w:szCs w:val="24"/>
              </w:rPr>
            </w:pPr>
            <w:r w:rsidRPr="002B1005">
              <w:rPr>
                <w:rFonts w:ascii="Source Sans Pro" w:hAnsi="Source Sans Pro"/>
                <w:sz w:val="24"/>
                <w:szCs w:val="24"/>
              </w:rPr>
              <w:t>NES AHP Practice Education Team</w:t>
            </w:r>
          </w:p>
          <w:p w14:paraId="7C3FD4AD" w14:textId="71B3430A" w:rsidR="002C061F" w:rsidRPr="002B1005" w:rsidRDefault="002C061F" w:rsidP="001A7B23">
            <w:pPr>
              <w:pStyle w:val="ListParagraph"/>
              <w:numPr>
                <w:ilvl w:val="0"/>
                <w:numId w:val="8"/>
              </w:numPr>
              <w:spacing w:after="0" w:line="240" w:lineRule="auto"/>
              <w:ind w:left="40" w:hanging="156"/>
              <w:rPr>
                <w:rFonts w:ascii="Source Sans Pro" w:hAnsi="Source Sans Pro"/>
                <w:sz w:val="24"/>
                <w:szCs w:val="24"/>
              </w:rPr>
            </w:pPr>
            <w:r w:rsidRPr="002B1005">
              <w:rPr>
                <w:rFonts w:ascii="Source Sans Pro" w:hAnsi="Source Sans Pro"/>
                <w:sz w:val="24"/>
                <w:szCs w:val="24"/>
              </w:rPr>
              <w:t>PEL Networks</w:t>
            </w:r>
          </w:p>
        </w:tc>
        <w:tc>
          <w:tcPr>
            <w:tcW w:w="1843" w:type="dxa"/>
          </w:tcPr>
          <w:p w14:paraId="37CEFC11" w14:textId="1CC26F3D" w:rsidR="002C061F" w:rsidRPr="002B1005" w:rsidRDefault="002C061F">
            <w:pPr>
              <w:rPr>
                <w:rFonts w:ascii="Source Sans Pro" w:hAnsi="Source Sans Pro"/>
                <w:sz w:val="24"/>
                <w:szCs w:val="24"/>
              </w:rPr>
            </w:pPr>
            <w:r w:rsidRPr="002B1005">
              <w:rPr>
                <w:rFonts w:ascii="Source Sans Pro" w:hAnsi="Source Sans Pro"/>
                <w:sz w:val="24"/>
                <w:szCs w:val="24"/>
              </w:rPr>
              <w:t>Short/Medium</w:t>
            </w:r>
          </w:p>
        </w:tc>
      </w:tr>
      <w:tr w:rsidR="00AF73F0" w:rsidRPr="000D30C5" w14:paraId="31C50123" w14:textId="77777777" w:rsidTr="004729C9">
        <w:tc>
          <w:tcPr>
            <w:tcW w:w="582" w:type="dxa"/>
          </w:tcPr>
          <w:p w14:paraId="5DF4F577" w14:textId="5688B919" w:rsidR="00AF73F0" w:rsidRPr="002B1005" w:rsidRDefault="002C061F">
            <w:pPr>
              <w:jc w:val="both"/>
              <w:rPr>
                <w:rFonts w:ascii="Source Sans Pro" w:hAnsi="Source Sans Pro"/>
                <w:sz w:val="24"/>
                <w:szCs w:val="24"/>
              </w:rPr>
            </w:pPr>
            <w:r w:rsidRPr="002B1005">
              <w:rPr>
                <w:rFonts w:ascii="Source Sans Pro" w:hAnsi="Source Sans Pro"/>
                <w:sz w:val="24"/>
                <w:szCs w:val="24"/>
              </w:rPr>
              <w:t>4</w:t>
            </w:r>
          </w:p>
        </w:tc>
        <w:tc>
          <w:tcPr>
            <w:tcW w:w="2574" w:type="dxa"/>
          </w:tcPr>
          <w:p w14:paraId="1979BB03" w14:textId="1FB4E4B2" w:rsidR="00AF73F0" w:rsidRPr="002B1005" w:rsidRDefault="00AF73F0">
            <w:pPr>
              <w:rPr>
                <w:rFonts w:ascii="Source Sans Pro" w:hAnsi="Source Sans Pro" w:cs="Microsoft Sans Serif"/>
                <w:sz w:val="24"/>
                <w:szCs w:val="24"/>
              </w:rPr>
            </w:pPr>
            <w:r w:rsidRPr="002B1005">
              <w:rPr>
                <w:rFonts w:ascii="Source Sans Pro" w:hAnsi="Source Sans Pro" w:cs="Microsoft Sans Serif"/>
                <w:sz w:val="24"/>
                <w:szCs w:val="24"/>
              </w:rPr>
              <w:t xml:space="preserve">Continue to </w:t>
            </w:r>
            <w:r w:rsidR="00BE7AFC" w:rsidRPr="002B1005">
              <w:rPr>
                <w:rFonts w:ascii="Source Sans Pro" w:hAnsi="Source Sans Pro" w:cs="Microsoft Sans Serif"/>
                <w:sz w:val="24"/>
                <w:szCs w:val="24"/>
              </w:rPr>
              <w:t>support the utilisation of a range of PrBL models through the sharing of resources, training, and mentor</w:t>
            </w:r>
            <w:r w:rsidR="00811A94" w:rsidRPr="002B1005">
              <w:rPr>
                <w:rFonts w:ascii="Source Sans Pro" w:hAnsi="Source Sans Pro" w:cs="Microsoft Sans Serif"/>
                <w:sz w:val="24"/>
                <w:szCs w:val="24"/>
              </w:rPr>
              <w:t>ing</w:t>
            </w:r>
            <w:r w:rsidR="00BE7AFC" w:rsidRPr="002B1005">
              <w:rPr>
                <w:rFonts w:ascii="Source Sans Pro" w:hAnsi="Source Sans Pro" w:cs="Microsoft Sans Serif"/>
                <w:sz w:val="24"/>
                <w:szCs w:val="24"/>
              </w:rPr>
              <w:t xml:space="preserve"> opportunities</w:t>
            </w:r>
          </w:p>
          <w:p w14:paraId="6E082154" w14:textId="77777777" w:rsidR="00AF73F0" w:rsidRPr="002B1005" w:rsidRDefault="00AF73F0">
            <w:pPr>
              <w:rPr>
                <w:rFonts w:ascii="Source Sans Pro" w:hAnsi="Source Sans Pro"/>
                <w:sz w:val="24"/>
                <w:szCs w:val="24"/>
              </w:rPr>
            </w:pPr>
          </w:p>
        </w:tc>
        <w:tc>
          <w:tcPr>
            <w:tcW w:w="5911" w:type="dxa"/>
          </w:tcPr>
          <w:p w14:paraId="48F3790B" w14:textId="77777777" w:rsidR="00AF73F0" w:rsidRPr="002B1005" w:rsidRDefault="00AF73F0" w:rsidP="001A7B23">
            <w:pPr>
              <w:pStyle w:val="ListParagraph"/>
              <w:numPr>
                <w:ilvl w:val="0"/>
                <w:numId w:val="8"/>
              </w:numPr>
              <w:spacing w:after="0" w:line="240" w:lineRule="auto"/>
              <w:ind w:left="61" w:hanging="170"/>
              <w:rPr>
                <w:rFonts w:ascii="Source Sans Pro" w:hAnsi="Source Sans Pro"/>
                <w:sz w:val="24"/>
                <w:szCs w:val="24"/>
              </w:rPr>
            </w:pPr>
            <w:r w:rsidRPr="002B1005">
              <w:rPr>
                <w:rFonts w:ascii="Source Sans Pro" w:hAnsi="Source Sans Pro"/>
                <w:b/>
                <w:bCs/>
                <w:color w:val="2B6EAB"/>
                <w:sz w:val="24"/>
                <w:szCs w:val="24"/>
              </w:rPr>
              <w:t>Focus</w:t>
            </w:r>
            <w:r w:rsidRPr="002B1005">
              <w:rPr>
                <w:rFonts w:ascii="Source Sans Pro" w:hAnsi="Source Sans Pro"/>
                <w:color w:val="2B6EAB"/>
                <w:sz w:val="24"/>
                <w:szCs w:val="24"/>
              </w:rPr>
              <w:t xml:space="preserve">: </w:t>
            </w:r>
            <w:r w:rsidRPr="002B1005">
              <w:rPr>
                <w:rFonts w:ascii="Source Sans Pro" w:hAnsi="Source Sans Pro"/>
                <w:sz w:val="24"/>
                <w:szCs w:val="24"/>
              </w:rPr>
              <w:t>T</w:t>
            </w:r>
            <w:r w:rsidRPr="002B1005">
              <w:rPr>
                <w:rFonts w:ascii="Source Sans Pro" w:hAnsi="Source Sans Pro" w:cs="Microsoft Sans Serif"/>
                <w:sz w:val="24"/>
                <w:szCs w:val="24"/>
              </w:rPr>
              <w:t>o promote and support the use of a range of PrBL models/methods of delivery and emerging learning needs in a range of settings</w:t>
            </w:r>
          </w:p>
          <w:p w14:paraId="3F7779A2" w14:textId="500EA67E" w:rsidR="00AF73F0" w:rsidRPr="002B1005" w:rsidRDefault="00AF73F0" w:rsidP="001A7B23">
            <w:pPr>
              <w:pStyle w:val="ListParagraph"/>
              <w:numPr>
                <w:ilvl w:val="0"/>
                <w:numId w:val="8"/>
              </w:numPr>
              <w:spacing w:after="0" w:line="240" w:lineRule="auto"/>
              <w:ind w:left="43" w:hanging="142"/>
              <w:rPr>
                <w:rFonts w:ascii="Source Sans Pro" w:hAnsi="Source Sans Pro"/>
                <w:sz w:val="24"/>
                <w:szCs w:val="24"/>
              </w:rPr>
            </w:pPr>
            <w:r w:rsidRPr="002B1005">
              <w:rPr>
                <w:rFonts w:ascii="Source Sans Pro" w:hAnsi="Source Sans Pro"/>
                <w:b/>
                <w:bCs/>
                <w:color w:val="2B6EAB"/>
                <w:sz w:val="24"/>
                <w:szCs w:val="24"/>
              </w:rPr>
              <w:t>Rationale</w:t>
            </w:r>
            <w:r w:rsidRPr="002B1005">
              <w:rPr>
                <w:rFonts w:ascii="Source Sans Pro" w:hAnsi="Source Sans Pro"/>
                <w:color w:val="2B6EAB"/>
                <w:sz w:val="24"/>
                <w:szCs w:val="24"/>
              </w:rPr>
              <w:t>:</w:t>
            </w:r>
            <w:r w:rsidRPr="002B1005">
              <w:rPr>
                <w:rFonts w:ascii="Source Sans Pro" w:hAnsi="Source Sans Pro"/>
                <w:sz w:val="24"/>
                <w:szCs w:val="24"/>
              </w:rPr>
              <w:t xml:space="preserve"> To support </w:t>
            </w:r>
            <w:r w:rsidR="00BE7AFC" w:rsidRPr="002B1005">
              <w:rPr>
                <w:rFonts w:ascii="Source Sans Pro" w:hAnsi="Source Sans Pro"/>
                <w:sz w:val="24"/>
                <w:szCs w:val="24"/>
              </w:rPr>
              <w:t>practice educators</w:t>
            </w:r>
            <w:r w:rsidRPr="002B1005">
              <w:rPr>
                <w:rFonts w:ascii="Source Sans Pro" w:hAnsi="Source Sans Pro"/>
                <w:sz w:val="24"/>
                <w:szCs w:val="24"/>
              </w:rPr>
              <w:t xml:space="preserve"> and other key stakeholders to offer modern, diverse, and sustainable PrBL opportunities that will develop the future workforce</w:t>
            </w:r>
          </w:p>
          <w:p w14:paraId="6581FF23" w14:textId="77777777" w:rsidR="00AF73F0" w:rsidRPr="002B1005" w:rsidRDefault="00AF73F0">
            <w:pPr>
              <w:pStyle w:val="ListParagraph"/>
              <w:ind w:left="43"/>
              <w:rPr>
                <w:rFonts w:ascii="Source Sans Pro" w:hAnsi="Source Sans Pro"/>
                <w:sz w:val="24"/>
                <w:szCs w:val="24"/>
              </w:rPr>
            </w:pPr>
          </w:p>
        </w:tc>
        <w:tc>
          <w:tcPr>
            <w:tcW w:w="2977" w:type="dxa"/>
          </w:tcPr>
          <w:p w14:paraId="4725BFE6" w14:textId="77777777" w:rsidR="00AF73F0" w:rsidRPr="002B1005" w:rsidRDefault="00AF73F0" w:rsidP="001A7B23">
            <w:pPr>
              <w:pStyle w:val="ListParagraph"/>
              <w:numPr>
                <w:ilvl w:val="0"/>
                <w:numId w:val="8"/>
              </w:numPr>
              <w:spacing w:after="0" w:line="240" w:lineRule="auto"/>
              <w:ind w:left="40" w:hanging="156"/>
              <w:rPr>
                <w:rFonts w:ascii="Source Sans Pro" w:hAnsi="Source Sans Pro"/>
                <w:sz w:val="24"/>
                <w:szCs w:val="24"/>
              </w:rPr>
            </w:pPr>
            <w:r w:rsidRPr="002B1005">
              <w:rPr>
                <w:rFonts w:ascii="Source Sans Pro" w:hAnsi="Source Sans Pro"/>
                <w:sz w:val="24"/>
                <w:szCs w:val="24"/>
              </w:rPr>
              <w:t>NES AHP Practice Education Team</w:t>
            </w:r>
          </w:p>
          <w:p w14:paraId="515F1544" w14:textId="77777777" w:rsidR="00AF73F0" w:rsidRPr="002B1005" w:rsidRDefault="00AF73F0" w:rsidP="001A7B23">
            <w:pPr>
              <w:pStyle w:val="ListParagraph"/>
              <w:numPr>
                <w:ilvl w:val="0"/>
                <w:numId w:val="8"/>
              </w:numPr>
              <w:spacing w:after="0" w:line="240" w:lineRule="auto"/>
              <w:ind w:left="40" w:hanging="156"/>
              <w:rPr>
                <w:rFonts w:ascii="Source Sans Pro" w:hAnsi="Source Sans Pro"/>
                <w:sz w:val="24"/>
                <w:szCs w:val="24"/>
              </w:rPr>
            </w:pPr>
            <w:r w:rsidRPr="002B1005">
              <w:rPr>
                <w:rFonts w:ascii="Source Sans Pro" w:hAnsi="Source Sans Pro" w:cs="Microsoft Sans Serif"/>
                <w:sz w:val="24"/>
                <w:szCs w:val="24"/>
              </w:rPr>
              <w:t>HEIs</w:t>
            </w:r>
          </w:p>
          <w:p w14:paraId="0E3FC0C3" w14:textId="720A0324" w:rsidR="002C061F" w:rsidRPr="002B1005" w:rsidRDefault="002C061F" w:rsidP="001A7B23">
            <w:pPr>
              <w:pStyle w:val="ListParagraph"/>
              <w:numPr>
                <w:ilvl w:val="0"/>
                <w:numId w:val="8"/>
              </w:numPr>
              <w:spacing w:after="0" w:line="240" w:lineRule="auto"/>
              <w:ind w:left="40" w:hanging="156"/>
              <w:rPr>
                <w:rFonts w:ascii="Source Sans Pro" w:hAnsi="Source Sans Pro"/>
                <w:sz w:val="24"/>
                <w:szCs w:val="24"/>
              </w:rPr>
            </w:pPr>
            <w:r w:rsidRPr="002B1005">
              <w:rPr>
                <w:rFonts w:ascii="Source Sans Pro" w:hAnsi="Source Sans Pro" w:cs="Microsoft Sans Serif"/>
                <w:sz w:val="24"/>
                <w:szCs w:val="24"/>
              </w:rPr>
              <w:t>AHP PrBL Models / Capacity National Working Group</w:t>
            </w:r>
          </w:p>
        </w:tc>
        <w:tc>
          <w:tcPr>
            <w:tcW w:w="1843" w:type="dxa"/>
          </w:tcPr>
          <w:p w14:paraId="3ED2A306" w14:textId="5F885453" w:rsidR="00AF73F0" w:rsidRPr="002B1005" w:rsidRDefault="00AF73F0">
            <w:pPr>
              <w:rPr>
                <w:rFonts w:ascii="Source Sans Pro" w:hAnsi="Source Sans Pro"/>
                <w:sz w:val="24"/>
                <w:szCs w:val="24"/>
              </w:rPr>
            </w:pPr>
            <w:r w:rsidRPr="002B1005">
              <w:rPr>
                <w:rFonts w:ascii="Source Sans Pro" w:hAnsi="Source Sans Pro"/>
                <w:sz w:val="24"/>
                <w:szCs w:val="24"/>
              </w:rPr>
              <w:t>Medium</w:t>
            </w:r>
          </w:p>
        </w:tc>
      </w:tr>
      <w:tr w:rsidR="00AF73F0" w:rsidRPr="000D30C5" w14:paraId="26F24AB8" w14:textId="77777777" w:rsidTr="004729C9">
        <w:tc>
          <w:tcPr>
            <w:tcW w:w="582" w:type="dxa"/>
          </w:tcPr>
          <w:p w14:paraId="6DC95B07" w14:textId="5FA79E7D" w:rsidR="00AF73F0" w:rsidRPr="002B1005" w:rsidRDefault="00116B09">
            <w:pPr>
              <w:jc w:val="both"/>
              <w:rPr>
                <w:rFonts w:ascii="Source Sans Pro" w:hAnsi="Source Sans Pro"/>
                <w:sz w:val="24"/>
                <w:szCs w:val="24"/>
              </w:rPr>
            </w:pPr>
            <w:r w:rsidRPr="002B1005">
              <w:rPr>
                <w:rFonts w:ascii="Source Sans Pro" w:hAnsi="Source Sans Pro"/>
                <w:sz w:val="24"/>
                <w:szCs w:val="24"/>
              </w:rPr>
              <w:t>5</w:t>
            </w:r>
          </w:p>
        </w:tc>
        <w:tc>
          <w:tcPr>
            <w:tcW w:w="2574" w:type="dxa"/>
          </w:tcPr>
          <w:p w14:paraId="60B6080A" w14:textId="3B383C7D" w:rsidR="00AF73F0" w:rsidRPr="002B1005" w:rsidRDefault="00116B09">
            <w:pPr>
              <w:rPr>
                <w:rFonts w:ascii="Source Sans Pro" w:hAnsi="Source Sans Pro"/>
                <w:sz w:val="24"/>
                <w:szCs w:val="24"/>
              </w:rPr>
            </w:pPr>
            <w:r w:rsidRPr="002B1005">
              <w:rPr>
                <w:rFonts w:ascii="Source Sans Pro" w:hAnsi="Source Sans Pro"/>
                <w:sz w:val="24"/>
                <w:szCs w:val="24"/>
              </w:rPr>
              <w:t>Continue to develop AHP PrBL opportunities within local authority settings</w:t>
            </w:r>
          </w:p>
          <w:p w14:paraId="425F4212" w14:textId="77777777" w:rsidR="00AF73F0" w:rsidRPr="002B1005" w:rsidRDefault="00AF73F0">
            <w:pPr>
              <w:rPr>
                <w:rFonts w:ascii="Source Sans Pro" w:hAnsi="Source Sans Pro"/>
                <w:sz w:val="24"/>
                <w:szCs w:val="24"/>
              </w:rPr>
            </w:pPr>
          </w:p>
        </w:tc>
        <w:tc>
          <w:tcPr>
            <w:tcW w:w="5911" w:type="dxa"/>
          </w:tcPr>
          <w:p w14:paraId="5B768F98" w14:textId="1872FAB1" w:rsidR="00AF73F0" w:rsidRPr="00BB6DD6" w:rsidRDefault="00AF73F0" w:rsidP="0021646E">
            <w:pPr>
              <w:pStyle w:val="ListParagraph"/>
              <w:numPr>
                <w:ilvl w:val="0"/>
                <w:numId w:val="29"/>
              </w:numPr>
              <w:tabs>
                <w:tab w:val="left" w:pos="80"/>
                <w:tab w:val="left" w:pos="198"/>
              </w:tabs>
              <w:ind w:left="132" w:hanging="228"/>
              <w:rPr>
                <w:rFonts w:ascii="Source Sans Pro" w:hAnsi="Source Sans Pro"/>
                <w:sz w:val="24"/>
                <w:szCs w:val="24"/>
              </w:rPr>
            </w:pPr>
            <w:r w:rsidRPr="00BB6DD6">
              <w:rPr>
                <w:rFonts w:ascii="Source Sans Pro" w:hAnsi="Source Sans Pro"/>
                <w:b/>
                <w:bCs/>
                <w:color w:val="2B6EAB"/>
                <w:sz w:val="24"/>
                <w:szCs w:val="24"/>
              </w:rPr>
              <w:t>Focus</w:t>
            </w:r>
            <w:r w:rsidRPr="00BB6DD6">
              <w:rPr>
                <w:rFonts w:ascii="Source Sans Pro" w:hAnsi="Source Sans Pro"/>
                <w:color w:val="2B6EAB"/>
                <w:sz w:val="24"/>
                <w:szCs w:val="24"/>
              </w:rPr>
              <w:t>:</w:t>
            </w:r>
            <w:r w:rsidRPr="00BB6DD6">
              <w:rPr>
                <w:rFonts w:ascii="Source Sans Pro" w:hAnsi="Source Sans Pro"/>
                <w:sz w:val="24"/>
                <w:szCs w:val="24"/>
              </w:rPr>
              <w:t xml:space="preserve"> To develop mechanisms </w:t>
            </w:r>
            <w:r w:rsidR="009D451B" w:rsidRPr="00BB6DD6">
              <w:rPr>
                <w:rFonts w:ascii="Source Sans Pro" w:hAnsi="Source Sans Pro"/>
                <w:sz w:val="24"/>
                <w:szCs w:val="24"/>
              </w:rPr>
              <w:t>for</w:t>
            </w:r>
            <w:r w:rsidR="00116B09" w:rsidRPr="00BB6DD6">
              <w:rPr>
                <w:rFonts w:ascii="Source Sans Pro" w:hAnsi="Source Sans Pro"/>
                <w:sz w:val="24"/>
                <w:szCs w:val="24"/>
              </w:rPr>
              <w:t xml:space="preserve"> collaborat</w:t>
            </w:r>
            <w:r w:rsidR="009D451B" w:rsidRPr="00BB6DD6">
              <w:rPr>
                <w:rFonts w:ascii="Source Sans Pro" w:hAnsi="Source Sans Pro"/>
                <w:sz w:val="24"/>
                <w:szCs w:val="24"/>
              </w:rPr>
              <w:t>ion</w:t>
            </w:r>
            <w:r w:rsidR="00BB6DD6" w:rsidRPr="00BB6DD6">
              <w:rPr>
                <w:rFonts w:ascii="Source Sans Pro" w:hAnsi="Source Sans Pro"/>
                <w:sz w:val="24"/>
                <w:szCs w:val="24"/>
              </w:rPr>
              <w:t xml:space="preserve"> </w:t>
            </w:r>
            <w:r w:rsidR="00116B09" w:rsidRPr="00BB6DD6">
              <w:rPr>
                <w:rFonts w:ascii="Source Sans Pro" w:hAnsi="Source Sans Pro"/>
                <w:sz w:val="24"/>
                <w:szCs w:val="24"/>
              </w:rPr>
              <w:t xml:space="preserve">including local authority OT involvement in </w:t>
            </w:r>
            <w:r w:rsidR="009D451B" w:rsidRPr="00BB6DD6">
              <w:rPr>
                <w:rFonts w:ascii="Source Sans Pro" w:hAnsi="Source Sans Pro"/>
                <w:sz w:val="24"/>
                <w:szCs w:val="24"/>
              </w:rPr>
              <w:t xml:space="preserve">strategic groups, creation of a reference group, </w:t>
            </w:r>
            <w:r w:rsidR="00F16FEE">
              <w:rPr>
                <w:rFonts w:ascii="Source Sans Pro" w:hAnsi="Source Sans Pro"/>
                <w:sz w:val="24"/>
                <w:szCs w:val="24"/>
              </w:rPr>
              <w:t xml:space="preserve">and </w:t>
            </w:r>
            <w:r w:rsidR="009D451B" w:rsidRPr="00BB6DD6">
              <w:rPr>
                <w:rFonts w:ascii="Source Sans Pro" w:hAnsi="Source Sans Pro"/>
                <w:sz w:val="24"/>
                <w:szCs w:val="24"/>
              </w:rPr>
              <w:t>spotlight trainin</w:t>
            </w:r>
            <w:r w:rsidR="00F16FEE">
              <w:rPr>
                <w:rFonts w:ascii="Source Sans Pro" w:hAnsi="Source Sans Pro"/>
                <w:sz w:val="24"/>
                <w:szCs w:val="24"/>
              </w:rPr>
              <w:t>g</w:t>
            </w:r>
          </w:p>
          <w:p w14:paraId="2B17E222" w14:textId="77777777" w:rsidR="009D451B" w:rsidRPr="00DD2CE6" w:rsidRDefault="00AF73F0" w:rsidP="0021646E">
            <w:pPr>
              <w:pStyle w:val="ListParagraph"/>
              <w:numPr>
                <w:ilvl w:val="0"/>
                <w:numId w:val="29"/>
              </w:numPr>
              <w:tabs>
                <w:tab w:val="left" w:pos="132"/>
                <w:tab w:val="left" w:pos="420"/>
              </w:tabs>
              <w:ind w:left="274"/>
              <w:rPr>
                <w:rFonts w:ascii="Source Sans Pro" w:hAnsi="Source Sans Pro"/>
                <w:sz w:val="24"/>
                <w:szCs w:val="24"/>
              </w:rPr>
            </w:pPr>
            <w:r w:rsidRPr="00DD2CE6">
              <w:rPr>
                <w:rFonts w:ascii="Source Sans Pro" w:hAnsi="Source Sans Pro"/>
                <w:b/>
                <w:bCs/>
                <w:color w:val="2B6EAB"/>
                <w:sz w:val="24"/>
                <w:szCs w:val="24"/>
              </w:rPr>
              <w:t>Rationale</w:t>
            </w:r>
            <w:r w:rsidRPr="00DD2CE6">
              <w:rPr>
                <w:rFonts w:ascii="Source Sans Pro" w:hAnsi="Source Sans Pro"/>
                <w:color w:val="2B6EAB"/>
                <w:sz w:val="24"/>
                <w:szCs w:val="24"/>
              </w:rPr>
              <w:t>:</w:t>
            </w:r>
            <w:r w:rsidRPr="00DD2CE6">
              <w:rPr>
                <w:rFonts w:ascii="Source Sans Pro" w:hAnsi="Source Sans Pro"/>
                <w:sz w:val="24"/>
                <w:szCs w:val="24"/>
              </w:rPr>
              <w:t xml:space="preserve"> To broaden PrBL opportunities and</w:t>
            </w:r>
          </w:p>
          <w:p w14:paraId="4A4D8C96" w14:textId="12705B74" w:rsidR="00AF73F0" w:rsidRPr="002B1005" w:rsidRDefault="00116B09" w:rsidP="00213177">
            <w:pPr>
              <w:pStyle w:val="ListParagraph"/>
              <w:ind w:left="132"/>
              <w:rPr>
                <w:rFonts w:ascii="Source Sans Pro" w:hAnsi="Source Sans Pro"/>
                <w:sz w:val="24"/>
                <w:szCs w:val="24"/>
              </w:rPr>
            </w:pPr>
            <w:r w:rsidRPr="00DD2CE6">
              <w:rPr>
                <w:rFonts w:ascii="Source Sans Pro" w:hAnsi="Source Sans Pro"/>
                <w:sz w:val="24"/>
                <w:szCs w:val="24"/>
              </w:rPr>
              <w:t xml:space="preserve">promote </w:t>
            </w:r>
            <w:r w:rsidR="00AF73F0" w:rsidRPr="00DD2CE6">
              <w:rPr>
                <w:rFonts w:ascii="Source Sans Pro" w:hAnsi="Source Sans Pro"/>
                <w:sz w:val="24"/>
                <w:szCs w:val="24"/>
              </w:rPr>
              <w:t>the valuable contribution these settings and AHP roles can offer</w:t>
            </w:r>
          </w:p>
        </w:tc>
        <w:tc>
          <w:tcPr>
            <w:tcW w:w="2977" w:type="dxa"/>
          </w:tcPr>
          <w:p w14:paraId="1C172C70" w14:textId="77777777" w:rsidR="00AF73F0" w:rsidRPr="002B1005" w:rsidRDefault="00AF73F0" w:rsidP="001A7B23">
            <w:pPr>
              <w:pStyle w:val="ListParagraph"/>
              <w:numPr>
                <w:ilvl w:val="0"/>
                <w:numId w:val="8"/>
              </w:numPr>
              <w:spacing w:after="0" w:line="240" w:lineRule="auto"/>
              <w:ind w:left="40" w:hanging="156"/>
              <w:rPr>
                <w:rFonts w:ascii="Source Sans Pro" w:hAnsi="Source Sans Pro"/>
                <w:sz w:val="24"/>
                <w:szCs w:val="24"/>
              </w:rPr>
            </w:pPr>
            <w:r w:rsidRPr="002B1005">
              <w:rPr>
                <w:rFonts w:ascii="Source Sans Pro" w:hAnsi="Source Sans Pro" w:cs="Microsoft Sans Serif"/>
                <w:sz w:val="24"/>
                <w:szCs w:val="24"/>
              </w:rPr>
              <w:t>NES AHP Practice Education Team</w:t>
            </w:r>
          </w:p>
          <w:p w14:paraId="3DB561EE" w14:textId="77777777" w:rsidR="00AF73F0" w:rsidRPr="002B1005" w:rsidRDefault="00116B09" w:rsidP="001A7B23">
            <w:pPr>
              <w:pStyle w:val="ListParagraph"/>
              <w:numPr>
                <w:ilvl w:val="0"/>
                <w:numId w:val="8"/>
              </w:numPr>
              <w:spacing w:after="0" w:line="240" w:lineRule="auto"/>
              <w:ind w:left="40" w:hanging="156"/>
              <w:rPr>
                <w:rFonts w:ascii="Source Sans Pro" w:hAnsi="Source Sans Pro"/>
                <w:sz w:val="24"/>
                <w:szCs w:val="24"/>
              </w:rPr>
            </w:pPr>
            <w:r w:rsidRPr="002B1005">
              <w:rPr>
                <w:rFonts w:ascii="Source Sans Pro" w:hAnsi="Source Sans Pro"/>
                <w:sz w:val="24"/>
                <w:szCs w:val="24"/>
              </w:rPr>
              <w:t>Local Authority OT colleagues</w:t>
            </w:r>
          </w:p>
          <w:p w14:paraId="40108547" w14:textId="3DFF47C8" w:rsidR="00116B09" w:rsidRPr="002B1005" w:rsidRDefault="00116B09" w:rsidP="001A7B23">
            <w:pPr>
              <w:pStyle w:val="ListParagraph"/>
              <w:numPr>
                <w:ilvl w:val="0"/>
                <w:numId w:val="8"/>
              </w:numPr>
              <w:spacing w:after="0" w:line="240" w:lineRule="auto"/>
              <w:ind w:left="40" w:hanging="156"/>
              <w:rPr>
                <w:rFonts w:ascii="Source Sans Pro" w:hAnsi="Source Sans Pro"/>
                <w:sz w:val="24"/>
                <w:szCs w:val="24"/>
              </w:rPr>
            </w:pPr>
            <w:r w:rsidRPr="002B1005">
              <w:rPr>
                <w:rFonts w:ascii="Source Sans Pro" w:hAnsi="Source Sans Pro"/>
                <w:sz w:val="24"/>
                <w:szCs w:val="24"/>
              </w:rPr>
              <w:t>HEIs</w:t>
            </w:r>
          </w:p>
        </w:tc>
        <w:tc>
          <w:tcPr>
            <w:tcW w:w="1843" w:type="dxa"/>
          </w:tcPr>
          <w:p w14:paraId="54D5BE4C" w14:textId="77777777" w:rsidR="00AF73F0" w:rsidRPr="002B1005" w:rsidRDefault="00AF73F0">
            <w:pPr>
              <w:rPr>
                <w:rFonts w:ascii="Source Sans Pro" w:hAnsi="Source Sans Pro"/>
                <w:sz w:val="24"/>
                <w:szCs w:val="24"/>
              </w:rPr>
            </w:pPr>
            <w:r w:rsidRPr="002B1005">
              <w:rPr>
                <w:rFonts w:ascii="Source Sans Pro" w:hAnsi="Source Sans Pro"/>
                <w:sz w:val="24"/>
                <w:szCs w:val="24"/>
              </w:rPr>
              <w:t>Medium</w:t>
            </w:r>
          </w:p>
        </w:tc>
      </w:tr>
      <w:tr w:rsidR="00C764B5" w:rsidRPr="000D30C5" w14:paraId="286752F6" w14:textId="77777777" w:rsidTr="004729C9">
        <w:tc>
          <w:tcPr>
            <w:tcW w:w="582" w:type="dxa"/>
          </w:tcPr>
          <w:p w14:paraId="360A142C" w14:textId="4766521F" w:rsidR="00C764B5" w:rsidRPr="002B1005" w:rsidRDefault="00116B09">
            <w:pPr>
              <w:jc w:val="both"/>
              <w:rPr>
                <w:rFonts w:ascii="Source Sans Pro" w:hAnsi="Source Sans Pro"/>
                <w:sz w:val="24"/>
                <w:szCs w:val="24"/>
              </w:rPr>
            </w:pPr>
            <w:r w:rsidRPr="002B1005">
              <w:rPr>
                <w:rFonts w:ascii="Source Sans Pro" w:hAnsi="Source Sans Pro"/>
                <w:sz w:val="24"/>
                <w:szCs w:val="24"/>
              </w:rPr>
              <w:lastRenderedPageBreak/>
              <w:t>6</w:t>
            </w:r>
          </w:p>
        </w:tc>
        <w:tc>
          <w:tcPr>
            <w:tcW w:w="2574" w:type="dxa"/>
          </w:tcPr>
          <w:p w14:paraId="3BB4A7D0" w14:textId="61AB19BA" w:rsidR="00C764B5" w:rsidRPr="002B1005" w:rsidRDefault="002A4950">
            <w:pPr>
              <w:rPr>
                <w:rFonts w:ascii="Source Sans Pro" w:hAnsi="Source Sans Pro"/>
                <w:sz w:val="24"/>
                <w:szCs w:val="24"/>
              </w:rPr>
            </w:pPr>
            <w:r w:rsidRPr="002B1005">
              <w:rPr>
                <w:rFonts w:ascii="Source Sans Pro" w:hAnsi="Source Sans Pro"/>
                <w:sz w:val="24"/>
                <w:szCs w:val="24"/>
              </w:rPr>
              <w:t>Support practice educators to i</w:t>
            </w:r>
            <w:r w:rsidR="009D451B" w:rsidRPr="002B1005">
              <w:rPr>
                <w:rFonts w:ascii="Source Sans Pro" w:hAnsi="Source Sans Pro"/>
                <w:sz w:val="24"/>
                <w:szCs w:val="24"/>
              </w:rPr>
              <w:t>nvolve s</w:t>
            </w:r>
            <w:r w:rsidR="00116B09" w:rsidRPr="002B1005">
              <w:rPr>
                <w:rFonts w:ascii="Source Sans Pro" w:hAnsi="Source Sans Pro"/>
                <w:sz w:val="24"/>
                <w:szCs w:val="24"/>
              </w:rPr>
              <w:t>ervice users</w:t>
            </w:r>
            <w:r w:rsidR="009D451B" w:rsidRPr="002B1005">
              <w:rPr>
                <w:rFonts w:ascii="Source Sans Pro" w:hAnsi="Source Sans Pro"/>
                <w:sz w:val="24"/>
                <w:szCs w:val="24"/>
              </w:rPr>
              <w:t xml:space="preserve"> in student PrBL</w:t>
            </w:r>
          </w:p>
        </w:tc>
        <w:tc>
          <w:tcPr>
            <w:tcW w:w="5911" w:type="dxa"/>
          </w:tcPr>
          <w:p w14:paraId="134E5803" w14:textId="079C1692" w:rsidR="00116B09" w:rsidRPr="002B1005" w:rsidRDefault="009D451B" w:rsidP="001A7B23">
            <w:pPr>
              <w:pStyle w:val="ListParagraph"/>
              <w:numPr>
                <w:ilvl w:val="0"/>
                <w:numId w:val="8"/>
              </w:numPr>
              <w:spacing w:after="0"/>
              <w:ind w:left="142" w:hanging="152"/>
              <w:rPr>
                <w:rFonts w:ascii="Source Sans Pro" w:hAnsi="Source Sans Pro"/>
                <w:sz w:val="24"/>
                <w:szCs w:val="24"/>
              </w:rPr>
            </w:pPr>
            <w:r w:rsidRPr="002B1005">
              <w:rPr>
                <w:rFonts w:ascii="Source Sans Pro" w:hAnsi="Source Sans Pro"/>
                <w:b/>
                <w:bCs/>
                <w:color w:val="0070C0"/>
                <w:sz w:val="24"/>
                <w:szCs w:val="24"/>
              </w:rPr>
              <w:t>Focus</w:t>
            </w:r>
            <w:r w:rsidRPr="002B1005">
              <w:rPr>
                <w:rFonts w:ascii="Source Sans Pro" w:hAnsi="Source Sans Pro"/>
                <w:sz w:val="24"/>
                <w:szCs w:val="24"/>
              </w:rPr>
              <w:t xml:space="preserve">: </w:t>
            </w:r>
            <w:r w:rsidR="002A4950" w:rsidRPr="002B1005">
              <w:rPr>
                <w:rFonts w:ascii="Source Sans Pro" w:hAnsi="Source Sans Pro"/>
                <w:sz w:val="24"/>
                <w:szCs w:val="24"/>
              </w:rPr>
              <w:t>To build practice educator skill and confidence to involve service users in their day-to-day practice and PrBL</w:t>
            </w:r>
          </w:p>
          <w:p w14:paraId="1C96A983" w14:textId="77777777" w:rsidR="00C764B5" w:rsidRPr="002B1005" w:rsidRDefault="00C764B5" w:rsidP="009D451B">
            <w:pPr>
              <w:pStyle w:val="ListParagraph"/>
              <w:spacing w:after="0" w:line="240" w:lineRule="auto"/>
              <w:rPr>
                <w:rFonts w:ascii="Source Sans Pro" w:hAnsi="Source Sans Pro"/>
                <w:b/>
                <w:bCs/>
                <w:color w:val="2B6EAB"/>
                <w:sz w:val="24"/>
                <w:szCs w:val="24"/>
              </w:rPr>
            </w:pPr>
          </w:p>
        </w:tc>
        <w:tc>
          <w:tcPr>
            <w:tcW w:w="2977" w:type="dxa"/>
          </w:tcPr>
          <w:p w14:paraId="5AF1BCFD" w14:textId="6D678BEF" w:rsidR="00C764B5" w:rsidRPr="002B1005" w:rsidRDefault="009D451B" w:rsidP="001A7B23">
            <w:pPr>
              <w:pStyle w:val="ListParagraph"/>
              <w:numPr>
                <w:ilvl w:val="0"/>
                <w:numId w:val="8"/>
              </w:numPr>
              <w:spacing w:after="0" w:line="240" w:lineRule="auto"/>
              <w:ind w:left="40" w:hanging="156"/>
              <w:rPr>
                <w:rFonts w:ascii="Source Sans Pro" w:hAnsi="Source Sans Pro" w:cs="Microsoft Sans Serif"/>
                <w:sz w:val="24"/>
                <w:szCs w:val="24"/>
              </w:rPr>
            </w:pPr>
            <w:r w:rsidRPr="002B1005">
              <w:rPr>
                <w:rFonts w:ascii="Source Sans Pro" w:hAnsi="Source Sans Pro" w:cs="Microsoft Sans Serif"/>
                <w:sz w:val="24"/>
                <w:szCs w:val="24"/>
              </w:rPr>
              <w:t>NES AHP Practice Education Team</w:t>
            </w:r>
          </w:p>
        </w:tc>
        <w:tc>
          <w:tcPr>
            <w:tcW w:w="1843" w:type="dxa"/>
          </w:tcPr>
          <w:p w14:paraId="06EC0ACF" w14:textId="22FFB29B" w:rsidR="00C764B5" w:rsidRPr="002B1005" w:rsidRDefault="009D451B">
            <w:pPr>
              <w:rPr>
                <w:rFonts w:ascii="Source Sans Pro" w:hAnsi="Source Sans Pro"/>
                <w:sz w:val="24"/>
                <w:szCs w:val="24"/>
              </w:rPr>
            </w:pPr>
            <w:r w:rsidRPr="002B1005">
              <w:rPr>
                <w:rFonts w:ascii="Source Sans Pro" w:hAnsi="Source Sans Pro"/>
                <w:sz w:val="24"/>
                <w:szCs w:val="24"/>
              </w:rPr>
              <w:t xml:space="preserve">Medium </w:t>
            </w:r>
          </w:p>
        </w:tc>
      </w:tr>
      <w:tr w:rsidR="00AF73F0" w:rsidRPr="000D30C5" w14:paraId="5F35DB9E" w14:textId="77777777" w:rsidTr="004729C9">
        <w:tc>
          <w:tcPr>
            <w:tcW w:w="582" w:type="dxa"/>
          </w:tcPr>
          <w:p w14:paraId="382937E8" w14:textId="5BBB22C9" w:rsidR="00AF73F0" w:rsidRPr="002B1005" w:rsidRDefault="00116B09">
            <w:pPr>
              <w:jc w:val="both"/>
              <w:rPr>
                <w:rFonts w:ascii="Source Sans Pro" w:hAnsi="Source Sans Pro"/>
                <w:sz w:val="24"/>
                <w:szCs w:val="24"/>
              </w:rPr>
            </w:pPr>
            <w:r w:rsidRPr="002B1005">
              <w:rPr>
                <w:rFonts w:ascii="Source Sans Pro" w:hAnsi="Source Sans Pro"/>
                <w:sz w:val="24"/>
                <w:szCs w:val="24"/>
              </w:rPr>
              <w:t>7</w:t>
            </w:r>
          </w:p>
        </w:tc>
        <w:tc>
          <w:tcPr>
            <w:tcW w:w="2574" w:type="dxa"/>
          </w:tcPr>
          <w:p w14:paraId="20528890" w14:textId="77777777" w:rsidR="00AF73F0" w:rsidRPr="002B1005" w:rsidRDefault="00AF73F0">
            <w:pPr>
              <w:rPr>
                <w:rFonts w:ascii="Source Sans Pro" w:hAnsi="Source Sans Pro" w:cs="Microsoft Sans Serif"/>
                <w:sz w:val="24"/>
                <w:szCs w:val="24"/>
              </w:rPr>
            </w:pPr>
            <w:r w:rsidRPr="002B1005">
              <w:rPr>
                <w:rFonts w:ascii="Source Sans Pro" w:hAnsi="Source Sans Pro" w:cs="Microsoft Sans Serif"/>
                <w:sz w:val="24"/>
                <w:szCs w:val="24"/>
              </w:rPr>
              <w:t xml:space="preserve">Continue to develop data collection mechanisms to measure and demonstrate impact </w:t>
            </w:r>
          </w:p>
          <w:p w14:paraId="194DC884" w14:textId="77777777" w:rsidR="00AF73F0" w:rsidRPr="002B1005" w:rsidRDefault="00AF73F0">
            <w:pPr>
              <w:rPr>
                <w:rFonts w:ascii="Source Sans Pro" w:hAnsi="Source Sans Pro"/>
                <w:sz w:val="24"/>
                <w:szCs w:val="24"/>
              </w:rPr>
            </w:pPr>
          </w:p>
          <w:p w14:paraId="58123F60" w14:textId="77777777" w:rsidR="00AF73F0" w:rsidRPr="002B1005" w:rsidRDefault="00AF73F0">
            <w:pPr>
              <w:rPr>
                <w:rFonts w:ascii="Source Sans Pro" w:hAnsi="Source Sans Pro" w:cs="Microsoft Sans Serif"/>
                <w:sz w:val="24"/>
                <w:szCs w:val="24"/>
              </w:rPr>
            </w:pPr>
          </w:p>
        </w:tc>
        <w:tc>
          <w:tcPr>
            <w:tcW w:w="5911" w:type="dxa"/>
          </w:tcPr>
          <w:p w14:paraId="4F163465" w14:textId="77777777" w:rsidR="00AF73F0" w:rsidRPr="002B1005" w:rsidRDefault="00AF73F0" w:rsidP="001A7B23">
            <w:pPr>
              <w:pStyle w:val="ListParagraph"/>
              <w:numPr>
                <w:ilvl w:val="0"/>
                <w:numId w:val="11"/>
              </w:numPr>
              <w:spacing w:after="0" w:line="240" w:lineRule="auto"/>
              <w:ind w:left="43" w:hanging="110"/>
              <w:rPr>
                <w:rFonts w:ascii="Source Sans Pro" w:hAnsi="Source Sans Pro" w:cs="Microsoft Sans Serif"/>
                <w:sz w:val="24"/>
                <w:szCs w:val="24"/>
              </w:rPr>
            </w:pPr>
            <w:r w:rsidRPr="002B1005">
              <w:rPr>
                <w:rFonts w:ascii="Source Sans Pro" w:hAnsi="Source Sans Pro" w:cs="Microsoft Sans Serif"/>
                <w:b/>
                <w:bCs/>
                <w:color w:val="2B6EAB"/>
                <w:sz w:val="24"/>
                <w:szCs w:val="24"/>
              </w:rPr>
              <w:t>Focus</w:t>
            </w:r>
            <w:r w:rsidRPr="002B1005">
              <w:rPr>
                <w:rFonts w:ascii="Source Sans Pro" w:hAnsi="Source Sans Pro" w:cs="Microsoft Sans Serif"/>
                <w:color w:val="2B6EAB"/>
                <w:sz w:val="24"/>
                <w:szCs w:val="24"/>
              </w:rPr>
              <w:t>:</w:t>
            </w:r>
            <w:r w:rsidRPr="002B1005">
              <w:rPr>
                <w:rFonts w:ascii="Source Sans Pro" w:hAnsi="Source Sans Pro" w:cs="Microsoft Sans Serif"/>
                <w:sz w:val="24"/>
                <w:szCs w:val="24"/>
              </w:rPr>
              <w:t xml:space="preserve"> To agree and develop data sets and a quality management system that meets AHP requirements</w:t>
            </w:r>
          </w:p>
          <w:p w14:paraId="21E4DD76" w14:textId="77777777" w:rsidR="00AF73F0" w:rsidRPr="002B1005" w:rsidRDefault="00AF73F0" w:rsidP="001A7B23">
            <w:pPr>
              <w:pStyle w:val="ListParagraph"/>
              <w:numPr>
                <w:ilvl w:val="0"/>
                <w:numId w:val="11"/>
              </w:numPr>
              <w:spacing w:after="0" w:line="240" w:lineRule="auto"/>
              <w:ind w:left="43" w:hanging="110"/>
              <w:rPr>
                <w:rFonts w:ascii="Source Sans Pro" w:hAnsi="Source Sans Pro" w:cs="Microsoft Sans Serif"/>
                <w:sz w:val="24"/>
                <w:szCs w:val="24"/>
              </w:rPr>
            </w:pPr>
            <w:r w:rsidRPr="002B1005">
              <w:rPr>
                <w:rFonts w:ascii="Source Sans Pro" w:hAnsi="Source Sans Pro" w:cs="Microsoft Sans Serif"/>
                <w:b/>
                <w:bCs/>
                <w:color w:val="2B6EAB"/>
                <w:sz w:val="24"/>
                <w:szCs w:val="24"/>
              </w:rPr>
              <w:t>Rationale</w:t>
            </w:r>
            <w:r w:rsidRPr="002B1005">
              <w:rPr>
                <w:rFonts w:ascii="Source Sans Pro" w:hAnsi="Source Sans Pro" w:cs="Microsoft Sans Serif"/>
                <w:color w:val="2B6EAB"/>
                <w:sz w:val="24"/>
                <w:szCs w:val="24"/>
              </w:rPr>
              <w:t xml:space="preserve">: </w:t>
            </w:r>
            <w:r w:rsidRPr="002B1005">
              <w:rPr>
                <w:rFonts w:ascii="Source Sans Pro" w:hAnsi="Source Sans Pro" w:cs="Microsoft Sans Serif"/>
                <w:sz w:val="24"/>
                <w:szCs w:val="24"/>
              </w:rPr>
              <w:t>Robust data, reporting mechanisms that are fit-for-purpose, and undertaking regular evaluation processes to measure progress and utilise opportunities for continuous development</w:t>
            </w:r>
          </w:p>
        </w:tc>
        <w:tc>
          <w:tcPr>
            <w:tcW w:w="2977" w:type="dxa"/>
          </w:tcPr>
          <w:p w14:paraId="6410B861" w14:textId="77777777" w:rsidR="00AF73F0" w:rsidRPr="002B1005" w:rsidRDefault="00AF73F0" w:rsidP="001A7B23">
            <w:pPr>
              <w:pStyle w:val="ListParagraph"/>
              <w:numPr>
                <w:ilvl w:val="0"/>
                <w:numId w:val="8"/>
              </w:numPr>
              <w:spacing w:after="0" w:line="240" w:lineRule="auto"/>
              <w:ind w:left="40" w:hanging="113"/>
              <w:rPr>
                <w:rFonts w:ascii="Source Sans Pro" w:hAnsi="Source Sans Pro"/>
                <w:sz w:val="24"/>
                <w:szCs w:val="24"/>
              </w:rPr>
            </w:pPr>
            <w:r w:rsidRPr="002B1005">
              <w:rPr>
                <w:rFonts w:ascii="Source Sans Pro" w:hAnsi="Source Sans Pro"/>
                <w:sz w:val="24"/>
                <w:szCs w:val="24"/>
              </w:rPr>
              <w:t>NES AHP Practice Education Team</w:t>
            </w:r>
          </w:p>
          <w:p w14:paraId="707E4A23" w14:textId="77777777" w:rsidR="00AF73F0" w:rsidRPr="002B1005" w:rsidRDefault="00AF73F0" w:rsidP="001A7B23">
            <w:pPr>
              <w:pStyle w:val="ListParagraph"/>
              <w:numPr>
                <w:ilvl w:val="0"/>
                <w:numId w:val="8"/>
              </w:numPr>
              <w:spacing w:after="0" w:line="240" w:lineRule="auto"/>
              <w:ind w:left="40" w:hanging="113"/>
              <w:rPr>
                <w:rFonts w:ascii="Source Sans Pro" w:hAnsi="Source Sans Pro"/>
                <w:sz w:val="24"/>
                <w:szCs w:val="24"/>
              </w:rPr>
            </w:pPr>
            <w:r w:rsidRPr="002B1005">
              <w:rPr>
                <w:rFonts w:ascii="Source Sans Pro" w:hAnsi="Source Sans Pro"/>
                <w:sz w:val="24"/>
                <w:szCs w:val="24"/>
              </w:rPr>
              <w:t>NES Nursery Midwifery and AHP Directorate</w:t>
            </w:r>
          </w:p>
        </w:tc>
        <w:tc>
          <w:tcPr>
            <w:tcW w:w="1843" w:type="dxa"/>
          </w:tcPr>
          <w:p w14:paraId="37EF05F2" w14:textId="77777777" w:rsidR="00AF73F0" w:rsidRPr="002B1005" w:rsidRDefault="00AF73F0">
            <w:pPr>
              <w:rPr>
                <w:rFonts w:ascii="Source Sans Pro" w:hAnsi="Source Sans Pro"/>
                <w:sz w:val="24"/>
                <w:szCs w:val="24"/>
              </w:rPr>
            </w:pPr>
            <w:r w:rsidRPr="002B1005">
              <w:rPr>
                <w:rFonts w:ascii="Source Sans Pro" w:hAnsi="Source Sans Pro"/>
                <w:sz w:val="24"/>
                <w:szCs w:val="24"/>
              </w:rPr>
              <w:t>Medium / Long</w:t>
            </w:r>
          </w:p>
          <w:p w14:paraId="67C3D7AC" w14:textId="77777777" w:rsidR="00AF73F0" w:rsidRPr="002B1005" w:rsidRDefault="00AF73F0">
            <w:pPr>
              <w:rPr>
                <w:rFonts w:ascii="Source Sans Pro" w:hAnsi="Source Sans Pro"/>
                <w:color w:val="FF0000"/>
                <w:sz w:val="24"/>
                <w:szCs w:val="24"/>
              </w:rPr>
            </w:pPr>
          </w:p>
        </w:tc>
      </w:tr>
      <w:tr w:rsidR="00AF73F0" w:rsidRPr="000D30C5" w14:paraId="5694CA12" w14:textId="77777777" w:rsidTr="004729C9">
        <w:tc>
          <w:tcPr>
            <w:tcW w:w="582" w:type="dxa"/>
          </w:tcPr>
          <w:p w14:paraId="30371916" w14:textId="6611DA0F" w:rsidR="00AF73F0" w:rsidRPr="002B1005" w:rsidRDefault="00116B09">
            <w:pPr>
              <w:jc w:val="both"/>
              <w:rPr>
                <w:rFonts w:ascii="Source Sans Pro" w:hAnsi="Source Sans Pro"/>
                <w:sz w:val="24"/>
                <w:szCs w:val="24"/>
              </w:rPr>
            </w:pPr>
            <w:r w:rsidRPr="002B1005">
              <w:rPr>
                <w:rFonts w:ascii="Source Sans Pro" w:hAnsi="Source Sans Pro"/>
                <w:sz w:val="24"/>
                <w:szCs w:val="24"/>
              </w:rPr>
              <w:t>8</w:t>
            </w:r>
          </w:p>
        </w:tc>
        <w:tc>
          <w:tcPr>
            <w:tcW w:w="2574" w:type="dxa"/>
          </w:tcPr>
          <w:p w14:paraId="4CCA2EEB" w14:textId="77777777" w:rsidR="00AF73F0" w:rsidRPr="002B1005" w:rsidRDefault="00AF73F0">
            <w:pPr>
              <w:rPr>
                <w:rFonts w:ascii="Source Sans Pro" w:hAnsi="Source Sans Pro" w:cs="Microsoft Sans Serif"/>
                <w:sz w:val="24"/>
                <w:szCs w:val="24"/>
              </w:rPr>
            </w:pPr>
            <w:r w:rsidRPr="002B1005">
              <w:rPr>
                <w:rFonts w:ascii="Source Sans Pro" w:hAnsi="Source Sans Pro" w:cs="Microsoft Sans Serif"/>
                <w:sz w:val="24"/>
                <w:szCs w:val="24"/>
              </w:rPr>
              <w:t xml:space="preserve">Embed PrBL and PrBL resources in the national AHP PrBL infrastructure </w:t>
            </w:r>
          </w:p>
          <w:p w14:paraId="0376C39E" w14:textId="77777777" w:rsidR="00AF73F0" w:rsidRPr="002B1005" w:rsidRDefault="00AF73F0">
            <w:pPr>
              <w:rPr>
                <w:rFonts w:ascii="Source Sans Pro" w:hAnsi="Source Sans Pro" w:cs="Microsoft Sans Serif"/>
                <w:sz w:val="24"/>
                <w:szCs w:val="24"/>
              </w:rPr>
            </w:pPr>
          </w:p>
        </w:tc>
        <w:tc>
          <w:tcPr>
            <w:tcW w:w="5911" w:type="dxa"/>
          </w:tcPr>
          <w:p w14:paraId="7E3B3A7E" w14:textId="77777777" w:rsidR="00AF73F0" w:rsidRPr="002B1005" w:rsidRDefault="00AF73F0" w:rsidP="001A7B23">
            <w:pPr>
              <w:pStyle w:val="ListParagraph"/>
              <w:numPr>
                <w:ilvl w:val="0"/>
                <w:numId w:val="8"/>
              </w:numPr>
              <w:spacing w:after="0" w:line="240" w:lineRule="auto"/>
              <w:ind w:left="32" w:hanging="141"/>
              <w:rPr>
                <w:rFonts w:ascii="Source Sans Pro" w:hAnsi="Source Sans Pro"/>
                <w:sz w:val="24"/>
                <w:szCs w:val="24"/>
              </w:rPr>
            </w:pPr>
            <w:r w:rsidRPr="002B1005">
              <w:rPr>
                <w:rFonts w:ascii="Source Sans Pro" w:hAnsi="Source Sans Pro"/>
                <w:b/>
                <w:bCs/>
                <w:color w:val="2B6EAB"/>
                <w:sz w:val="24"/>
                <w:szCs w:val="24"/>
              </w:rPr>
              <w:t>Focus</w:t>
            </w:r>
            <w:r w:rsidRPr="002B1005">
              <w:rPr>
                <w:rFonts w:ascii="Source Sans Pro" w:hAnsi="Source Sans Pro"/>
                <w:color w:val="2B6EAB"/>
                <w:sz w:val="24"/>
                <w:szCs w:val="24"/>
              </w:rPr>
              <w:t>:</w:t>
            </w:r>
            <w:r w:rsidRPr="002B1005">
              <w:rPr>
                <w:rFonts w:ascii="Source Sans Pro" w:hAnsi="Source Sans Pro"/>
                <w:sz w:val="24"/>
                <w:szCs w:val="24"/>
              </w:rPr>
              <w:t xml:space="preserve"> To increase access to and engagement with PrBL and PrBL resources across all Allied Health Professions and throughout Scotland.  </w:t>
            </w:r>
          </w:p>
          <w:p w14:paraId="4E5445FF" w14:textId="77777777" w:rsidR="00AF73F0" w:rsidRPr="002B1005" w:rsidRDefault="00AF73F0" w:rsidP="001A7B23">
            <w:pPr>
              <w:pStyle w:val="ListParagraph"/>
              <w:numPr>
                <w:ilvl w:val="0"/>
                <w:numId w:val="8"/>
              </w:numPr>
              <w:spacing w:after="0" w:line="240" w:lineRule="auto"/>
              <w:ind w:left="32" w:hanging="141"/>
              <w:rPr>
                <w:rFonts w:ascii="Source Sans Pro" w:hAnsi="Source Sans Pro"/>
                <w:sz w:val="24"/>
                <w:szCs w:val="24"/>
              </w:rPr>
            </w:pPr>
            <w:r w:rsidRPr="002B1005">
              <w:rPr>
                <w:rFonts w:ascii="Source Sans Pro" w:hAnsi="Source Sans Pro"/>
                <w:b/>
                <w:bCs/>
                <w:color w:val="2B6EAB"/>
                <w:sz w:val="24"/>
                <w:szCs w:val="24"/>
              </w:rPr>
              <w:t>Rationale:</w:t>
            </w:r>
            <w:r w:rsidRPr="002B1005">
              <w:rPr>
                <w:rFonts w:ascii="Source Sans Pro" w:hAnsi="Source Sans Pro"/>
                <w:sz w:val="24"/>
                <w:szCs w:val="24"/>
              </w:rPr>
              <w:t xml:space="preserve"> To support PEs and other key stakeholders to offer modern, diverse, and sustainable PrBL opportunities that will develop the future workforce</w:t>
            </w:r>
          </w:p>
        </w:tc>
        <w:tc>
          <w:tcPr>
            <w:tcW w:w="2977" w:type="dxa"/>
          </w:tcPr>
          <w:p w14:paraId="120E29F2" w14:textId="77777777" w:rsidR="00AF73F0" w:rsidRPr="002B1005" w:rsidRDefault="00AF73F0" w:rsidP="001A7B23">
            <w:pPr>
              <w:pStyle w:val="ListParagraph"/>
              <w:numPr>
                <w:ilvl w:val="0"/>
                <w:numId w:val="8"/>
              </w:numPr>
              <w:spacing w:after="0" w:line="240" w:lineRule="auto"/>
              <w:ind w:left="40" w:hanging="113"/>
              <w:rPr>
                <w:rFonts w:ascii="Source Sans Pro" w:hAnsi="Source Sans Pro"/>
                <w:sz w:val="24"/>
                <w:szCs w:val="24"/>
              </w:rPr>
            </w:pPr>
            <w:r w:rsidRPr="002B1005">
              <w:rPr>
                <w:rFonts w:ascii="Source Sans Pro" w:hAnsi="Source Sans Pro"/>
                <w:sz w:val="24"/>
                <w:szCs w:val="24"/>
              </w:rPr>
              <w:t>NES AHP Practice Education Team</w:t>
            </w:r>
          </w:p>
        </w:tc>
        <w:tc>
          <w:tcPr>
            <w:tcW w:w="1843" w:type="dxa"/>
          </w:tcPr>
          <w:p w14:paraId="446BE861" w14:textId="77777777" w:rsidR="00AF73F0" w:rsidRPr="002B1005" w:rsidRDefault="00AF73F0">
            <w:pPr>
              <w:rPr>
                <w:rFonts w:ascii="Source Sans Pro" w:hAnsi="Source Sans Pro"/>
                <w:sz w:val="24"/>
                <w:szCs w:val="24"/>
              </w:rPr>
            </w:pPr>
            <w:r w:rsidRPr="002B1005">
              <w:rPr>
                <w:rFonts w:ascii="Source Sans Pro" w:hAnsi="Source Sans Pro"/>
                <w:sz w:val="24"/>
                <w:szCs w:val="24"/>
              </w:rPr>
              <w:t>Long</w:t>
            </w:r>
          </w:p>
          <w:p w14:paraId="7ABEA54E" w14:textId="77777777" w:rsidR="00AF73F0" w:rsidRPr="002B1005" w:rsidRDefault="00AF73F0">
            <w:pPr>
              <w:rPr>
                <w:rFonts w:ascii="Source Sans Pro" w:hAnsi="Source Sans Pro"/>
                <w:sz w:val="24"/>
                <w:szCs w:val="24"/>
              </w:rPr>
            </w:pPr>
          </w:p>
          <w:p w14:paraId="7ED899E4" w14:textId="77777777" w:rsidR="00AF73F0" w:rsidRPr="002B1005" w:rsidRDefault="00AF73F0">
            <w:pPr>
              <w:rPr>
                <w:rFonts w:ascii="Source Sans Pro" w:hAnsi="Source Sans Pro"/>
                <w:sz w:val="24"/>
                <w:szCs w:val="24"/>
              </w:rPr>
            </w:pPr>
          </w:p>
        </w:tc>
      </w:tr>
    </w:tbl>
    <w:p w14:paraId="684DBF3B" w14:textId="77777777" w:rsidR="00AF73F0" w:rsidRDefault="00AF73F0">
      <w:pPr>
        <w:rPr>
          <w:rFonts w:ascii="Source Sans Pro" w:hAnsi="Source Sans Pro"/>
          <w:b/>
          <w:bCs/>
          <w:color w:val="002D74"/>
          <w:sz w:val="40"/>
          <w:szCs w:val="40"/>
        </w:rPr>
      </w:pPr>
    </w:p>
    <w:p w14:paraId="0520F89F" w14:textId="77777777" w:rsidR="003C3C68" w:rsidRDefault="003C3C68">
      <w:pPr>
        <w:rPr>
          <w:rFonts w:ascii="Source Sans Pro" w:hAnsi="Source Sans Pro"/>
          <w:b/>
          <w:bCs/>
          <w:color w:val="002D74"/>
          <w:sz w:val="40"/>
          <w:szCs w:val="40"/>
        </w:rPr>
      </w:pPr>
      <w:r>
        <w:rPr>
          <w:rFonts w:ascii="Source Sans Pro" w:hAnsi="Source Sans Pro"/>
          <w:b/>
          <w:bCs/>
          <w:color w:val="002D74"/>
          <w:sz w:val="40"/>
          <w:szCs w:val="40"/>
        </w:rPr>
        <w:br w:type="page"/>
      </w:r>
    </w:p>
    <w:p w14:paraId="7BC47299" w14:textId="0E4E43E5" w:rsidR="007A6787" w:rsidRDefault="007A6787" w:rsidP="002B5BF9">
      <w:pPr>
        <w:pStyle w:val="Heading2"/>
        <w:spacing w:line="276" w:lineRule="auto"/>
        <w:rPr>
          <w:rFonts w:ascii="Source Sans Pro" w:hAnsi="Source Sans Pro"/>
          <w:b/>
          <w:bCs/>
          <w:color w:val="002D74"/>
          <w:sz w:val="40"/>
          <w:szCs w:val="40"/>
        </w:rPr>
        <w:sectPr w:rsidR="007A6787" w:rsidSect="008276D9">
          <w:type w:val="continuous"/>
          <w:pgSz w:w="16840" w:h="11900" w:orient="landscape"/>
          <w:pgMar w:top="1440" w:right="1440" w:bottom="1440" w:left="1440" w:header="709" w:footer="403" w:gutter="0"/>
          <w:cols w:space="708"/>
          <w:docGrid w:linePitch="360"/>
        </w:sectPr>
      </w:pPr>
    </w:p>
    <w:p w14:paraId="32B14331" w14:textId="77777777" w:rsidR="00682377" w:rsidRDefault="00682377" w:rsidP="00682377">
      <w:pPr>
        <w:pStyle w:val="Heading2"/>
        <w:spacing w:line="276" w:lineRule="auto"/>
        <w:rPr>
          <w:rFonts w:ascii="Source Sans Pro" w:hAnsi="Source Sans Pro"/>
          <w:b/>
          <w:bCs/>
          <w:color w:val="002D74"/>
          <w:sz w:val="40"/>
          <w:szCs w:val="40"/>
        </w:rPr>
      </w:pPr>
      <w:r>
        <w:rPr>
          <w:rFonts w:ascii="Source Sans Pro" w:hAnsi="Source Sans Pro"/>
          <w:b/>
          <w:bCs/>
          <w:color w:val="002D74"/>
          <w:sz w:val="40"/>
          <w:szCs w:val="40"/>
        </w:rPr>
        <w:lastRenderedPageBreak/>
        <w:t>Conclusion</w:t>
      </w:r>
    </w:p>
    <w:p w14:paraId="556B8FAF" w14:textId="77777777" w:rsidR="00682377" w:rsidRPr="00B87AF4" w:rsidRDefault="00682377" w:rsidP="00682377">
      <w:pPr>
        <w:spacing w:line="276" w:lineRule="auto"/>
        <w:rPr>
          <w:rFonts w:ascii="Source Sans Pro" w:hAnsi="Source Sans Pro"/>
          <w:noProof/>
          <w:highlight w:val="yellow"/>
        </w:rPr>
      </w:pPr>
    </w:p>
    <w:p w14:paraId="1A740119" w14:textId="09F62382" w:rsidR="00682377" w:rsidRPr="00EF23D4" w:rsidRDefault="00682377" w:rsidP="00682377">
      <w:pPr>
        <w:spacing w:line="360" w:lineRule="auto"/>
        <w:rPr>
          <w:rFonts w:ascii="Source Sans Pro" w:hAnsi="Source Sans Pro"/>
          <w:noProof/>
        </w:rPr>
      </w:pPr>
      <w:r w:rsidRPr="00EF23D4">
        <w:rPr>
          <w:rFonts w:ascii="Source Sans Pro" w:hAnsi="Source Sans Pro"/>
          <w:noProof/>
        </w:rPr>
        <w:t>Opportunities to collaborate and share learning</w:t>
      </w:r>
      <w:r w:rsidR="007E6EC1">
        <w:rPr>
          <w:rFonts w:ascii="Source Sans Pro" w:hAnsi="Source Sans Pro"/>
          <w:noProof/>
        </w:rPr>
        <w:t xml:space="preserve"> both nationally and locally</w:t>
      </w:r>
      <w:r w:rsidRPr="00EF23D4">
        <w:rPr>
          <w:rFonts w:ascii="Source Sans Pro" w:hAnsi="Source Sans Pro"/>
          <w:noProof/>
        </w:rPr>
        <w:t xml:space="preserve"> are crucial in order to continue development of modern, diverse, and sustainable AHP PrBL in Scotland. The AHP PrBL Virtual Community has connected people across Scotland and allows opportunity to network, problem solve, and access PrBL resources and updates in a timely manner.</w:t>
      </w:r>
    </w:p>
    <w:p w14:paraId="6F5ACB5C" w14:textId="77777777" w:rsidR="00682377" w:rsidRPr="00EF23D4" w:rsidRDefault="00682377" w:rsidP="00682377">
      <w:pPr>
        <w:spacing w:line="360" w:lineRule="auto"/>
        <w:rPr>
          <w:rFonts w:ascii="Source Sans Pro" w:hAnsi="Source Sans Pro"/>
          <w:noProof/>
        </w:rPr>
      </w:pPr>
    </w:p>
    <w:p w14:paraId="093879DE" w14:textId="51CBAF6C" w:rsidR="00682377" w:rsidRPr="00EF23D4" w:rsidRDefault="00682377" w:rsidP="00682377">
      <w:pPr>
        <w:spacing w:line="360" w:lineRule="auto"/>
        <w:rPr>
          <w:rFonts w:ascii="Source Sans Pro" w:hAnsi="Source Sans Pro"/>
          <w:noProof/>
        </w:rPr>
      </w:pPr>
      <w:r w:rsidRPr="00EF23D4">
        <w:rPr>
          <w:rFonts w:ascii="Source Sans Pro" w:hAnsi="Source Sans Pro"/>
          <w:noProof/>
        </w:rPr>
        <w:t xml:space="preserve">The importance of </w:t>
      </w:r>
      <w:r w:rsidR="000706DA">
        <w:rPr>
          <w:rFonts w:ascii="Source Sans Pro" w:hAnsi="Source Sans Pro"/>
          <w:noProof/>
        </w:rPr>
        <w:t xml:space="preserve">practice education development and </w:t>
      </w:r>
      <w:r w:rsidRPr="00EF23D4">
        <w:rPr>
          <w:rFonts w:ascii="Source Sans Pro" w:hAnsi="Source Sans Pro"/>
          <w:noProof/>
        </w:rPr>
        <w:t>team working locally is also highlighted within the AHP Practice Education Development Framework. The framework emphasises the importance of a team approach to PrBL, where everyone can add value, and resources and training opportunities are identified to meet learning needs.</w:t>
      </w:r>
    </w:p>
    <w:p w14:paraId="56A7ED6C" w14:textId="77777777" w:rsidR="00682377" w:rsidRPr="00EF23D4" w:rsidRDefault="00682377" w:rsidP="00682377">
      <w:pPr>
        <w:spacing w:line="360" w:lineRule="auto"/>
        <w:rPr>
          <w:rFonts w:ascii="Source Sans Pro" w:hAnsi="Source Sans Pro"/>
          <w:noProof/>
        </w:rPr>
      </w:pPr>
    </w:p>
    <w:p w14:paraId="034C35C9" w14:textId="3DD977F3" w:rsidR="00682377" w:rsidRPr="00EF23D4" w:rsidRDefault="00682377" w:rsidP="00682377">
      <w:pPr>
        <w:spacing w:line="360" w:lineRule="auto"/>
        <w:rPr>
          <w:rFonts w:ascii="Source Sans Pro" w:hAnsi="Source Sans Pro"/>
          <w:noProof/>
        </w:rPr>
      </w:pPr>
      <w:r w:rsidRPr="4D1D959D">
        <w:rPr>
          <w:rFonts w:ascii="Source Sans Pro" w:hAnsi="Source Sans Pro"/>
          <w:noProof/>
        </w:rPr>
        <w:t xml:space="preserve">In order to </w:t>
      </w:r>
      <w:r w:rsidRPr="000827EE">
        <w:rPr>
          <w:rFonts w:ascii="Source Sans Pro" w:hAnsi="Source Sans Pro"/>
          <w:noProof/>
        </w:rPr>
        <w:t>meet the future needs of the Scottish population and ensure our students are well equipped to join the AHP workforce it is clear we must work flexibly</w:t>
      </w:r>
      <w:r w:rsidR="00570BF6">
        <w:rPr>
          <w:rFonts w:ascii="Source Sans Pro" w:hAnsi="Source Sans Pro"/>
          <w:noProof/>
        </w:rPr>
        <w:t xml:space="preserve">, </w:t>
      </w:r>
      <w:r w:rsidR="00570BF6">
        <w:rPr>
          <w:rFonts w:ascii="Source Sans Pro" w:hAnsi="Source Sans Pro"/>
        </w:rPr>
        <w:t>s</w:t>
      </w:r>
      <w:r w:rsidR="00570BF6" w:rsidRPr="002B1005">
        <w:rPr>
          <w:rFonts w:ascii="Source Sans Pro" w:hAnsi="Source Sans Pro"/>
        </w:rPr>
        <w:t xml:space="preserve">upport practice educators to involve service users in student </w:t>
      </w:r>
      <w:r w:rsidR="00B9467A" w:rsidRPr="002B1005">
        <w:rPr>
          <w:rFonts w:ascii="Source Sans Pro" w:hAnsi="Source Sans Pro"/>
        </w:rPr>
        <w:t>PrBL</w:t>
      </w:r>
      <w:r w:rsidR="00B9467A">
        <w:rPr>
          <w:rFonts w:ascii="Source Sans Pro" w:hAnsi="Source Sans Pro"/>
        </w:rPr>
        <w:t xml:space="preserve"> and</w:t>
      </w:r>
      <w:r w:rsidRPr="000827EE">
        <w:rPr>
          <w:rFonts w:ascii="Source Sans Pro" w:hAnsi="Source Sans Pro"/>
          <w:noProof/>
        </w:rPr>
        <w:t xml:space="preserve"> consider PrBL opportunities across all sectors of health and social care.</w:t>
      </w:r>
      <w:r w:rsidR="009B5DF8" w:rsidRPr="000827EE">
        <w:rPr>
          <w:rFonts w:ascii="Source Sans Pro" w:hAnsi="Source Sans Pro"/>
          <w:noProof/>
        </w:rPr>
        <w:t xml:space="preserve"> </w:t>
      </w:r>
      <w:r w:rsidR="008F4802" w:rsidRPr="000827EE">
        <w:rPr>
          <w:rFonts w:ascii="Source Sans Pro" w:hAnsi="Source Sans Pro"/>
          <w:noProof/>
        </w:rPr>
        <w:t>As AHPs are</w:t>
      </w:r>
      <w:r w:rsidR="009B5DF8" w:rsidRPr="000827EE">
        <w:rPr>
          <w:rFonts w:ascii="Source Sans Pro" w:hAnsi="Source Sans Pro"/>
          <w:noProof/>
        </w:rPr>
        <w:t xml:space="preserve"> not already employed in </w:t>
      </w:r>
      <w:r w:rsidR="00EA3057" w:rsidRPr="000827EE">
        <w:rPr>
          <w:rFonts w:ascii="Source Sans Pro" w:hAnsi="Source Sans Pro"/>
          <w:noProof/>
        </w:rPr>
        <w:t>all</w:t>
      </w:r>
      <w:r w:rsidR="009B5DF8" w:rsidRPr="000827EE">
        <w:rPr>
          <w:rFonts w:ascii="Source Sans Pro" w:hAnsi="Source Sans Pro"/>
          <w:noProof/>
        </w:rPr>
        <w:t xml:space="preserve"> of these settings</w:t>
      </w:r>
      <w:r w:rsidR="007F5C2E" w:rsidRPr="000827EE">
        <w:rPr>
          <w:rFonts w:ascii="Source Sans Pro" w:hAnsi="Source Sans Pro"/>
          <w:noProof/>
        </w:rPr>
        <w:t xml:space="preserve">, </w:t>
      </w:r>
      <w:r w:rsidR="009B5DF8" w:rsidRPr="000827EE">
        <w:rPr>
          <w:rFonts w:ascii="Source Sans Pro" w:hAnsi="Source Sans Pro"/>
          <w:noProof/>
        </w:rPr>
        <w:t>long arm supervision</w:t>
      </w:r>
      <w:r w:rsidR="00AA0121" w:rsidRPr="000827EE">
        <w:rPr>
          <w:rFonts w:ascii="Source Sans Pro" w:hAnsi="Source Sans Pro"/>
          <w:noProof/>
        </w:rPr>
        <w:t xml:space="preserve"> is req</w:t>
      </w:r>
      <w:r w:rsidR="00E10110" w:rsidRPr="000827EE">
        <w:rPr>
          <w:rFonts w:ascii="Source Sans Pro" w:hAnsi="Source Sans Pro"/>
          <w:noProof/>
        </w:rPr>
        <w:t>uired</w:t>
      </w:r>
      <w:r w:rsidR="009B5DF8" w:rsidRPr="000827EE">
        <w:rPr>
          <w:rFonts w:ascii="Source Sans Pro" w:hAnsi="Source Sans Pro"/>
          <w:noProof/>
        </w:rPr>
        <w:t xml:space="preserve"> and</w:t>
      </w:r>
      <w:r w:rsidR="006B1C8F" w:rsidRPr="000827EE">
        <w:rPr>
          <w:rFonts w:ascii="Source Sans Pro" w:hAnsi="Source Sans Pro"/>
          <w:noProof/>
        </w:rPr>
        <w:t xml:space="preserve"> the</w:t>
      </w:r>
      <w:r w:rsidR="000827EE" w:rsidRPr="000827EE">
        <w:rPr>
          <w:rFonts w:ascii="Source Sans Pro" w:hAnsi="Source Sans Pro"/>
          <w:noProof/>
        </w:rPr>
        <w:t>re is</w:t>
      </w:r>
      <w:r w:rsidR="00B9467A">
        <w:rPr>
          <w:rFonts w:ascii="Source Sans Pro" w:hAnsi="Source Sans Pro"/>
          <w:noProof/>
        </w:rPr>
        <w:t xml:space="preserve"> also</w:t>
      </w:r>
      <w:r w:rsidR="000827EE" w:rsidRPr="000827EE">
        <w:rPr>
          <w:rFonts w:ascii="Source Sans Pro" w:hAnsi="Source Sans Pro"/>
          <w:noProof/>
        </w:rPr>
        <w:t xml:space="preserve"> a</w:t>
      </w:r>
      <w:r w:rsidR="00AA0121" w:rsidRPr="000827EE">
        <w:rPr>
          <w:rFonts w:ascii="Source Sans Pro" w:hAnsi="Source Sans Pro"/>
          <w:noProof/>
        </w:rPr>
        <w:t xml:space="preserve"> benefit </w:t>
      </w:r>
      <w:r w:rsidR="009B5DF8" w:rsidRPr="000827EE">
        <w:rPr>
          <w:rFonts w:ascii="Source Sans Pro" w:hAnsi="Source Sans Pro"/>
          <w:noProof/>
        </w:rPr>
        <w:t>of peer assisted learning in these role emergent areas of practice.</w:t>
      </w:r>
      <w:r w:rsidR="000827EE" w:rsidRPr="000827EE">
        <w:rPr>
          <w:rFonts w:ascii="Source Sans Pro" w:hAnsi="Source Sans Pro"/>
          <w:noProof/>
        </w:rPr>
        <w:t xml:space="preserve"> </w:t>
      </w:r>
      <w:r w:rsidR="00270E9C">
        <w:rPr>
          <w:rFonts w:ascii="Source Sans Pro" w:hAnsi="Source Sans Pro"/>
          <w:noProof/>
        </w:rPr>
        <w:t>In a range of settings avai</w:t>
      </w:r>
      <w:r w:rsidRPr="000827EE">
        <w:rPr>
          <w:rFonts w:ascii="Source Sans Pro" w:hAnsi="Source Sans Pro"/>
          <w:noProof/>
        </w:rPr>
        <w:t xml:space="preserve">lable resources and training opportunities support the utilisation of a </w:t>
      </w:r>
      <w:r w:rsidR="009D635E">
        <w:rPr>
          <w:rFonts w:ascii="Source Sans Pro" w:hAnsi="Source Sans Pro"/>
          <w:noProof/>
        </w:rPr>
        <w:t>number</w:t>
      </w:r>
      <w:r w:rsidRPr="000827EE">
        <w:rPr>
          <w:rFonts w:ascii="Source Sans Pro" w:hAnsi="Source Sans Pro"/>
          <w:noProof/>
        </w:rPr>
        <w:t xml:space="preserve"> of PrBL models including peer assisted learning, long arm supervision</w:t>
      </w:r>
      <w:r w:rsidRPr="4D1D959D">
        <w:rPr>
          <w:rFonts w:ascii="Source Sans Pro" w:hAnsi="Source Sans Pro"/>
          <w:noProof/>
        </w:rPr>
        <w:t>, and simulation which we will continue to build on.</w:t>
      </w:r>
    </w:p>
    <w:p w14:paraId="1DB80290" w14:textId="77777777" w:rsidR="00682377" w:rsidRPr="00EF23D4" w:rsidRDefault="00682377" w:rsidP="00682377">
      <w:pPr>
        <w:spacing w:line="360" w:lineRule="auto"/>
        <w:rPr>
          <w:rFonts w:ascii="Source Sans Pro" w:hAnsi="Source Sans Pro"/>
          <w:noProof/>
        </w:rPr>
      </w:pPr>
    </w:p>
    <w:p w14:paraId="37471E0A" w14:textId="77210DBC" w:rsidR="00682377" w:rsidRPr="001D6D07" w:rsidRDefault="00DE11EF" w:rsidP="001D6D07">
      <w:pPr>
        <w:spacing w:line="360" w:lineRule="auto"/>
        <w:rPr>
          <w:rFonts w:ascii="Source Sans Pro" w:hAnsi="Source Sans Pro" w:cs="Microsoft Sans Serif"/>
        </w:rPr>
      </w:pPr>
      <w:r>
        <w:rPr>
          <w:rFonts w:ascii="Source Sans Pro" w:hAnsi="Source Sans Pro" w:cs="Microsoft Sans Serif"/>
        </w:rPr>
        <w:t>There is a need to e</w:t>
      </w:r>
      <w:r w:rsidRPr="002B1005">
        <w:rPr>
          <w:rFonts w:ascii="Source Sans Pro" w:hAnsi="Source Sans Pro" w:cs="Microsoft Sans Serif"/>
        </w:rPr>
        <w:t xml:space="preserve">mbed PrBL and PrBL resources in the national AHP PrBL infrastructure </w:t>
      </w:r>
      <w:r>
        <w:rPr>
          <w:rFonts w:ascii="Source Sans Pro" w:hAnsi="Source Sans Pro" w:cs="Microsoft Sans Serif"/>
        </w:rPr>
        <w:t xml:space="preserve">to </w:t>
      </w:r>
      <w:r w:rsidR="00A73DD4">
        <w:rPr>
          <w:rFonts w:ascii="Source Sans Pro" w:hAnsi="Source Sans Pro" w:cs="Microsoft Sans Serif"/>
        </w:rPr>
        <w:t xml:space="preserve">support </w:t>
      </w:r>
      <w:r w:rsidR="001D6D07">
        <w:rPr>
          <w:rFonts w:ascii="Source Sans Pro" w:hAnsi="Source Sans Pro" w:cs="Microsoft Sans Serif"/>
        </w:rPr>
        <w:t>A</w:t>
      </w:r>
      <w:r w:rsidR="00682377" w:rsidRPr="4D1D959D">
        <w:rPr>
          <w:rFonts w:ascii="Source Sans Pro" w:hAnsi="Source Sans Pro"/>
          <w:noProof/>
        </w:rPr>
        <w:t xml:space="preserve">HPs across Scotland </w:t>
      </w:r>
      <w:r w:rsidR="00A73DD4">
        <w:rPr>
          <w:rFonts w:ascii="Source Sans Pro" w:hAnsi="Source Sans Pro"/>
          <w:noProof/>
        </w:rPr>
        <w:t xml:space="preserve">to </w:t>
      </w:r>
      <w:r w:rsidR="00682377" w:rsidRPr="4D1D959D">
        <w:rPr>
          <w:rFonts w:ascii="Source Sans Pro" w:hAnsi="Source Sans Pro"/>
          <w:noProof/>
        </w:rPr>
        <w:t>continue to innovate</w:t>
      </w:r>
      <w:r w:rsidR="00D0384F">
        <w:rPr>
          <w:rFonts w:ascii="Source Sans Pro" w:hAnsi="Source Sans Pro"/>
          <w:noProof/>
        </w:rPr>
        <w:t xml:space="preserve">, </w:t>
      </w:r>
      <w:r w:rsidR="00682377" w:rsidRPr="4D1D959D">
        <w:rPr>
          <w:rFonts w:ascii="Source Sans Pro" w:hAnsi="Source Sans Pro"/>
          <w:noProof/>
        </w:rPr>
        <w:t xml:space="preserve">meet service user needs, </w:t>
      </w:r>
      <w:r w:rsidR="00194DC3">
        <w:rPr>
          <w:rFonts w:ascii="Source Sans Pro" w:hAnsi="Source Sans Pro"/>
          <w:noProof/>
        </w:rPr>
        <w:t xml:space="preserve">and </w:t>
      </w:r>
      <w:r w:rsidR="00682377" w:rsidRPr="4D1D959D">
        <w:rPr>
          <w:rFonts w:ascii="Source Sans Pro" w:hAnsi="Source Sans Pro"/>
          <w:noProof/>
        </w:rPr>
        <w:t>develop PrBL now and in the future</w:t>
      </w:r>
      <w:r w:rsidR="00682377">
        <w:rPr>
          <w:rFonts w:ascii="Source Sans Pro" w:hAnsi="Source Sans Pro"/>
          <w:noProof/>
        </w:rPr>
        <w:t>.</w:t>
      </w:r>
    </w:p>
    <w:p w14:paraId="77424AD1" w14:textId="77777777" w:rsidR="00682377" w:rsidRDefault="00682377" w:rsidP="001D6D07">
      <w:pPr>
        <w:spacing w:line="360" w:lineRule="auto"/>
        <w:rPr>
          <w:rFonts w:ascii="Source Sans Pro" w:eastAsiaTheme="majorEastAsia" w:hAnsi="Source Sans Pro" w:cstheme="majorBidi"/>
          <w:b/>
          <w:bCs/>
          <w:color w:val="002D74"/>
          <w:sz w:val="40"/>
          <w:szCs w:val="40"/>
        </w:rPr>
      </w:pPr>
      <w:r>
        <w:rPr>
          <w:rFonts w:ascii="Source Sans Pro" w:hAnsi="Source Sans Pro"/>
          <w:b/>
          <w:bCs/>
          <w:color w:val="002D74"/>
          <w:sz w:val="40"/>
          <w:szCs w:val="40"/>
        </w:rPr>
        <w:br w:type="page"/>
      </w:r>
    </w:p>
    <w:p w14:paraId="303D98CE" w14:textId="1AACEE65" w:rsidR="002B5BF9" w:rsidRDefault="002B5BF9" w:rsidP="00D3081D">
      <w:pPr>
        <w:pStyle w:val="Heading2"/>
        <w:spacing w:line="276" w:lineRule="auto"/>
        <w:rPr>
          <w:rFonts w:ascii="Source Sans Pro" w:hAnsi="Source Sans Pro"/>
          <w:b/>
          <w:bCs/>
          <w:color w:val="002D74"/>
          <w:sz w:val="40"/>
          <w:szCs w:val="40"/>
        </w:rPr>
      </w:pPr>
      <w:r>
        <w:rPr>
          <w:rFonts w:ascii="Source Sans Pro" w:hAnsi="Source Sans Pro"/>
          <w:b/>
          <w:bCs/>
          <w:color w:val="002D74"/>
          <w:sz w:val="40"/>
          <w:szCs w:val="40"/>
        </w:rPr>
        <w:lastRenderedPageBreak/>
        <w:t>References</w:t>
      </w:r>
      <w:bookmarkEnd w:id="11"/>
    </w:p>
    <w:p w14:paraId="7E729CD6" w14:textId="77777777" w:rsidR="00D3081D" w:rsidRDefault="00D3081D" w:rsidP="00D3081D"/>
    <w:p w14:paraId="20708D90" w14:textId="3331E97C" w:rsidR="00D3081D" w:rsidRDefault="00D3081D" w:rsidP="00D3081D">
      <w:pPr>
        <w:rPr>
          <w:rFonts w:ascii="Source Sans Pro" w:hAnsi="Source Sans Pro"/>
        </w:rPr>
      </w:pPr>
      <w:proofErr w:type="spellStart"/>
      <w:r w:rsidRPr="00D3081D">
        <w:rPr>
          <w:rFonts w:ascii="Source Sans Pro" w:hAnsi="Source Sans Pro"/>
        </w:rPr>
        <w:t>Beckhard</w:t>
      </w:r>
      <w:proofErr w:type="spellEnd"/>
      <w:r w:rsidRPr="00D3081D">
        <w:rPr>
          <w:rFonts w:ascii="Source Sans Pro" w:hAnsi="Source Sans Pro"/>
        </w:rPr>
        <w:t>, R. (1972). ‘Optimizing Team Building Effort’, Journal of Contemporary Business, 1(3), 23–32.</w:t>
      </w:r>
    </w:p>
    <w:p w14:paraId="508096C5" w14:textId="77777777" w:rsidR="000445A9" w:rsidRDefault="000445A9" w:rsidP="00D3081D">
      <w:pPr>
        <w:rPr>
          <w:rFonts w:ascii="Source Sans Pro" w:hAnsi="Source Sans Pro"/>
        </w:rPr>
      </w:pPr>
    </w:p>
    <w:p w14:paraId="538D9696" w14:textId="1AE438CD" w:rsidR="000445A9" w:rsidRPr="002B2F3D" w:rsidRDefault="000445A9" w:rsidP="00D3081D">
      <w:pPr>
        <w:rPr>
          <w:rFonts w:ascii="Source Sans Pro" w:hAnsi="Source Sans Pro"/>
        </w:rPr>
      </w:pPr>
      <w:r>
        <w:rPr>
          <w:rFonts w:ascii="Source Sans Pro" w:hAnsi="Source Sans Pro"/>
        </w:rPr>
        <w:t>Chartered Society of Physiotherapy and Royal College of Occupational Therap</w:t>
      </w:r>
      <w:r w:rsidR="00DF7BF5">
        <w:rPr>
          <w:rFonts w:ascii="Source Sans Pro" w:hAnsi="Source Sans Pro"/>
        </w:rPr>
        <w:t>ists</w:t>
      </w:r>
      <w:r w:rsidR="00E70161">
        <w:rPr>
          <w:rFonts w:ascii="Source Sans Pro" w:hAnsi="Source Sans Pro"/>
        </w:rPr>
        <w:t xml:space="preserve"> (2023) </w:t>
      </w:r>
      <w:r w:rsidR="00E70161">
        <w:rPr>
          <w:rFonts w:ascii="Source Sans Pro" w:hAnsi="Source Sans Pro"/>
          <w:i/>
          <w:iCs/>
        </w:rPr>
        <w:t>AHP Principles of Practice-based Learning</w:t>
      </w:r>
      <w:r w:rsidR="002B2F3D">
        <w:rPr>
          <w:rFonts w:ascii="Source Sans Pro" w:hAnsi="Source Sans Pro"/>
          <w:i/>
          <w:iCs/>
        </w:rPr>
        <w:t xml:space="preserve">: working together to develop our future workforce. </w:t>
      </w:r>
      <w:r w:rsidR="004416BE">
        <w:rPr>
          <w:rFonts w:ascii="Source Sans Pro" w:hAnsi="Source Sans Pro"/>
        </w:rPr>
        <w:t xml:space="preserve">London: Chartered Society of Physiotherapy. </w:t>
      </w:r>
      <w:r w:rsidR="00DF7BF5">
        <w:rPr>
          <w:rFonts w:ascii="Source Sans Pro" w:hAnsi="Source Sans Pro"/>
        </w:rPr>
        <w:t>Available at:</w:t>
      </w:r>
      <w:r w:rsidR="00C41FAA">
        <w:rPr>
          <w:rFonts w:ascii="Source Sans Pro" w:hAnsi="Source Sans Pro"/>
        </w:rPr>
        <w:t xml:space="preserve"> </w:t>
      </w:r>
      <w:hyperlink r:id="rId70" w:history="1">
        <w:r w:rsidR="00C41FAA" w:rsidRPr="001C1D67">
          <w:rPr>
            <w:rStyle w:val="Hyperlink"/>
            <w:rFonts w:ascii="Source Sans Pro" w:hAnsi="Source Sans Pro"/>
          </w:rPr>
          <w:t>https://learn.nes.nhs.scot/72890</w:t>
        </w:r>
      </w:hyperlink>
      <w:r w:rsidR="00C41FAA">
        <w:rPr>
          <w:rFonts w:ascii="Source Sans Pro" w:hAnsi="Source Sans Pro"/>
        </w:rPr>
        <w:t xml:space="preserve"> (Accessed 31 March 2025).</w:t>
      </w:r>
    </w:p>
    <w:p w14:paraId="38FF0485" w14:textId="77777777" w:rsidR="00D3081D" w:rsidRPr="00D3081D" w:rsidRDefault="00D3081D" w:rsidP="00D3081D">
      <w:pPr>
        <w:rPr>
          <w:rFonts w:ascii="Source Sans Pro" w:hAnsi="Source Sans Pro"/>
        </w:rPr>
      </w:pPr>
    </w:p>
    <w:p w14:paraId="56A5B305" w14:textId="1E8CD170" w:rsidR="00D3081D" w:rsidRPr="00D3081D" w:rsidRDefault="00D3081D" w:rsidP="00D3081D">
      <w:pPr>
        <w:rPr>
          <w:rFonts w:ascii="Source Sans Pro" w:hAnsi="Source Sans Pro"/>
        </w:rPr>
      </w:pPr>
      <w:r w:rsidRPr="00D3081D">
        <w:rPr>
          <w:rFonts w:ascii="Source Sans Pro" w:hAnsi="Source Sans Pro"/>
        </w:rPr>
        <w:t xml:space="preserve">Health and Care Professions Council (2017) </w:t>
      </w:r>
      <w:r w:rsidRPr="00394E92">
        <w:rPr>
          <w:rFonts w:ascii="Source Sans Pro" w:hAnsi="Source Sans Pro"/>
          <w:i/>
          <w:iCs/>
        </w:rPr>
        <w:t>Standards of Education and Training Guidance</w:t>
      </w:r>
      <w:r w:rsidRPr="00D3081D">
        <w:rPr>
          <w:rFonts w:ascii="Source Sans Pro" w:hAnsi="Source Sans Pro"/>
        </w:rPr>
        <w:t xml:space="preserve"> (Amended 2025). London: Health and Care Professions Council. Available at </w:t>
      </w:r>
      <w:hyperlink r:id="rId71" w:history="1">
        <w:r w:rsidRPr="00D3081D">
          <w:rPr>
            <w:rStyle w:val="Hyperlink"/>
            <w:rFonts w:ascii="Source Sans Pro" w:hAnsi="Source Sans Pro"/>
          </w:rPr>
          <w:t>Standards of education and training</w:t>
        </w:r>
      </w:hyperlink>
      <w:r w:rsidRPr="00D3081D">
        <w:rPr>
          <w:rFonts w:ascii="Source Sans Pro" w:hAnsi="Source Sans Pro"/>
        </w:rPr>
        <w:t xml:space="preserve"> | (hcpc-uk.org) (Accessed 31 March 2025).</w:t>
      </w:r>
    </w:p>
    <w:p w14:paraId="7B680321" w14:textId="77777777" w:rsidR="00D3081D" w:rsidRPr="00D3081D" w:rsidRDefault="00D3081D" w:rsidP="00D3081D">
      <w:pPr>
        <w:rPr>
          <w:rFonts w:ascii="Source Sans Pro" w:hAnsi="Source Sans Pro"/>
        </w:rPr>
      </w:pPr>
    </w:p>
    <w:p w14:paraId="3BD26C00" w14:textId="5BB66A0B" w:rsidR="00D3081D" w:rsidRDefault="00D3081D" w:rsidP="00D3081D">
      <w:pPr>
        <w:spacing w:line="276" w:lineRule="auto"/>
        <w:rPr>
          <w:rFonts w:ascii="Source Sans Pro" w:hAnsi="Source Sans Pro"/>
          <w:noProof/>
          <w:lang w:val="en-US"/>
        </w:rPr>
      </w:pPr>
      <w:r w:rsidRPr="00D3081D">
        <w:rPr>
          <w:rFonts w:ascii="Source Sans Pro" w:hAnsi="Source Sans Pro"/>
          <w:noProof/>
          <w:lang w:val="en-US"/>
        </w:rPr>
        <w:t xml:space="preserve">NHS Education for Scotland (2021) </w:t>
      </w:r>
      <w:r w:rsidRPr="00394E92">
        <w:rPr>
          <w:rFonts w:ascii="Source Sans Pro" w:hAnsi="Source Sans Pro"/>
          <w:i/>
          <w:iCs/>
          <w:noProof/>
          <w:lang w:val="en-US"/>
        </w:rPr>
        <w:t>Quality Standards for Practice Learning.</w:t>
      </w:r>
      <w:r w:rsidR="00394E92">
        <w:rPr>
          <w:rFonts w:ascii="Source Sans Pro" w:hAnsi="Source Sans Pro"/>
          <w:noProof/>
          <w:lang w:val="en-US"/>
        </w:rPr>
        <w:t>Edinburgh: NHS Education for Scotland.</w:t>
      </w:r>
      <w:r w:rsidRPr="00D3081D">
        <w:rPr>
          <w:rFonts w:ascii="Source Sans Pro" w:hAnsi="Source Sans Pro"/>
          <w:noProof/>
          <w:lang w:val="en-US"/>
        </w:rPr>
        <w:t xml:space="preserve"> Available at</w:t>
      </w:r>
      <w:r>
        <w:rPr>
          <w:rFonts w:ascii="Source Sans Pro" w:hAnsi="Source Sans Pro"/>
          <w:noProof/>
          <w:lang w:val="en-US"/>
        </w:rPr>
        <w:t xml:space="preserve"> </w:t>
      </w:r>
      <w:hyperlink r:id="rId72" w:history="1">
        <w:r w:rsidR="00394E92" w:rsidRPr="0062023A">
          <w:rPr>
            <w:rStyle w:val="Hyperlink"/>
            <w:rFonts w:ascii="Source Sans Pro" w:hAnsi="Source Sans Pro"/>
            <w:noProof/>
            <w:lang w:val="en-US"/>
          </w:rPr>
          <w:t>https://www.nes.scot.nhs.uk/media/s1mflta2/quality_standards_for_practice_learning_qspl.pdf</w:t>
        </w:r>
      </w:hyperlink>
      <w:r w:rsidR="00394E92">
        <w:rPr>
          <w:rFonts w:ascii="Source Sans Pro" w:hAnsi="Source Sans Pro"/>
          <w:noProof/>
          <w:lang w:val="en-US"/>
        </w:rPr>
        <w:t xml:space="preserve"> (Accessed 1 April 2025).</w:t>
      </w:r>
    </w:p>
    <w:p w14:paraId="3A2C4B5E" w14:textId="77777777" w:rsidR="00D3081D" w:rsidRDefault="00D3081D" w:rsidP="00D3081D">
      <w:pPr>
        <w:spacing w:line="276" w:lineRule="auto"/>
        <w:rPr>
          <w:rFonts w:ascii="Source Sans Pro" w:hAnsi="Source Sans Pro"/>
          <w:noProof/>
          <w:lang w:val="en-US"/>
        </w:rPr>
      </w:pPr>
    </w:p>
    <w:p w14:paraId="71B6FE5D" w14:textId="000F0B94" w:rsidR="00394E92" w:rsidRPr="00394E92" w:rsidRDefault="00394E92" w:rsidP="00D3081D">
      <w:pPr>
        <w:spacing w:line="276" w:lineRule="auto"/>
        <w:rPr>
          <w:rFonts w:ascii="Source Sans Pro" w:hAnsi="Source Sans Pro"/>
          <w:noProof/>
          <w:lang w:val="en-US"/>
        </w:rPr>
      </w:pPr>
      <w:r>
        <w:rPr>
          <w:rFonts w:ascii="Source Sans Pro" w:hAnsi="Source Sans Pro"/>
          <w:noProof/>
          <w:lang w:val="en-US"/>
        </w:rPr>
        <w:t xml:space="preserve">NHS Education for Scotland (2023) </w:t>
      </w:r>
      <w:r w:rsidRPr="00394E92">
        <w:rPr>
          <w:rFonts w:ascii="Source Sans Pro" w:hAnsi="Source Sans Pro"/>
          <w:i/>
          <w:iCs/>
          <w:noProof/>
          <w:lang w:val="en-US"/>
        </w:rPr>
        <w:t>AHP PrBL Workstream Report</w:t>
      </w:r>
      <w:r>
        <w:rPr>
          <w:rFonts w:ascii="Source Sans Pro" w:hAnsi="Source Sans Pro"/>
          <w:i/>
          <w:iCs/>
          <w:noProof/>
          <w:lang w:val="en-US"/>
        </w:rPr>
        <w:t xml:space="preserve">. </w:t>
      </w:r>
      <w:r>
        <w:rPr>
          <w:rFonts w:ascii="Source Sans Pro" w:hAnsi="Source Sans Pro"/>
          <w:noProof/>
          <w:lang w:val="en-US"/>
        </w:rPr>
        <w:t xml:space="preserve">Edinburgh: NHS Education for Scotland. Available at </w:t>
      </w:r>
      <w:hyperlink r:id="rId73" w:history="1">
        <w:r>
          <w:rPr>
            <w:rStyle w:val="Hyperlink"/>
            <w:rFonts w:ascii="Source Sans Pro" w:hAnsi="Source Sans Pro"/>
            <w:noProof/>
          </w:rPr>
          <w:t>https://www.nes.scot.nhs.uk/media/brib2bvz/ahp_prbl_recovery_workstream_report_2023.pdf</w:t>
        </w:r>
      </w:hyperlink>
      <w:r w:rsidRPr="00D3081D">
        <w:rPr>
          <w:rFonts w:ascii="Source Sans Pro" w:hAnsi="Source Sans Pro"/>
          <w:noProof/>
        </w:rPr>
        <w:t xml:space="preserve"> (</w:t>
      </w:r>
      <w:r>
        <w:rPr>
          <w:rFonts w:ascii="Source Sans Pro" w:hAnsi="Source Sans Pro"/>
          <w:noProof/>
        </w:rPr>
        <w:t>Accessed 24 March 2025).</w:t>
      </w:r>
    </w:p>
    <w:p w14:paraId="48F1ADB4" w14:textId="77777777" w:rsidR="00D3081D" w:rsidRDefault="00D3081D" w:rsidP="00D3081D">
      <w:pPr>
        <w:spacing w:line="276" w:lineRule="auto"/>
        <w:rPr>
          <w:rFonts w:ascii="Source Sans Pro" w:hAnsi="Source Sans Pro"/>
          <w:noProof/>
          <w:lang w:val="en-US"/>
        </w:rPr>
      </w:pPr>
    </w:p>
    <w:p w14:paraId="5D5EC58C" w14:textId="56356977" w:rsidR="00DB0CAD" w:rsidRDefault="00394E92" w:rsidP="00D3081D">
      <w:pPr>
        <w:spacing w:line="276" w:lineRule="auto"/>
        <w:rPr>
          <w:rFonts w:ascii="Source Sans Pro" w:hAnsi="Source Sans Pro"/>
          <w:noProof/>
          <w:lang w:val="en-US"/>
        </w:rPr>
      </w:pPr>
      <w:r>
        <w:rPr>
          <w:rFonts w:ascii="Source Sans Pro" w:hAnsi="Source Sans Pro"/>
          <w:noProof/>
          <w:lang w:val="en-US"/>
        </w:rPr>
        <w:t xml:space="preserve">The Scottish Government (2022) </w:t>
      </w:r>
      <w:r>
        <w:rPr>
          <w:rFonts w:ascii="Source Sans Pro" w:hAnsi="Source Sans Pro"/>
          <w:i/>
          <w:iCs/>
          <w:noProof/>
          <w:lang w:val="en-US"/>
        </w:rPr>
        <w:t>The National Workforce Strategy for Health and Social Care in Scotland.</w:t>
      </w:r>
      <w:r>
        <w:rPr>
          <w:rFonts w:ascii="Source Sans Pro" w:hAnsi="Source Sans Pro"/>
          <w:noProof/>
          <w:lang w:val="en-US"/>
        </w:rPr>
        <w:t xml:space="preserve"> Available at </w:t>
      </w:r>
      <w:hyperlink r:id="rId74" w:history="1">
        <w:r w:rsidRPr="0062023A">
          <w:rPr>
            <w:rStyle w:val="Hyperlink"/>
            <w:rFonts w:ascii="Source Sans Pro" w:hAnsi="Source Sans Pro"/>
            <w:noProof/>
            <w:lang w:val="en-US"/>
          </w:rPr>
          <w:t>https://www.gov.scot/publications/national-workforce-strategy-health-social-care/</w:t>
        </w:r>
      </w:hyperlink>
      <w:r>
        <w:rPr>
          <w:rFonts w:ascii="Source Sans Pro" w:hAnsi="Source Sans Pro"/>
          <w:noProof/>
          <w:lang w:val="en-US"/>
        </w:rPr>
        <w:t xml:space="preserve"> (Accessed 18 February 2025).</w:t>
      </w:r>
    </w:p>
    <w:p w14:paraId="65839779" w14:textId="77777777" w:rsidR="00394E92" w:rsidRDefault="00394E92" w:rsidP="00D3081D">
      <w:pPr>
        <w:spacing w:line="276" w:lineRule="auto"/>
        <w:rPr>
          <w:rFonts w:ascii="Source Sans Pro" w:hAnsi="Source Sans Pro"/>
          <w:noProof/>
          <w:lang w:val="en-US"/>
        </w:rPr>
      </w:pPr>
    </w:p>
    <w:p w14:paraId="337E068B" w14:textId="77777777" w:rsidR="00992B22" w:rsidRDefault="00394E92" w:rsidP="00342BFF">
      <w:pPr>
        <w:spacing w:line="276" w:lineRule="auto"/>
        <w:rPr>
          <w:rFonts w:ascii="Source Sans Pro" w:hAnsi="Source Sans Pro"/>
          <w:noProof/>
        </w:rPr>
      </w:pPr>
      <w:r>
        <w:rPr>
          <w:rFonts w:ascii="Source Sans Pro" w:hAnsi="Source Sans Pro"/>
          <w:noProof/>
          <w:lang w:val="en-US"/>
        </w:rPr>
        <w:t xml:space="preserve">The Scottish Government (2023) </w:t>
      </w:r>
      <w:r w:rsidR="00901E93" w:rsidRPr="00394E92">
        <w:rPr>
          <w:rFonts w:ascii="Source Sans Pro" w:hAnsi="Source Sans Pro"/>
          <w:i/>
          <w:iCs/>
          <w:noProof/>
        </w:rPr>
        <w:t>AHP Education and Workforce Policy Review</w:t>
      </w:r>
      <w:r>
        <w:rPr>
          <w:rFonts w:ascii="Source Sans Pro" w:hAnsi="Source Sans Pro"/>
          <w:i/>
          <w:iCs/>
          <w:noProof/>
        </w:rPr>
        <w:t xml:space="preserve">. </w:t>
      </w:r>
      <w:r w:rsidR="00CF40E8">
        <w:rPr>
          <w:rFonts w:ascii="Source Sans Pro" w:hAnsi="Source Sans Pro"/>
          <w:noProof/>
        </w:rPr>
        <w:t xml:space="preserve">Available at </w:t>
      </w:r>
      <w:hyperlink r:id="rId75" w:history="1">
        <w:r w:rsidR="00CF40E8" w:rsidRPr="00CF40E8">
          <w:rPr>
            <w:rStyle w:val="Hyperlink"/>
            <w:rFonts w:ascii="Source Sans Pro" w:hAnsi="Source Sans Pro"/>
            <w:noProof/>
          </w:rPr>
          <w:t>Allied Health Professions Education and Workforce Policy Review Recommendations</w:t>
        </w:r>
      </w:hyperlink>
      <w:r w:rsidR="00CF40E8">
        <w:rPr>
          <w:rFonts w:ascii="Source Sans Pro" w:hAnsi="Source Sans Pro"/>
          <w:noProof/>
        </w:rPr>
        <w:t xml:space="preserve"> (Accessed 18 February 2025).</w:t>
      </w:r>
    </w:p>
    <w:p w14:paraId="6EF0A4BD" w14:textId="77777777" w:rsidR="00542362" w:rsidRDefault="00542362" w:rsidP="00342BFF">
      <w:pPr>
        <w:spacing w:line="276" w:lineRule="auto"/>
        <w:rPr>
          <w:rFonts w:ascii="Source Sans Pro" w:hAnsi="Source Sans Pro"/>
          <w:noProof/>
        </w:rPr>
      </w:pPr>
    </w:p>
    <w:p w14:paraId="384541EE" w14:textId="13A89BB6" w:rsidR="00542362" w:rsidRDefault="00542362" w:rsidP="00342BFF">
      <w:pPr>
        <w:spacing w:line="276" w:lineRule="auto"/>
        <w:rPr>
          <w:rFonts w:ascii="Source Sans Pro" w:hAnsi="Source Sans Pro"/>
          <w:noProof/>
        </w:rPr>
      </w:pPr>
    </w:p>
    <w:p w14:paraId="665CFA00" w14:textId="77777777" w:rsidR="00992B22" w:rsidRDefault="00992B22">
      <w:pPr>
        <w:rPr>
          <w:rFonts w:ascii="Source Sans Pro" w:hAnsi="Source Sans Pro"/>
          <w:noProof/>
        </w:rPr>
      </w:pPr>
      <w:r>
        <w:rPr>
          <w:rFonts w:ascii="Source Sans Pro" w:hAnsi="Source Sans Pro"/>
          <w:noProof/>
        </w:rPr>
        <w:br w:type="page"/>
      </w:r>
    </w:p>
    <w:p w14:paraId="7EC79CCB" w14:textId="17822A5D" w:rsidR="00613648" w:rsidRDefault="00613648" w:rsidP="00342BFF">
      <w:pPr>
        <w:spacing w:line="276" w:lineRule="auto"/>
        <w:rPr>
          <w:rFonts w:ascii="Source Sans Pro" w:hAnsi="Source Sans Pro"/>
          <w:b/>
          <w:bCs/>
          <w:noProof/>
          <w:color w:val="002D74"/>
          <w:sz w:val="30"/>
          <w:szCs w:val="30"/>
          <w:lang w:val="en-US"/>
        </w:rPr>
      </w:pPr>
      <w:r>
        <w:rPr>
          <w:rFonts w:ascii="Source Sans Pro" w:hAnsi="Source Sans Pro"/>
          <w:b/>
          <w:bCs/>
          <w:noProof/>
          <w:color w:val="002D74"/>
          <w:sz w:val="30"/>
          <w:szCs w:val="30"/>
          <w:lang w:val="en-US"/>
        </w:rPr>
        <w:lastRenderedPageBreak/>
        <w:t xml:space="preserve">Appendix </w:t>
      </w:r>
      <w:r w:rsidR="00BA5A63">
        <w:rPr>
          <w:rFonts w:ascii="Source Sans Pro" w:hAnsi="Source Sans Pro"/>
          <w:b/>
          <w:bCs/>
          <w:noProof/>
          <w:color w:val="002D74"/>
          <w:sz w:val="30"/>
          <w:szCs w:val="30"/>
          <w:lang w:val="en-US"/>
        </w:rPr>
        <w:t>A</w:t>
      </w:r>
      <w:r w:rsidR="00B343DB">
        <w:rPr>
          <w:rFonts w:ascii="Source Sans Pro" w:hAnsi="Source Sans Pro"/>
          <w:b/>
          <w:bCs/>
          <w:noProof/>
          <w:color w:val="002D74"/>
          <w:sz w:val="30"/>
          <w:szCs w:val="30"/>
          <w:lang w:val="en-US"/>
        </w:rPr>
        <w:t xml:space="preserve">: AHP </w:t>
      </w:r>
      <w:r w:rsidR="00591B66">
        <w:rPr>
          <w:rFonts w:ascii="Source Sans Pro" w:hAnsi="Source Sans Pro"/>
          <w:b/>
          <w:bCs/>
          <w:noProof/>
          <w:color w:val="002D74"/>
          <w:sz w:val="30"/>
          <w:szCs w:val="30"/>
          <w:lang w:val="en-US"/>
        </w:rPr>
        <w:t>Survey Infographic</w:t>
      </w:r>
    </w:p>
    <w:p w14:paraId="4D10C40F" w14:textId="2C5CD85B" w:rsidR="00440305" w:rsidRDefault="002F1F8B" w:rsidP="00613648">
      <w:pPr>
        <w:spacing w:line="360" w:lineRule="auto"/>
        <w:rPr>
          <w:rFonts w:ascii="Source Sans Pro" w:hAnsi="Source Sans Pro"/>
          <w:b/>
          <w:bCs/>
          <w:noProof/>
          <w:color w:val="002D74"/>
          <w:sz w:val="30"/>
          <w:szCs w:val="30"/>
          <w:lang w:val="en-US"/>
        </w:rPr>
      </w:pPr>
      <w:r w:rsidRPr="002F1F8B">
        <w:rPr>
          <w:rFonts w:ascii="Source Sans Pro" w:hAnsi="Source Sans Pro"/>
          <w:noProof/>
        </w:rPr>
        <mc:AlternateContent>
          <mc:Choice Requires="wps">
            <w:drawing>
              <wp:anchor distT="45720" distB="45720" distL="114300" distR="114300" simplePos="0" relativeHeight="251658252" behindDoc="0" locked="0" layoutInCell="1" allowOverlap="1" wp14:anchorId="6A2A069B" wp14:editId="43B7301A">
                <wp:simplePos x="0" y="0"/>
                <wp:positionH relativeFrom="column">
                  <wp:posOffset>3614843</wp:posOffset>
                </wp:positionH>
                <wp:positionV relativeFrom="paragraph">
                  <wp:posOffset>15663</wp:posOffset>
                </wp:positionV>
                <wp:extent cx="2360930" cy="1404620"/>
                <wp:effectExtent l="0" t="0" r="0" b="0"/>
                <wp:wrapSquare wrapText="bothSides"/>
                <wp:docPr id="1049021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2FEF0A4" w14:textId="4F5B6848" w:rsidR="002F1F8B" w:rsidRPr="002F1F8B" w:rsidRDefault="002F1F8B">
                            <w:pPr>
                              <w:rPr>
                                <w:rFonts w:ascii="Source Sans Pro" w:hAnsi="Source Sans Pro"/>
                              </w:rPr>
                            </w:pPr>
                            <w:r w:rsidRPr="002F1F8B">
                              <w:rPr>
                                <w:rFonts w:ascii="Source Sans Pro" w:hAnsi="Source Sans Pro"/>
                              </w:rPr>
                              <w:t xml:space="preserve">Appendix </w:t>
                            </w:r>
                            <w:r w:rsidR="00BA5A63">
                              <w:rPr>
                                <w:rFonts w:ascii="Source Sans Pro" w:hAnsi="Source Sans Pro"/>
                              </w:rPr>
                              <w:t>A</w:t>
                            </w:r>
                            <w:r w:rsidRPr="002F1F8B">
                              <w:rPr>
                                <w:rFonts w:ascii="Source Sans Pro" w:hAnsi="Source Sans Pro"/>
                              </w:rPr>
                              <w:t xml:space="preserve"> Figure 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A2A069B" id="_x0000_t202" coordsize="21600,21600" o:spt="202" path="m,l,21600r21600,l21600,xe">
                <v:stroke joinstyle="miter"/>
                <v:path gradientshapeok="t" o:connecttype="rect"/>
              </v:shapetype>
              <v:shape id="Text Box 2" o:spid="_x0000_s1027" type="#_x0000_t202" style="position:absolute;margin-left:284.65pt;margin-top:1.25pt;width:185.9pt;height:110.6pt;z-index:2516582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" stroked="f">
                <v:textbox style="mso-fit-shape-to-text:t">
                  <w:txbxContent>
                    <w:p w14:paraId="62FEF0A4" w14:textId="4F5B6848" w:rsidR="002F1F8B" w:rsidRPr="002F1F8B" w:rsidRDefault="002F1F8B">
                      <w:pPr>
                        <w:rPr>
                          <w:rFonts w:ascii="Source Sans Pro" w:hAnsi="Source Sans Pro"/>
                        </w:rPr>
                      </w:pPr>
                      <w:r w:rsidRPr="002F1F8B">
                        <w:rPr>
                          <w:rFonts w:ascii="Source Sans Pro" w:hAnsi="Source Sans Pro"/>
                        </w:rPr>
                        <w:t xml:space="preserve">Appendix </w:t>
                      </w:r>
                      <w:r w:rsidR="00BA5A63">
                        <w:rPr>
                          <w:rFonts w:ascii="Source Sans Pro" w:hAnsi="Source Sans Pro"/>
                        </w:rPr>
                        <w:t>A</w:t>
                      </w:r>
                      <w:r w:rsidRPr="002F1F8B">
                        <w:rPr>
                          <w:rFonts w:ascii="Source Sans Pro" w:hAnsi="Source Sans Pro"/>
                        </w:rPr>
                        <w:t xml:space="preserve"> Figure 1</w:t>
                      </w:r>
                    </w:p>
                  </w:txbxContent>
                </v:textbox>
                <w10:wrap type="square"/>
              </v:shape>
            </w:pict>
          </mc:Fallback>
        </mc:AlternateContent>
      </w:r>
      <w:r w:rsidR="00440305" w:rsidRPr="00440305">
        <w:rPr>
          <w:rFonts w:ascii="Source Sans Pro" w:hAnsi="Source Sans Pro"/>
          <w:b/>
          <w:bCs/>
          <w:noProof/>
          <w:color w:val="002D74"/>
          <w:sz w:val="30"/>
          <w:szCs w:val="30"/>
          <w:lang w:val="en-US"/>
        </w:rPr>
        <w:drawing>
          <wp:inline distT="0" distB="0" distL="0" distR="0" wp14:anchorId="691962B5" wp14:editId="4BB0CBCD">
            <wp:extent cx="3352800" cy="8382000"/>
            <wp:effectExtent l="0" t="0" r="0" b="0"/>
            <wp:docPr id="1347121895" name="Picture 1" descr="A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21895" name="Picture 1" descr="A poster with text and images&#10;&#10;AI-generated content may be incorrect."/>
                    <pic:cNvPicPr/>
                  </pic:nvPicPr>
                  <pic:blipFill>
                    <a:blip r:embed="rId76"/>
                    <a:stretch>
                      <a:fillRect/>
                    </a:stretch>
                  </pic:blipFill>
                  <pic:spPr>
                    <a:xfrm>
                      <a:off x="0" y="0"/>
                      <a:ext cx="3352800" cy="8382000"/>
                    </a:xfrm>
                    <a:prstGeom prst="rect">
                      <a:avLst/>
                    </a:prstGeom>
                  </pic:spPr>
                </pic:pic>
              </a:graphicData>
            </a:graphic>
          </wp:inline>
        </w:drawing>
      </w:r>
    </w:p>
    <w:p w14:paraId="306922D7" w14:textId="592EFCBD" w:rsidR="00034249" w:rsidRPr="00634985" w:rsidRDefault="002F1F8B" w:rsidP="00613648">
      <w:pPr>
        <w:spacing w:line="360" w:lineRule="auto"/>
        <w:rPr>
          <w:rFonts w:ascii="Source Sans Pro" w:hAnsi="Source Sans Pro"/>
          <w:noProof/>
        </w:rPr>
      </w:pPr>
      <w:r w:rsidRPr="002F1F8B">
        <w:rPr>
          <w:rFonts w:ascii="Source Sans Pro" w:hAnsi="Source Sans Pro"/>
          <w:noProof/>
        </w:rPr>
        <w:lastRenderedPageBreak/>
        <mc:AlternateContent>
          <mc:Choice Requires="wps">
            <w:drawing>
              <wp:anchor distT="45720" distB="45720" distL="114300" distR="114300" simplePos="0" relativeHeight="251658251" behindDoc="0" locked="0" layoutInCell="1" allowOverlap="1" wp14:anchorId="49C72A68" wp14:editId="3BCDD8B2">
                <wp:simplePos x="0" y="0"/>
                <wp:positionH relativeFrom="column">
                  <wp:posOffset>3902710</wp:posOffset>
                </wp:positionH>
                <wp:positionV relativeFrom="paragraph">
                  <wp:posOffset>72813</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B946E1F" w14:textId="5A50C73C" w:rsidR="002F1F8B" w:rsidRPr="002F1F8B" w:rsidRDefault="002F1F8B">
                            <w:pPr>
                              <w:rPr>
                                <w:rFonts w:ascii="Source Sans Pro" w:hAnsi="Source Sans Pro"/>
                              </w:rPr>
                            </w:pPr>
                            <w:r w:rsidRPr="002F1F8B">
                              <w:rPr>
                                <w:rFonts w:ascii="Source Sans Pro" w:hAnsi="Source Sans Pro"/>
                              </w:rPr>
                              <w:t xml:space="preserve">Appendix </w:t>
                            </w:r>
                            <w:r w:rsidR="00BA5A63">
                              <w:rPr>
                                <w:rFonts w:ascii="Source Sans Pro" w:hAnsi="Source Sans Pro"/>
                              </w:rPr>
                              <w:t>A</w:t>
                            </w:r>
                            <w:r w:rsidRPr="002F1F8B">
                              <w:rPr>
                                <w:rFonts w:ascii="Source Sans Pro" w:hAnsi="Source Sans Pro"/>
                              </w:rPr>
                              <w:t xml:space="preserve"> Figure 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C72A68" id="_x0000_s1028" type="#_x0000_t202" style="position:absolute;margin-left:307.3pt;margin-top:5.75pt;width:185.9pt;height:110.6pt;z-index:25165825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" stroked="f">
                <v:textbox style="mso-fit-shape-to-text:t">
                  <w:txbxContent>
                    <w:p w14:paraId="4B946E1F" w14:textId="5A50C73C" w:rsidR="002F1F8B" w:rsidRPr="002F1F8B" w:rsidRDefault="002F1F8B">
                      <w:pPr>
                        <w:rPr>
                          <w:rFonts w:ascii="Source Sans Pro" w:hAnsi="Source Sans Pro"/>
                        </w:rPr>
                      </w:pPr>
                      <w:r w:rsidRPr="002F1F8B">
                        <w:rPr>
                          <w:rFonts w:ascii="Source Sans Pro" w:hAnsi="Source Sans Pro"/>
                        </w:rPr>
                        <w:t xml:space="preserve">Appendix </w:t>
                      </w:r>
                      <w:r w:rsidR="00BA5A63">
                        <w:rPr>
                          <w:rFonts w:ascii="Source Sans Pro" w:hAnsi="Source Sans Pro"/>
                        </w:rPr>
                        <w:t>A</w:t>
                      </w:r>
                      <w:r w:rsidRPr="002F1F8B">
                        <w:rPr>
                          <w:rFonts w:ascii="Source Sans Pro" w:hAnsi="Source Sans Pro"/>
                        </w:rPr>
                        <w:t xml:space="preserve"> Figure 2</w:t>
                      </w:r>
                    </w:p>
                  </w:txbxContent>
                </v:textbox>
                <w10:wrap type="square"/>
              </v:shape>
            </w:pict>
          </mc:Fallback>
        </mc:AlternateContent>
      </w:r>
      <w:r w:rsidR="002C54C4" w:rsidRPr="002C54C4">
        <w:rPr>
          <w:rFonts w:ascii="Source Sans Pro" w:hAnsi="Source Sans Pro"/>
          <w:noProof/>
        </w:rPr>
        <w:drawing>
          <wp:inline distT="0" distB="0" distL="0" distR="0" wp14:anchorId="2A40C6B5" wp14:editId="06F639DF">
            <wp:extent cx="3691467" cy="9192477"/>
            <wp:effectExtent l="0" t="0" r="4445" b="8890"/>
            <wp:docPr id="1898652195" name="Picture 1" descr="A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652195" name="Picture 1" descr="A poster with text and images&#10;&#10;AI-generated content may be incorrect."/>
                    <pic:cNvPicPr/>
                  </pic:nvPicPr>
                  <pic:blipFill>
                    <a:blip r:embed="rId77"/>
                    <a:stretch>
                      <a:fillRect/>
                    </a:stretch>
                  </pic:blipFill>
                  <pic:spPr>
                    <a:xfrm>
                      <a:off x="0" y="0"/>
                      <a:ext cx="3707016" cy="9231197"/>
                    </a:xfrm>
                    <a:prstGeom prst="rect">
                      <a:avLst/>
                    </a:prstGeom>
                  </pic:spPr>
                </pic:pic>
              </a:graphicData>
            </a:graphic>
          </wp:inline>
        </w:drawing>
      </w:r>
    </w:p>
    <w:p w14:paraId="7F98F842" w14:textId="37554D55" w:rsidR="005C5A75" w:rsidRDefault="005C5A75" w:rsidP="005C5A75">
      <w:pPr>
        <w:spacing w:line="360" w:lineRule="auto"/>
        <w:rPr>
          <w:rFonts w:ascii="Source Sans Pro" w:hAnsi="Source Sans Pro"/>
          <w:b/>
          <w:bCs/>
          <w:noProof/>
          <w:color w:val="002D74"/>
          <w:sz w:val="30"/>
          <w:szCs w:val="30"/>
          <w:lang w:val="en-US"/>
        </w:rPr>
      </w:pPr>
      <w:r>
        <w:rPr>
          <w:rFonts w:ascii="Source Sans Pro" w:hAnsi="Source Sans Pro"/>
          <w:b/>
          <w:bCs/>
          <w:noProof/>
          <w:color w:val="002D74"/>
          <w:sz w:val="30"/>
          <w:szCs w:val="30"/>
          <w:lang w:val="en-US"/>
        </w:rPr>
        <w:lastRenderedPageBreak/>
        <w:t xml:space="preserve">Appendix </w:t>
      </w:r>
      <w:r w:rsidR="00BA5A63">
        <w:rPr>
          <w:rFonts w:ascii="Source Sans Pro" w:hAnsi="Source Sans Pro"/>
          <w:b/>
          <w:bCs/>
          <w:noProof/>
          <w:color w:val="002D74"/>
          <w:sz w:val="30"/>
          <w:szCs w:val="30"/>
          <w:lang w:val="en-US"/>
        </w:rPr>
        <w:t>B</w:t>
      </w:r>
      <w:r>
        <w:rPr>
          <w:rFonts w:ascii="Source Sans Pro" w:hAnsi="Source Sans Pro"/>
          <w:b/>
          <w:bCs/>
          <w:noProof/>
          <w:color w:val="002D74"/>
          <w:sz w:val="30"/>
          <w:szCs w:val="30"/>
          <w:lang w:val="en-US"/>
        </w:rPr>
        <w:t>: AHP</w:t>
      </w:r>
      <w:r w:rsidR="00E50D3E">
        <w:rPr>
          <w:rFonts w:ascii="Source Sans Pro" w:hAnsi="Source Sans Pro"/>
          <w:b/>
          <w:bCs/>
          <w:noProof/>
          <w:color w:val="002D74"/>
          <w:sz w:val="30"/>
          <w:szCs w:val="30"/>
          <w:lang w:val="en-US"/>
        </w:rPr>
        <w:t xml:space="preserve"> HEI</w:t>
      </w:r>
      <w:r>
        <w:rPr>
          <w:rFonts w:ascii="Source Sans Pro" w:hAnsi="Source Sans Pro"/>
          <w:b/>
          <w:bCs/>
          <w:noProof/>
          <w:color w:val="002D74"/>
          <w:sz w:val="30"/>
          <w:szCs w:val="30"/>
          <w:lang w:val="en-US"/>
        </w:rPr>
        <w:t xml:space="preserve"> Survey Infographic</w:t>
      </w:r>
    </w:p>
    <w:p w14:paraId="58772105" w14:textId="632C4246" w:rsidR="005D58C6" w:rsidRDefault="005D58C6" w:rsidP="005C5A75">
      <w:pPr>
        <w:spacing w:line="360" w:lineRule="auto"/>
        <w:rPr>
          <w:rFonts w:ascii="Source Sans Pro" w:hAnsi="Source Sans Pro"/>
          <w:b/>
          <w:bCs/>
          <w:noProof/>
          <w:color w:val="002D74"/>
          <w:sz w:val="30"/>
          <w:szCs w:val="30"/>
          <w:lang w:val="en-US"/>
        </w:rPr>
      </w:pPr>
      <w:r w:rsidRPr="005D58C6">
        <w:rPr>
          <w:rFonts w:ascii="Source Sans Pro" w:hAnsi="Source Sans Pro"/>
          <w:b/>
          <w:bCs/>
          <w:noProof/>
          <w:color w:val="002D74"/>
          <w:sz w:val="30"/>
          <w:szCs w:val="30"/>
          <w:lang w:val="en-US"/>
        </w:rPr>
        <mc:AlternateContent>
          <mc:Choice Requires="wps">
            <w:drawing>
              <wp:anchor distT="45720" distB="45720" distL="114300" distR="114300" simplePos="0" relativeHeight="251658253" behindDoc="0" locked="0" layoutInCell="1" allowOverlap="1" wp14:anchorId="33F77263" wp14:editId="6FCC192F">
                <wp:simplePos x="0" y="0"/>
                <wp:positionH relativeFrom="column">
                  <wp:posOffset>3528060</wp:posOffset>
                </wp:positionH>
                <wp:positionV relativeFrom="paragraph">
                  <wp:posOffset>30480</wp:posOffset>
                </wp:positionV>
                <wp:extent cx="2360930" cy="1404620"/>
                <wp:effectExtent l="0" t="0" r="0" b="5715"/>
                <wp:wrapSquare wrapText="bothSides"/>
                <wp:docPr id="18446539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7B1AC1F" w14:textId="1C934E26" w:rsidR="005D58C6" w:rsidRPr="002F1F8B" w:rsidRDefault="005D58C6" w:rsidP="005D58C6">
                            <w:pPr>
                              <w:rPr>
                                <w:rFonts w:ascii="Source Sans Pro" w:hAnsi="Source Sans Pro"/>
                              </w:rPr>
                            </w:pPr>
                            <w:r w:rsidRPr="002F1F8B">
                              <w:rPr>
                                <w:rFonts w:ascii="Source Sans Pro" w:hAnsi="Source Sans Pro"/>
                              </w:rPr>
                              <w:t xml:space="preserve">Appendix </w:t>
                            </w:r>
                            <w:r w:rsidR="00BA5A63">
                              <w:rPr>
                                <w:rFonts w:ascii="Source Sans Pro" w:hAnsi="Source Sans Pro"/>
                              </w:rPr>
                              <w:t>B</w:t>
                            </w:r>
                            <w:r w:rsidRPr="002F1F8B">
                              <w:rPr>
                                <w:rFonts w:ascii="Source Sans Pro" w:hAnsi="Source Sans Pro"/>
                              </w:rPr>
                              <w:t xml:space="preserve"> Figure 1</w:t>
                            </w:r>
                          </w:p>
                          <w:p w14:paraId="4033A9F1" w14:textId="313FF4B4" w:rsidR="005D58C6" w:rsidRDefault="005D58C6"/>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3F77263" id="_x0000_s1029" type="#_x0000_t202" style="position:absolute;margin-left:277.8pt;margin-top:2.4pt;width:185.9pt;height:110.6pt;z-index:25165825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eYEgIAAP4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" stroked="f">
                <v:textbox style="mso-fit-shape-to-text:t">
                  <w:txbxContent>
                    <w:p w14:paraId="67B1AC1F" w14:textId="1C934E26" w:rsidR="005D58C6" w:rsidRPr="002F1F8B" w:rsidRDefault="005D58C6" w:rsidP="005D58C6">
                      <w:pPr>
                        <w:rPr>
                          <w:rFonts w:ascii="Source Sans Pro" w:hAnsi="Source Sans Pro"/>
                        </w:rPr>
                      </w:pPr>
                      <w:r w:rsidRPr="002F1F8B">
                        <w:rPr>
                          <w:rFonts w:ascii="Source Sans Pro" w:hAnsi="Source Sans Pro"/>
                        </w:rPr>
                        <w:t xml:space="preserve">Appendix </w:t>
                      </w:r>
                      <w:r w:rsidR="00BA5A63">
                        <w:rPr>
                          <w:rFonts w:ascii="Source Sans Pro" w:hAnsi="Source Sans Pro"/>
                        </w:rPr>
                        <w:t>B</w:t>
                      </w:r>
                      <w:r w:rsidRPr="002F1F8B">
                        <w:rPr>
                          <w:rFonts w:ascii="Source Sans Pro" w:hAnsi="Source Sans Pro"/>
                        </w:rPr>
                        <w:t xml:space="preserve"> Figure 1</w:t>
                      </w:r>
                    </w:p>
                    <w:p w14:paraId="4033A9F1" w14:textId="313FF4B4" w:rsidR="005D58C6" w:rsidRDefault="005D58C6"/>
                  </w:txbxContent>
                </v:textbox>
                <w10:wrap type="square"/>
              </v:shape>
            </w:pict>
          </mc:Fallback>
        </mc:AlternateContent>
      </w:r>
      <w:r w:rsidRPr="005D58C6">
        <w:rPr>
          <w:rFonts w:ascii="Source Sans Pro" w:hAnsi="Source Sans Pro"/>
          <w:b/>
          <w:bCs/>
          <w:noProof/>
          <w:color w:val="002D74"/>
          <w:sz w:val="30"/>
          <w:szCs w:val="30"/>
          <w:lang w:val="en-US"/>
        </w:rPr>
        <w:drawing>
          <wp:inline distT="0" distB="0" distL="0" distR="0" wp14:anchorId="58F26044" wp14:editId="3E81A70C">
            <wp:extent cx="3341265" cy="8324850"/>
            <wp:effectExtent l="0" t="0" r="0" b="0"/>
            <wp:docPr id="1923140615" name="Picture 1" descr="A poster of a questionna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40615" name="Picture 1" descr="A poster of a questionnaire&#10;&#10;AI-generated content may be incorrect."/>
                    <pic:cNvPicPr/>
                  </pic:nvPicPr>
                  <pic:blipFill>
                    <a:blip r:embed="rId78"/>
                    <a:stretch>
                      <a:fillRect/>
                    </a:stretch>
                  </pic:blipFill>
                  <pic:spPr>
                    <a:xfrm>
                      <a:off x="0" y="0"/>
                      <a:ext cx="3368289" cy="8392182"/>
                    </a:xfrm>
                    <a:prstGeom prst="rect">
                      <a:avLst/>
                    </a:prstGeom>
                  </pic:spPr>
                </pic:pic>
              </a:graphicData>
            </a:graphic>
          </wp:inline>
        </w:drawing>
      </w:r>
    </w:p>
    <w:p w14:paraId="6BA96CF5" w14:textId="0AED47D6" w:rsidR="00375133" w:rsidRDefault="005D58C6" w:rsidP="0097504D">
      <w:pPr>
        <w:spacing w:line="360" w:lineRule="auto"/>
        <w:rPr>
          <w:rFonts w:ascii="Source Sans Pro" w:hAnsi="Source Sans Pro"/>
          <w:b/>
          <w:bCs/>
          <w:noProof/>
          <w:color w:val="002D74"/>
          <w:sz w:val="30"/>
          <w:szCs w:val="30"/>
          <w:lang w:val="en-US"/>
        </w:rPr>
      </w:pPr>
      <w:r w:rsidRPr="005D58C6">
        <w:rPr>
          <w:rFonts w:ascii="Source Sans Pro" w:hAnsi="Source Sans Pro"/>
          <w:b/>
          <w:bCs/>
          <w:noProof/>
          <w:color w:val="002D74"/>
          <w:sz w:val="30"/>
          <w:szCs w:val="30"/>
          <w:lang w:val="en-US"/>
        </w:rPr>
        <w:lastRenderedPageBreak/>
        <mc:AlternateContent>
          <mc:Choice Requires="wps">
            <w:drawing>
              <wp:anchor distT="45720" distB="45720" distL="114300" distR="114300" simplePos="0" relativeHeight="251658254" behindDoc="0" locked="0" layoutInCell="1" allowOverlap="1" wp14:anchorId="647DF964" wp14:editId="72CBFEB1">
                <wp:simplePos x="0" y="0"/>
                <wp:positionH relativeFrom="column">
                  <wp:posOffset>3686810</wp:posOffset>
                </wp:positionH>
                <wp:positionV relativeFrom="paragraph">
                  <wp:posOffset>36830</wp:posOffset>
                </wp:positionV>
                <wp:extent cx="2360930" cy="1404620"/>
                <wp:effectExtent l="0" t="0" r="0" b="5715"/>
                <wp:wrapSquare wrapText="bothSides"/>
                <wp:docPr id="144583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BB44767" w14:textId="1288F6B6" w:rsidR="005D58C6" w:rsidRPr="002F1F8B" w:rsidRDefault="005D58C6" w:rsidP="005D58C6">
                            <w:pPr>
                              <w:rPr>
                                <w:rFonts w:ascii="Source Sans Pro" w:hAnsi="Source Sans Pro"/>
                              </w:rPr>
                            </w:pPr>
                            <w:r w:rsidRPr="002F1F8B">
                              <w:rPr>
                                <w:rFonts w:ascii="Source Sans Pro" w:hAnsi="Source Sans Pro"/>
                              </w:rPr>
                              <w:t xml:space="preserve">Appendix </w:t>
                            </w:r>
                            <w:r w:rsidR="00BA5A63">
                              <w:rPr>
                                <w:rFonts w:ascii="Source Sans Pro" w:hAnsi="Source Sans Pro"/>
                              </w:rPr>
                              <w:t>B</w:t>
                            </w:r>
                            <w:r w:rsidRPr="002F1F8B">
                              <w:rPr>
                                <w:rFonts w:ascii="Source Sans Pro" w:hAnsi="Source Sans Pro"/>
                              </w:rPr>
                              <w:t xml:space="preserve"> Figure </w:t>
                            </w:r>
                            <w:r>
                              <w:rPr>
                                <w:rFonts w:ascii="Source Sans Pro" w:hAnsi="Source Sans Pro"/>
                              </w:rPr>
                              <w:t>2</w:t>
                            </w:r>
                          </w:p>
                          <w:p w14:paraId="03EF102C" w14:textId="01F6CAD0" w:rsidR="005D58C6" w:rsidRDefault="005D58C6"/>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47DF964" id="_x0000_s1030" type="#_x0000_t202" style="position:absolute;margin-left:290.3pt;margin-top:2.9pt;width:185.9pt;height:110.6pt;z-index:25165825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02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" stroked="f">
                <v:textbox style="mso-fit-shape-to-text:t">
                  <w:txbxContent>
                    <w:p w14:paraId="1BB44767" w14:textId="1288F6B6" w:rsidR="005D58C6" w:rsidRPr="002F1F8B" w:rsidRDefault="005D58C6" w:rsidP="005D58C6">
                      <w:pPr>
                        <w:rPr>
                          <w:rFonts w:ascii="Source Sans Pro" w:hAnsi="Source Sans Pro"/>
                        </w:rPr>
                      </w:pPr>
                      <w:r w:rsidRPr="002F1F8B">
                        <w:rPr>
                          <w:rFonts w:ascii="Source Sans Pro" w:hAnsi="Source Sans Pro"/>
                        </w:rPr>
                        <w:t xml:space="preserve">Appendix </w:t>
                      </w:r>
                      <w:r w:rsidR="00BA5A63">
                        <w:rPr>
                          <w:rFonts w:ascii="Source Sans Pro" w:hAnsi="Source Sans Pro"/>
                        </w:rPr>
                        <w:t>B</w:t>
                      </w:r>
                      <w:r w:rsidRPr="002F1F8B">
                        <w:rPr>
                          <w:rFonts w:ascii="Source Sans Pro" w:hAnsi="Source Sans Pro"/>
                        </w:rPr>
                        <w:t xml:space="preserve"> Figure </w:t>
                      </w:r>
                      <w:r>
                        <w:rPr>
                          <w:rFonts w:ascii="Source Sans Pro" w:hAnsi="Source Sans Pro"/>
                        </w:rPr>
                        <w:t>2</w:t>
                      </w:r>
                    </w:p>
                    <w:p w14:paraId="03EF102C" w14:textId="01F6CAD0" w:rsidR="005D58C6" w:rsidRDefault="005D58C6"/>
                  </w:txbxContent>
                </v:textbox>
                <w10:wrap type="square"/>
              </v:shape>
            </w:pict>
          </mc:Fallback>
        </mc:AlternateContent>
      </w:r>
      <w:r w:rsidRPr="005D58C6">
        <w:rPr>
          <w:rFonts w:ascii="Source Sans Pro" w:hAnsi="Source Sans Pro"/>
          <w:b/>
          <w:bCs/>
          <w:noProof/>
          <w:color w:val="002D74"/>
          <w:sz w:val="30"/>
          <w:szCs w:val="30"/>
          <w:lang w:val="en-US"/>
        </w:rPr>
        <w:drawing>
          <wp:inline distT="0" distB="0" distL="0" distR="0" wp14:anchorId="2E0F298B" wp14:editId="0FFF83B1">
            <wp:extent cx="3543300" cy="8766931"/>
            <wp:effectExtent l="0" t="0" r="0" b="0"/>
            <wp:docPr id="133205216" name="Picture 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5216" name="Picture 1" descr="A screenshot of a cell phone&#10;&#10;AI-generated content may be incorrect."/>
                    <pic:cNvPicPr/>
                  </pic:nvPicPr>
                  <pic:blipFill>
                    <a:blip r:embed="rId79"/>
                    <a:stretch>
                      <a:fillRect/>
                    </a:stretch>
                  </pic:blipFill>
                  <pic:spPr>
                    <a:xfrm>
                      <a:off x="0" y="0"/>
                      <a:ext cx="3556490" cy="8799566"/>
                    </a:xfrm>
                    <a:prstGeom prst="rect">
                      <a:avLst/>
                    </a:prstGeom>
                  </pic:spPr>
                </pic:pic>
              </a:graphicData>
            </a:graphic>
          </wp:inline>
        </w:drawing>
      </w:r>
    </w:p>
    <w:p w14:paraId="46116CB5" w14:textId="20C865B9" w:rsidR="00C71185" w:rsidRDefault="00C71185" w:rsidP="00C71185">
      <w:pPr>
        <w:spacing w:line="276" w:lineRule="auto"/>
        <w:rPr>
          <w:rFonts w:ascii="Source Sans Pro" w:hAnsi="Source Sans Pro"/>
          <w:b/>
          <w:bCs/>
          <w:noProof/>
          <w:color w:val="002D74"/>
          <w:sz w:val="30"/>
          <w:szCs w:val="30"/>
          <w:lang w:val="en-US"/>
        </w:rPr>
      </w:pPr>
      <w:r>
        <w:rPr>
          <w:rFonts w:ascii="Source Sans Pro" w:hAnsi="Source Sans Pro"/>
          <w:b/>
          <w:bCs/>
          <w:noProof/>
          <w:color w:val="002D74"/>
          <w:sz w:val="30"/>
          <w:szCs w:val="30"/>
          <w:lang w:val="en-US"/>
        </w:rPr>
        <w:lastRenderedPageBreak/>
        <w:t xml:space="preserve">Appendix </w:t>
      </w:r>
      <w:r w:rsidR="00BA5A63">
        <w:rPr>
          <w:rFonts w:ascii="Source Sans Pro" w:hAnsi="Source Sans Pro"/>
          <w:b/>
          <w:bCs/>
          <w:noProof/>
          <w:color w:val="002D74"/>
          <w:sz w:val="30"/>
          <w:szCs w:val="30"/>
          <w:lang w:val="en-US"/>
        </w:rPr>
        <w:t>C</w:t>
      </w:r>
      <w:r>
        <w:rPr>
          <w:rFonts w:ascii="Source Sans Pro" w:hAnsi="Source Sans Pro"/>
          <w:b/>
          <w:bCs/>
          <w:noProof/>
          <w:color w:val="002D74"/>
          <w:sz w:val="30"/>
          <w:szCs w:val="30"/>
          <w:lang w:val="en-US"/>
        </w:rPr>
        <w:t xml:space="preserve">: AHP </w:t>
      </w:r>
      <w:r w:rsidR="00C07452">
        <w:rPr>
          <w:rFonts w:ascii="Source Sans Pro" w:hAnsi="Source Sans Pro"/>
          <w:b/>
          <w:bCs/>
          <w:noProof/>
          <w:color w:val="002D74"/>
          <w:sz w:val="30"/>
          <w:szCs w:val="30"/>
          <w:lang w:val="en-US"/>
        </w:rPr>
        <w:t>PrBL Capability Report</w:t>
      </w:r>
    </w:p>
    <w:p w14:paraId="1EAE5DEB" w14:textId="77777777" w:rsidR="007B68D6" w:rsidRPr="007B68D6" w:rsidRDefault="007B68D6" w:rsidP="007D6299">
      <w:pPr>
        <w:pStyle w:val="Heading2"/>
        <w:spacing w:line="360" w:lineRule="auto"/>
        <w:rPr>
          <w:rFonts w:ascii="Source Sans Pro" w:hAnsi="Source Sans Pro"/>
          <w:b/>
          <w:bCs/>
          <w:color w:val="002D74"/>
          <w:sz w:val="16"/>
          <w:szCs w:val="16"/>
        </w:rPr>
      </w:pPr>
    </w:p>
    <w:p w14:paraId="08785E8F" w14:textId="27628535" w:rsidR="007D6299" w:rsidRPr="003506F3" w:rsidRDefault="007D6299" w:rsidP="007D6299">
      <w:pPr>
        <w:pStyle w:val="Heading2"/>
        <w:spacing w:line="360" w:lineRule="auto"/>
        <w:rPr>
          <w:rFonts w:ascii="Source Sans Pro" w:hAnsi="Source Sans Pro"/>
          <w:b/>
          <w:bCs/>
          <w:color w:val="002D74"/>
          <w:sz w:val="30"/>
          <w:szCs w:val="30"/>
        </w:rPr>
      </w:pPr>
      <w:r w:rsidRPr="003506F3">
        <w:rPr>
          <w:rFonts w:ascii="Source Sans Pro" w:hAnsi="Source Sans Pro"/>
          <w:b/>
          <w:bCs/>
          <w:color w:val="002D74"/>
          <w:sz w:val="30"/>
          <w:szCs w:val="30"/>
        </w:rPr>
        <w:t xml:space="preserve">Background </w:t>
      </w:r>
      <w:r w:rsidR="003C7C99">
        <w:rPr>
          <w:rFonts w:ascii="Source Sans Pro" w:hAnsi="Source Sans Pro"/>
          <w:b/>
          <w:bCs/>
          <w:color w:val="002D74"/>
          <w:sz w:val="30"/>
          <w:szCs w:val="30"/>
        </w:rPr>
        <w:t>to project</w:t>
      </w:r>
    </w:p>
    <w:p w14:paraId="0CD057EA" w14:textId="77777777" w:rsidR="007D6299" w:rsidRDefault="007D6299" w:rsidP="007D6299">
      <w:pPr>
        <w:spacing w:line="360" w:lineRule="auto"/>
        <w:rPr>
          <w:rFonts w:ascii="Source Sans Pro" w:hAnsi="Source Sans Pro"/>
          <w:noProof/>
        </w:rPr>
      </w:pPr>
      <w:r>
        <w:rPr>
          <w:rFonts w:ascii="Source Sans Pro" w:hAnsi="Source Sans Pro"/>
          <w:noProof/>
        </w:rPr>
        <w:t xml:space="preserve">This project is a direct output of recommendations 5.4.4 and  5.4.5 of the Scottish Government </w:t>
      </w:r>
      <w:hyperlink r:id="rId80" w:history="1">
        <w:r w:rsidRPr="009A62B7">
          <w:rPr>
            <w:rStyle w:val="Hyperlink"/>
            <w:rFonts w:ascii="Source Sans Pro" w:hAnsi="Source Sans Pro"/>
            <w:noProof/>
          </w:rPr>
          <w:t>Allied Health Professions Education and Workforce Policy Review 2023</w:t>
        </w:r>
      </w:hyperlink>
      <w:r>
        <w:rPr>
          <w:rStyle w:val="Hyperlink"/>
          <w:rFonts w:ascii="Source Sans Pro" w:hAnsi="Source Sans Pro"/>
          <w:noProof/>
        </w:rPr>
        <w:t xml:space="preserve"> </w:t>
      </w:r>
      <w:r w:rsidRPr="00D34319">
        <w:rPr>
          <w:rStyle w:val="Hyperlink"/>
          <w:rFonts w:ascii="Source Sans Pro" w:hAnsi="Source Sans Pro"/>
          <w:noProof/>
          <w:color w:val="auto"/>
          <w:u w:val="none"/>
        </w:rPr>
        <w:t>, w</w:t>
      </w:r>
      <w:r>
        <w:rPr>
          <w:rStyle w:val="Hyperlink"/>
          <w:rFonts w:ascii="Source Sans Pro" w:hAnsi="Source Sans Pro"/>
          <w:noProof/>
          <w:color w:val="auto"/>
          <w:u w:val="none"/>
        </w:rPr>
        <w:t xml:space="preserve">hich call for recognitition of the importance of Practice-based Learning (PrBL) in all Allied Health Profession (AHP) careers and service models via a framework, in collaboration between NHS Education for Scotland (NES), NHS Boards, and Higher Education Instiutes (HEIs). It also responds to the </w:t>
      </w:r>
      <w:hyperlink r:id="rId81" w:history="1">
        <w:r w:rsidRPr="00600A62">
          <w:rPr>
            <w:rStyle w:val="Hyperlink"/>
            <w:rFonts w:ascii="Source Sans Pro" w:hAnsi="Source Sans Pro"/>
            <w:noProof/>
          </w:rPr>
          <w:t>AHP PrBL consensus statements</w:t>
        </w:r>
      </w:hyperlink>
      <w:r>
        <w:rPr>
          <w:rStyle w:val="Hyperlink"/>
          <w:rFonts w:ascii="Source Sans Pro" w:hAnsi="Source Sans Pro"/>
          <w:noProof/>
          <w:color w:val="auto"/>
          <w:u w:val="none"/>
        </w:rPr>
        <w:t xml:space="preserve"> and </w:t>
      </w:r>
      <w:hyperlink r:id="rId82" w:history="1">
        <w:r w:rsidRPr="00264CF5">
          <w:rPr>
            <w:rStyle w:val="Hyperlink"/>
            <w:rFonts w:ascii="Source Sans Pro" w:hAnsi="Source Sans Pro"/>
            <w:noProof/>
          </w:rPr>
          <w:t>AHP Principles of PrBL</w:t>
        </w:r>
      </w:hyperlink>
      <w:r>
        <w:rPr>
          <w:rStyle w:val="Hyperlink"/>
          <w:rFonts w:ascii="Source Sans Pro" w:hAnsi="Source Sans Pro"/>
          <w:noProof/>
          <w:color w:val="auto"/>
          <w:u w:val="none"/>
        </w:rPr>
        <w:t xml:space="preserve">, which state that PrBL is for all AHPs in all settings, and that it should be supported by the whole team. </w:t>
      </w:r>
    </w:p>
    <w:p w14:paraId="2FC955D2" w14:textId="77777777" w:rsidR="007D6299" w:rsidRDefault="007D6299" w:rsidP="007D6299">
      <w:pPr>
        <w:spacing w:line="360" w:lineRule="auto"/>
        <w:rPr>
          <w:rFonts w:ascii="Source Sans Pro" w:hAnsi="Source Sans Pro"/>
          <w:b/>
          <w:bCs/>
          <w:noProof/>
        </w:rPr>
      </w:pPr>
    </w:p>
    <w:p w14:paraId="59EE1A67" w14:textId="77777777" w:rsidR="007D6299" w:rsidRDefault="007D6299" w:rsidP="007D6299">
      <w:pPr>
        <w:spacing w:line="360" w:lineRule="auto"/>
        <w:rPr>
          <w:rFonts w:ascii="Source Sans Pro" w:hAnsi="Source Sans Pro"/>
          <w:noProof/>
        </w:rPr>
      </w:pPr>
      <w:r>
        <w:rPr>
          <w:rFonts w:ascii="Source Sans Pro" w:hAnsi="Source Sans Pro"/>
          <w:noProof/>
        </w:rPr>
        <w:t>The project’s purpose was the d</w:t>
      </w:r>
      <w:r w:rsidRPr="005718FF">
        <w:rPr>
          <w:rFonts w:ascii="Source Sans Pro" w:hAnsi="Source Sans Pro"/>
          <w:noProof/>
        </w:rPr>
        <w:t xml:space="preserve">evelopment, pilot, </w:t>
      </w:r>
      <w:r>
        <w:rPr>
          <w:rFonts w:ascii="Source Sans Pro" w:hAnsi="Source Sans Pro"/>
          <w:noProof/>
        </w:rPr>
        <w:t xml:space="preserve">national </w:t>
      </w:r>
      <w:r w:rsidRPr="005718FF">
        <w:rPr>
          <w:rFonts w:ascii="Source Sans Pro" w:hAnsi="Source Sans Pro"/>
          <w:noProof/>
        </w:rPr>
        <w:t>launch</w:t>
      </w:r>
      <w:r>
        <w:rPr>
          <w:rFonts w:ascii="Source Sans Pro" w:hAnsi="Source Sans Pro"/>
          <w:noProof/>
        </w:rPr>
        <w:t xml:space="preserve"> </w:t>
      </w:r>
      <w:r w:rsidRPr="005718FF">
        <w:rPr>
          <w:rFonts w:ascii="Source Sans Pro" w:hAnsi="Source Sans Pro"/>
          <w:noProof/>
        </w:rPr>
        <w:t xml:space="preserve">and </w:t>
      </w:r>
      <w:r>
        <w:rPr>
          <w:rFonts w:ascii="Source Sans Pro" w:hAnsi="Source Sans Pro"/>
          <w:noProof/>
        </w:rPr>
        <w:t xml:space="preserve">initial </w:t>
      </w:r>
      <w:r w:rsidRPr="005718FF">
        <w:rPr>
          <w:rFonts w:ascii="Source Sans Pro" w:hAnsi="Source Sans Pro"/>
          <w:noProof/>
        </w:rPr>
        <w:t xml:space="preserve">evaluation of </w:t>
      </w:r>
      <w:r>
        <w:rPr>
          <w:rFonts w:ascii="Source Sans Pro" w:hAnsi="Source Sans Pro"/>
          <w:noProof/>
        </w:rPr>
        <w:t xml:space="preserve">the </w:t>
      </w:r>
      <w:hyperlink r:id="rId83" w:history="1">
        <w:r w:rsidRPr="008144BB">
          <w:rPr>
            <w:rStyle w:val="Hyperlink"/>
            <w:rFonts w:ascii="Source Sans Pro" w:hAnsi="Source Sans Pro"/>
            <w:noProof/>
          </w:rPr>
          <w:t>AHP Practice Education Development Framework</w:t>
        </w:r>
      </w:hyperlink>
      <w:r w:rsidRPr="005718FF">
        <w:rPr>
          <w:rFonts w:ascii="Source Sans Pro" w:hAnsi="Source Sans Pro"/>
          <w:noProof/>
        </w:rPr>
        <w:t xml:space="preserve"> descri</w:t>
      </w:r>
      <w:r>
        <w:rPr>
          <w:rFonts w:ascii="Source Sans Pro" w:hAnsi="Source Sans Pro"/>
          <w:noProof/>
        </w:rPr>
        <w:t>bing</w:t>
      </w:r>
      <w:r w:rsidRPr="005718FF">
        <w:rPr>
          <w:rFonts w:ascii="Source Sans Pro" w:hAnsi="Source Sans Pro"/>
          <w:noProof/>
        </w:rPr>
        <w:t xml:space="preserve"> the knowledge, skills, behaviours and</w:t>
      </w:r>
      <w:r>
        <w:rPr>
          <w:rFonts w:ascii="Source Sans Pro" w:hAnsi="Source Sans Pro"/>
          <w:noProof/>
        </w:rPr>
        <w:t xml:space="preserve"> recommended</w:t>
      </w:r>
      <w:r w:rsidRPr="005718FF">
        <w:rPr>
          <w:rFonts w:ascii="Source Sans Pro" w:hAnsi="Source Sans Pro"/>
          <w:noProof/>
        </w:rPr>
        <w:t xml:space="preserve"> learning across 4 levels of practice education experience. </w:t>
      </w:r>
      <w:r>
        <w:rPr>
          <w:rFonts w:ascii="Source Sans Pro" w:hAnsi="Source Sans Pro"/>
          <w:noProof/>
        </w:rPr>
        <w:t>It supports growth in capability and capacity of PrBL for AHPs in Scotland.</w:t>
      </w:r>
    </w:p>
    <w:p w14:paraId="1E77B557" w14:textId="77777777" w:rsidR="007D6299" w:rsidRDefault="007D6299" w:rsidP="007D6299">
      <w:pPr>
        <w:spacing w:line="360" w:lineRule="auto"/>
        <w:rPr>
          <w:rFonts w:ascii="Source Sans Pro" w:hAnsi="Source Sans Pro"/>
          <w:noProof/>
        </w:rPr>
      </w:pPr>
    </w:p>
    <w:p w14:paraId="71748EDD" w14:textId="77777777" w:rsidR="007D6299" w:rsidRPr="0071457E" w:rsidRDefault="007D6299" w:rsidP="007D6299">
      <w:pPr>
        <w:spacing w:line="360" w:lineRule="auto"/>
        <w:rPr>
          <w:rFonts w:ascii="Source Sans Pro" w:hAnsi="Source Sans Pro"/>
          <w:b/>
          <w:bCs/>
          <w:noProof/>
        </w:rPr>
      </w:pPr>
      <w:r w:rsidRPr="0071457E">
        <w:rPr>
          <w:rFonts w:ascii="Source Sans Pro" w:hAnsi="Source Sans Pro"/>
          <w:b/>
          <w:bCs/>
          <w:noProof/>
        </w:rPr>
        <w:t>Objective</w:t>
      </w:r>
    </w:p>
    <w:p w14:paraId="1F99A056" w14:textId="77777777" w:rsidR="007D6299" w:rsidRPr="00412336" w:rsidRDefault="007D6299" w:rsidP="007D6299">
      <w:pPr>
        <w:spacing w:line="360" w:lineRule="auto"/>
        <w:rPr>
          <w:rFonts w:ascii="Source Sans Pro" w:hAnsi="Source Sans Pro"/>
          <w:noProof/>
        </w:rPr>
      </w:pPr>
      <w:r w:rsidRPr="00412336">
        <w:rPr>
          <w:rFonts w:ascii="Source Sans Pro" w:hAnsi="Source Sans Pro"/>
          <w:noProof/>
        </w:rPr>
        <w:t xml:space="preserve">By March 2025, </w:t>
      </w:r>
      <w:r>
        <w:rPr>
          <w:rFonts w:ascii="Source Sans Pro" w:hAnsi="Source Sans Pro"/>
          <w:noProof/>
        </w:rPr>
        <w:t xml:space="preserve">a Framework will be launched nationally to support </w:t>
      </w:r>
      <w:r w:rsidRPr="00412336">
        <w:rPr>
          <w:rFonts w:ascii="Source Sans Pro" w:hAnsi="Source Sans Pro"/>
          <w:noProof/>
        </w:rPr>
        <w:t xml:space="preserve">4 audience groups of AHPs </w:t>
      </w:r>
      <w:r>
        <w:rPr>
          <w:rFonts w:ascii="Source Sans Pro" w:hAnsi="Source Sans Pro"/>
          <w:noProof/>
        </w:rPr>
        <w:t>with</w:t>
      </w:r>
      <w:r w:rsidRPr="00412336">
        <w:rPr>
          <w:rFonts w:ascii="Source Sans Pro" w:hAnsi="Source Sans Pro"/>
          <w:noProof/>
        </w:rPr>
        <w:t xml:space="preserve"> the delivery of Practice-based </w:t>
      </w:r>
      <w:r>
        <w:rPr>
          <w:rFonts w:ascii="Source Sans Pro" w:hAnsi="Source Sans Pro"/>
          <w:noProof/>
        </w:rPr>
        <w:t>L</w:t>
      </w:r>
      <w:r w:rsidRPr="00412336">
        <w:rPr>
          <w:rFonts w:ascii="Source Sans Pro" w:hAnsi="Source Sans Pro"/>
          <w:noProof/>
        </w:rPr>
        <w:t>earning through improved capability and growth of capacity. The 4 audience groups are: </w:t>
      </w:r>
    </w:p>
    <w:p w14:paraId="63A8B405" w14:textId="77777777" w:rsidR="007D6299" w:rsidRPr="00FA575C" w:rsidRDefault="007D6299" w:rsidP="0021646E">
      <w:pPr>
        <w:numPr>
          <w:ilvl w:val="0"/>
          <w:numId w:val="39"/>
        </w:numPr>
        <w:spacing w:line="360" w:lineRule="auto"/>
        <w:rPr>
          <w:rFonts w:ascii="Source Sans Pro" w:hAnsi="Source Sans Pro"/>
          <w:noProof/>
        </w:rPr>
      </w:pPr>
      <w:r w:rsidRPr="00FA575C">
        <w:rPr>
          <w:rFonts w:ascii="Source Sans Pro" w:hAnsi="Source Sans Pro"/>
          <w:noProof/>
        </w:rPr>
        <w:t>Registered and non-registered AHPs </w:t>
      </w:r>
    </w:p>
    <w:p w14:paraId="5A0F072C" w14:textId="39AA72DE" w:rsidR="007D6299" w:rsidRPr="00FA575C" w:rsidRDefault="008D1A39" w:rsidP="0021646E">
      <w:pPr>
        <w:numPr>
          <w:ilvl w:val="0"/>
          <w:numId w:val="39"/>
        </w:numPr>
        <w:spacing w:line="360" w:lineRule="auto"/>
        <w:rPr>
          <w:rFonts w:ascii="Source Sans Pro" w:hAnsi="Source Sans Pro"/>
          <w:noProof/>
        </w:rPr>
      </w:pPr>
      <w:r>
        <w:rPr>
          <w:rFonts w:ascii="Source Sans Pro" w:hAnsi="Source Sans Pro"/>
          <w:noProof/>
        </w:rPr>
        <w:t>Further and h</w:t>
      </w:r>
      <w:r w:rsidR="007D6299" w:rsidRPr="00FA575C">
        <w:rPr>
          <w:rFonts w:ascii="Source Sans Pro" w:hAnsi="Source Sans Pro"/>
          <w:noProof/>
        </w:rPr>
        <w:t>igher education institutes (HEIs)</w:t>
      </w:r>
    </w:p>
    <w:p w14:paraId="0D92F748" w14:textId="77777777" w:rsidR="007D6299" w:rsidRPr="00FA575C" w:rsidRDefault="007D6299" w:rsidP="0021646E">
      <w:pPr>
        <w:numPr>
          <w:ilvl w:val="0"/>
          <w:numId w:val="39"/>
        </w:numPr>
        <w:spacing w:line="360" w:lineRule="auto"/>
        <w:rPr>
          <w:rFonts w:ascii="Source Sans Pro" w:hAnsi="Source Sans Pro"/>
          <w:noProof/>
        </w:rPr>
      </w:pPr>
      <w:r w:rsidRPr="00FA575C">
        <w:rPr>
          <w:rFonts w:ascii="Source Sans Pro" w:hAnsi="Source Sans Pro"/>
          <w:noProof/>
        </w:rPr>
        <w:t>Team leads and operational managers </w:t>
      </w:r>
    </w:p>
    <w:p w14:paraId="5A2545E5" w14:textId="77777777" w:rsidR="007D6299" w:rsidRPr="00FA575C" w:rsidRDefault="007D6299" w:rsidP="0021646E">
      <w:pPr>
        <w:numPr>
          <w:ilvl w:val="0"/>
          <w:numId w:val="39"/>
        </w:numPr>
        <w:spacing w:line="360" w:lineRule="auto"/>
        <w:rPr>
          <w:rFonts w:ascii="Source Sans Pro" w:hAnsi="Source Sans Pro"/>
          <w:noProof/>
        </w:rPr>
      </w:pPr>
      <w:r w:rsidRPr="00FA575C">
        <w:rPr>
          <w:rFonts w:ascii="Source Sans Pro" w:hAnsi="Source Sans Pro"/>
          <w:noProof/>
        </w:rPr>
        <w:t>Strategic leaders and Practice Education Leads </w:t>
      </w:r>
    </w:p>
    <w:p w14:paraId="62F739A2" w14:textId="77777777" w:rsidR="007D6299" w:rsidRDefault="007D6299" w:rsidP="007D6299">
      <w:pPr>
        <w:spacing w:line="360" w:lineRule="auto"/>
        <w:rPr>
          <w:rFonts w:ascii="Source Sans Pro" w:hAnsi="Source Sans Pro"/>
          <w:noProof/>
        </w:rPr>
      </w:pPr>
    </w:p>
    <w:p w14:paraId="416AD4B7" w14:textId="77777777" w:rsidR="007D6299" w:rsidRPr="0071457E" w:rsidRDefault="007D6299" w:rsidP="007D6299">
      <w:pPr>
        <w:spacing w:line="360" w:lineRule="auto"/>
        <w:rPr>
          <w:rFonts w:ascii="Source Sans Pro" w:hAnsi="Source Sans Pro"/>
          <w:b/>
          <w:bCs/>
          <w:noProof/>
        </w:rPr>
      </w:pPr>
      <w:r w:rsidRPr="0071457E">
        <w:rPr>
          <w:rFonts w:ascii="Source Sans Pro" w:hAnsi="Source Sans Pro"/>
          <w:b/>
          <w:bCs/>
          <w:noProof/>
        </w:rPr>
        <w:t>Scope</w:t>
      </w:r>
      <w:r>
        <w:rPr>
          <w:rFonts w:ascii="Source Sans Pro" w:hAnsi="Source Sans Pro"/>
          <w:b/>
          <w:bCs/>
          <w:noProof/>
        </w:rPr>
        <w:t xml:space="preserve"> of Project</w:t>
      </w:r>
    </w:p>
    <w:p w14:paraId="3A6F5AA8" w14:textId="35AE6766" w:rsidR="007D6299" w:rsidRDefault="007D6299" w:rsidP="007D6299">
      <w:pPr>
        <w:spacing w:line="360" w:lineRule="auto"/>
        <w:rPr>
          <w:rFonts w:ascii="Source Sans Pro" w:hAnsi="Source Sans Pro"/>
          <w:noProof/>
        </w:rPr>
      </w:pPr>
      <w:r w:rsidRPr="000F7B74">
        <w:rPr>
          <w:rFonts w:ascii="Source Sans Pro" w:hAnsi="Source Sans Pro"/>
          <w:noProof/>
        </w:rPr>
        <w:t xml:space="preserve">This is a national project </w:t>
      </w:r>
      <w:r>
        <w:rPr>
          <w:rFonts w:ascii="Source Sans Pro" w:hAnsi="Source Sans Pro"/>
          <w:noProof/>
        </w:rPr>
        <w:t>with stakeholders</w:t>
      </w:r>
      <w:r w:rsidRPr="000F7B74">
        <w:rPr>
          <w:rFonts w:ascii="Source Sans Pro" w:hAnsi="Source Sans Pro"/>
          <w:noProof/>
        </w:rPr>
        <w:t xml:space="preserve"> </w:t>
      </w:r>
      <w:r>
        <w:rPr>
          <w:rFonts w:ascii="Source Sans Pro" w:hAnsi="Source Sans Pro"/>
          <w:noProof/>
        </w:rPr>
        <w:t>of</w:t>
      </w:r>
      <w:r w:rsidRPr="000F7B74">
        <w:rPr>
          <w:rFonts w:ascii="Source Sans Pro" w:hAnsi="Source Sans Pro"/>
          <w:noProof/>
        </w:rPr>
        <w:t xml:space="preserve"> all AHPs working in Health and Social Care</w:t>
      </w:r>
      <w:r>
        <w:rPr>
          <w:rFonts w:ascii="Source Sans Pro" w:hAnsi="Source Sans Pro"/>
          <w:noProof/>
        </w:rPr>
        <w:t xml:space="preserve"> in Scotland.</w:t>
      </w:r>
      <w:r w:rsidRPr="00076958">
        <w:rPr>
          <w:rFonts w:ascii="Source Sans Pro" w:hAnsi="Source Sans Pro"/>
          <w:noProof/>
        </w:rPr>
        <w:t xml:space="preserve"> </w:t>
      </w:r>
      <w:r>
        <w:rPr>
          <w:rFonts w:ascii="Source Sans Pro" w:hAnsi="Source Sans Pro"/>
          <w:noProof/>
        </w:rPr>
        <w:t xml:space="preserve">A </w:t>
      </w:r>
      <w:r w:rsidR="004124CF">
        <w:rPr>
          <w:rFonts w:ascii="Source Sans Pro" w:hAnsi="Source Sans Pro"/>
          <w:noProof/>
        </w:rPr>
        <w:t>n</w:t>
      </w:r>
      <w:r>
        <w:rPr>
          <w:rFonts w:ascii="Source Sans Pro" w:hAnsi="Source Sans Pro"/>
          <w:noProof/>
        </w:rPr>
        <w:t xml:space="preserve">ational </w:t>
      </w:r>
      <w:r w:rsidR="004124CF">
        <w:rPr>
          <w:rFonts w:ascii="Source Sans Pro" w:hAnsi="Source Sans Pro"/>
          <w:noProof/>
        </w:rPr>
        <w:t>w</w:t>
      </w:r>
      <w:r>
        <w:rPr>
          <w:rFonts w:ascii="Source Sans Pro" w:hAnsi="Source Sans Pro"/>
          <w:noProof/>
        </w:rPr>
        <w:t xml:space="preserve">orking </w:t>
      </w:r>
      <w:r w:rsidR="001A28EF">
        <w:rPr>
          <w:rFonts w:ascii="Source Sans Pro" w:hAnsi="Source Sans Pro"/>
          <w:noProof/>
        </w:rPr>
        <w:t>g</w:t>
      </w:r>
      <w:r>
        <w:rPr>
          <w:rFonts w:ascii="Source Sans Pro" w:hAnsi="Source Sans Pro"/>
          <w:noProof/>
        </w:rPr>
        <w:t xml:space="preserve">roup was previously established with stakeholders from the aforementioned </w:t>
      </w:r>
      <w:r w:rsidR="001A28EF">
        <w:rPr>
          <w:rFonts w:ascii="Source Sans Pro" w:hAnsi="Source Sans Pro"/>
          <w:noProof/>
        </w:rPr>
        <w:t xml:space="preserve">four </w:t>
      </w:r>
      <w:r>
        <w:rPr>
          <w:rFonts w:ascii="Source Sans Pro" w:hAnsi="Source Sans Pro"/>
          <w:noProof/>
        </w:rPr>
        <w:t xml:space="preserve">audience groups and has been regularly consulted throughout this project. Professional bodies have also been consulted, including the British Dietetic </w:t>
      </w:r>
      <w:r>
        <w:rPr>
          <w:rFonts w:ascii="Source Sans Pro" w:hAnsi="Source Sans Pro"/>
          <w:noProof/>
        </w:rPr>
        <w:lastRenderedPageBreak/>
        <w:t>Association, Royal College of Speech and Language Therapists, Royal College of Occupational Therapists, Chartered Society of Physiotherapy, and College of Paramedics.</w:t>
      </w:r>
    </w:p>
    <w:p w14:paraId="2C5C74A5" w14:textId="77777777" w:rsidR="00FA575C" w:rsidRPr="00FA575C" w:rsidRDefault="00FA575C" w:rsidP="00FA575C">
      <w:pPr>
        <w:pStyle w:val="Heading2"/>
        <w:spacing w:before="0" w:line="360" w:lineRule="auto"/>
        <w:rPr>
          <w:rFonts w:ascii="Source Sans Pro" w:hAnsi="Source Sans Pro"/>
          <w:b/>
          <w:bCs/>
          <w:color w:val="002D74"/>
          <w:sz w:val="16"/>
          <w:szCs w:val="16"/>
        </w:rPr>
      </w:pPr>
    </w:p>
    <w:p w14:paraId="5CF5A144" w14:textId="3F5B4B17" w:rsidR="007D6299" w:rsidRPr="00FA575C" w:rsidRDefault="007D6299" w:rsidP="007D6299">
      <w:pPr>
        <w:pStyle w:val="Heading2"/>
        <w:spacing w:line="360" w:lineRule="auto"/>
        <w:rPr>
          <w:rFonts w:ascii="Source Sans Pro" w:hAnsi="Source Sans Pro"/>
          <w:b/>
          <w:bCs/>
          <w:color w:val="002D74"/>
          <w:sz w:val="30"/>
          <w:szCs w:val="30"/>
        </w:rPr>
      </w:pPr>
      <w:r w:rsidRPr="00FA575C">
        <w:rPr>
          <w:rFonts w:ascii="Source Sans Pro" w:hAnsi="Source Sans Pro"/>
          <w:b/>
          <w:bCs/>
          <w:color w:val="002D74"/>
          <w:sz w:val="30"/>
          <w:szCs w:val="30"/>
        </w:rPr>
        <w:t>Task</w:t>
      </w:r>
    </w:p>
    <w:p w14:paraId="56389D6C" w14:textId="77777777" w:rsidR="007D6299" w:rsidRDefault="007D6299" w:rsidP="007D6299">
      <w:pPr>
        <w:spacing w:line="360" w:lineRule="auto"/>
        <w:rPr>
          <w:rFonts w:ascii="Source Sans Pro" w:hAnsi="Source Sans Pro"/>
        </w:rPr>
      </w:pPr>
      <w:r w:rsidRPr="08762CBD">
        <w:rPr>
          <w:rFonts w:ascii="Source Sans Pro" w:hAnsi="Source Sans Pro"/>
        </w:rPr>
        <w:t xml:space="preserve">This project follows the </w:t>
      </w:r>
      <w:hyperlink r:id="rId84">
        <w:r w:rsidRPr="08762CBD">
          <w:rPr>
            <w:rStyle w:val="Hyperlink"/>
            <w:rFonts w:ascii="Source Sans Pro" w:hAnsi="Source Sans Pro"/>
          </w:rPr>
          <w:t>2023 AHP PrBL Recovery Infrastructure Project</w:t>
        </w:r>
      </w:hyperlink>
      <w:r w:rsidRPr="08762CBD">
        <w:rPr>
          <w:rFonts w:ascii="Source Sans Pro" w:hAnsi="Source Sans Pro"/>
        </w:rPr>
        <w:t xml:space="preserve">, which surveyed practice educators and Practice Education Leads on the value and purpose of a practice education development framework. This scoping recommended further development of an existing initial </w:t>
      </w:r>
      <w:r>
        <w:rPr>
          <w:rFonts w:ascii="Source Sans Pro" w:hAnsi="Source Sans Pro"/>
        </w:rPr>
        <w:t>f</w:t>
      </w:r>
      <w:r w:rsidRPr="08762CBD">
        <w:rPr>
          <w:rFonts w:ascii="Source Sans Pro" w:hAnsi="Source Sans Pro"/>
        </w:rPr>
        <w:t xml:space="preserve">ramework draft, and promotion of this work to increase PrBL capacity across Scotland. It also recommended inclusion of Healthcare Support Workers and the whole AHP team from Band 2 to Band 8a. Further scoping was carried out in the </w:t>
      </w:r>
      <w:r w:rsidRPr="08762CBD">
        <w:rPr>
          <w:rFonts w:ascii="Source Sans Pro" w:hAnsi="Source Sans Pro"/>
          <w:lang w:val="en-US"/>
        </w:rPr>
        <w:t>N</w:t>
      </w:r>
      <w:r>
        <w:rPr>
          <w:rFonts w:ascii="Source Sans Pro" w:hAnsi="Source Sans Pro"/>
          <w:lang w:val="en-US"/>
        </w:rPr>
        <w:t>E</w:t>
      </w:r>
      <w:r w:rsidRPr="08762CBD">
        <w:rPr>
          <w:rFonts w:ascii="Source Sans Pro" w:hAnsi="Source Sans Pro"/>
          <w:lang w:val="en-US"/>
        </w:rPr>
        <w:t xml:space="preserve">S </w:t>
      </w:r>
      <w:r>
        <w:rPr>
          <w:rFonts w:ascii="Source Sans Pro" w:hAnsi="Source Sans Pro"/>
          <w:lang w:val="en-US"/>
        </w:rPr>
        <w:t>S</w:t>
      </w:r>
      <w:r w:rsidRPr="08762CBD">
        <w:rPr>
          <w:rFonts w:ascii="Source Sans Pro" w:hAnsi="Source Sans Pro"/>
          <w:lang w:val="en-US"/>
        </w:rPr>
        <w:t xml:space="preserve">urvey of AHP Student Practice Education 2024, </w:t>
      </w:r>
      <w:r w:rsidRPr="08762CBD">
        <w:rPr>
          <w:rFonts w:ascii="Source Sans Pro" w:hAnsi="Source Sans Pro"/>
        </w:rPr>
        <w:t>which found that of the 824 respondents:</w:t>
      </w:r>
    </w:p>
    <w:p w14:paraId="54FC0B67" w14:textId="77777777" w:rsidR="007D6299" w:rsidRPr="008A0A00" w:rsidRDefault="007D6299" w:rsidP="0021646E">
      <w:pPr>
        <w:pStyle w:val="ListParagraph"/>
        <w:numPr>
          <w:ilvl w:val="0"/>
          <w:numId w:val="34"/>
        </w:numPr>
        <w:spacing w:line="360" w:lineRule="auto"/>
        <w:rPr>
          <w:rFonts w:ascii="Source Sans Pro" w:hAnsi="Source Sans Pro"/>
          <w:sz w:val="24"/>
          <w:szCs w:val="24"/>
        </w:rPr>
      </w:pPr>
      <w:r w:rsidRPr="008A0A00">
        <w:rPr>
          <w:rFonts w:ascii="Source Sans Pro" w:hAnsi="Source Sans Pro"/>
          <w:b/>
          <w:bCs/>
          <w:sz w:val="24"/>
          <w:szCs w:val="24"/>
        </w:rPr>
        <w:t>87%</w:t>
      </w:r>
      <w:r w:rsidRPr="008A0A00">
        <w:rPr>
          <w:rFonts w:ascii="Source Sans Pro" w:hAnsi="Source Sans Pro"/>
          <w:sz w:val="24"/>
          <w:szCs w:val="24"/>
        </w:rPr>
        <w:t xml:space="preserve"> reported that a framework or guidance would be very or moderately important to support AHP PrBL in Scotland</w:t>
      </w:r>
      <w:r>
        <w:rPr>
          <w:rFonts w:ascii="Source Sans Pro" w:hAnsi="Source Sans Pro"/>
          <w:sz w:val="24"/>
          <w:szCs w:val="24"/>
        </w:rPr>
        <w:t>.</w:t>
      </w:r>
    </w:p>
    <w:p w14:paraId="644E6015" w14:textId="77777777" w:rsidR="007D6299" w:rsidRDefault="007D6299" w:rsidP="0021646E">
      <w:pPr>
        <w:pStyle w:val="ListParagraph"/>
        <w:numPr>
          <w:ilvl w:val="0"/>
          <w:numId w:val="34"/>
        </w:numPr>
        <w:spacing w:line="360" w:lineRule="auto"/>
        <w:rPr>
          <w:rFonts w:ascii="Source Sans Pro" w:hAnsi="Source Sans Pro"/>
          <w:sz w:val="24"/>
          <w:szCs w:val="24"/>
        </w:rPr>
      </w:pPr>
      <w:r w:rsidRPr="008A0A00">
        <w:rPr>
          <w:rFonts w:ascii="Source Sans Pro" w:hAnsi="Source Sans Pro"/>
          <w:b/>
          <w:bCs/>
          <w:sz w:val="24"/>
          <w:szCs w:val="24"/>
        </w:rPr>
        <w:t>83%</w:t>
      </w:r>
      <w:r w:rsidRPr="008A0A00">
        <w:rPr>
          <w:rFonts w:ascii="Source Sans Pro" w:hAnsi="Source Sans Pro"/>
          <w:sz w:val="24"/>
          <w:szCs w:val="24"/>
        </w:rPr>
        <w:t xml:space="preserve"> reported that better access to online resources and training were very or moderately important to support AHP PrBL in Scotland.</w:t>
      </w:r>
    </w:p>
    <w:p w14:paraId="2DC8F486" w14:textId="2D4114DE" w:rsidR="007D6299" w:rsidRDefault="007D6299" w:rsidP="007D6299">
      <w:pPr>
        <w:spacing w:line="360" w:lineRule="auto"/>
        <w:rPr>
          <w:rFonts w:ascii="Source Sans Pro" w:hAnsi="Source Sans Pro"/>
          <w:noProof/>
          <w:lang w:val="en-US"/>
        </w:rPr>
      </w:pPr>
      <w:r>
        <w:rPr>
          <w:rFonts w:ascii="Source Sans Pro" w:hAnsi="Source Sans Pro"/>
          <w:noProof/>
          <w:lang w:val="en-US"/>
        </w:rPr>
        <w:t xml:space="preserve">The existing </w:t>
      </w:r>
      <w:r w:rsidR="00977F56">
        <w:rPr>
          <w:rFonts w:ascii="Source Sans Pro" w:hAnsi="Source Sans Pro"/>
          <w:noProof/>
          <w:lang w:val="en-US"/>
        </w:rPr>
        <w:t>f</w:t>
      </w:r>
      <w:r>
        <w:rPr>
          <w:rFonts w:ascii="Source Sans Pro" w:hAnsi="Source Sans Pro"/>
          <w:noProof/>
          <w:lang w:val="en-US"/>
        </w:rPr>
        <w:t xml:space="preserve">ramework draft required clarification and streamlining, with a focus on creating a practical, operational tool to support AHP </w:t>
      </w:r>
      <w:r w:rsidR="00402D7E">
        <w:rPr>
          <w:rFonts w:ascii="Source Sans Pro" w:hAnsi="Source Sans Pro"/>
          <w:noProof/>
          <w:lang w:val="en-US"/>
        </w:rPr>
        <w:t>c</w:t>
      </w:r>
      <w:r>
        <w:rPr>
          <w:rFonts w:ascii="Source Sans Pro" w:hAnsi="Source Sans Pro"/>
          <w:noProof/>
          <w:lang w:val="en-US"/>
        </w:rPr>
        <w:t xml:space="preserve">apability in </w:t>
      </w:r>
      <w:r w:rsidR="00402D7E">
        <w:rPr>
          <w:rFonts w:ascii="Source Sans Pro" w:hAnsi="Source Sans Pro"/>
          <w:noProof/>
          <w:lang w:val="en-US"/>
        </w:rPr>
        <w:t>p</w:t>
      </w:r>
      <w:r>
        <w:rPr>
          <w:rFonts w:ascii="Source Sans Pro" w:hAnsi="Source Sans Pro"/>
          <w:noProof/>
          <w:lang w:val="en-US"/>
        </w:rPr>
        <w:t>ractice-</w:t>
      </w:r>
      <w:r w:rsidR="00402D7E">
        <w:rPr>
          <w:rFonts w:ascii="Source Sans Pro" w:hAnsi="Source Sans Pro"/>
          <w:noProof/>
          <w:lang w:val="en-US"/>
        </w:rPr>
        <w:t>b</w:t>
      </w:r>
      <w:r>
        <w:rPr>
          <w:rFonts w:ascii="Source Sans Pro" w:hAnsi="Source Sans Pro"/>
          <w:noProof/>
          <w:lang w:val="en-US"/>
        </w:rPr>
        <w:t xml:space="preserve">ased </w:t>
      </w:r>
      <w:r w:rsidR="00402D7E">
        <w:rPr>
          <w:rFonts w:ascii="Source Sans Pro" w:hAnsi="Source Sans Pro"/>
          <w:noProof/>
          <w:lang w:val="en-US"/>
        </w:rPr>
        <w:t>l</w:t>
      </w:r>
      <w:r>
        <w:rPr>
          <w:rFonts w:ascii="Source Sans Pro" w:hAnsi="Source Sans Pro"/>
          <w:noProof/>
          <w:lang w:val="en-US"/>
        </w:rPr>
        <w:t xml:space="preserve">earning. It was designed to be used by the </w:t>
      </w:r>
      <w:r w:rsidR="00484B5C">
        <w:rPr>
          <w:rFonts w:ascii="Source Sans Pro" w:hAnsi="Source Sans Pro"/>
          <w:noProof/>
          <w:lang w:val="en-US"/>
        </w:rPr>
        <w:t xml:space="preserve">four </w:t>
      </w:r>
      <w:r>
        <w:rPr>
          <w:rFonts w:ascii="Source Sans Pro" w:hAnsi="Source Sans Pro"/>
          <w:noProof/>
          <w:lang w:val="en-US"/>
        </w:rPr>
        <w:t xml:space="preserve">key audience groups outlined above </w:t>
      </w:r>
      <w:r w:rsidRPr="007B6D70">
        <w:rPr>
          <w:rFonts w:ascii="Source Sans Pro" w:hAnsi="Source Sans Pro"/>
          <w:noProof/>
        </w:rPr>
        <w:t xml:space="preserve">to support and embed PrBL in all AHP jobs and settings. </w:t>
      </w:r>
      <w:r>
        <w:rPr>
          <w:rFonts w:ascii="Source Sans Pro" w:hAnsi="Source Sans Pro"/>
          <w:noProof/>
          <w:lang w:val="en-US"/>
        </w:rPr>
        <w:t>The project achieved its objective of developing, piloting and launching the AHP Practice Education Development Framework in consultation with stakeholders, and sharing this widely with AHPs across Scotland.</w:t>
      </w:r>
    </w:p>
    <w:p w14:paraId="11598BEE" w14:textId="77777777" w:rsidR="007D6299" w:rsidRPr="00FA575C" w:rsidRDefault="007D6299" w:rsidP="007D6299">
      <w:pPr>
        <w:spacing w:line="360" w:lineRule="auto"/>
        <w:rPr>
          <w:rFonts w:ascii="Source Sans Pro" w:hAnsi="Source Sans Pro"/>
          <w:noProof/>
          <w:sz w:val="16"/>
          <w:szCs w:val="16"/>
          <w:lang w:val="en-US"/>
        </w:rPr>
      </w:pPr>
    </w:p>
    <w:p w14:paraId="3359D55F" w14:textId="77777777" w:rsidR="007D6299" w:rsidRPr="00FA575C" w:rsidRDefault="007D6299" w:rsidP="007D6299">
      <w:pPr>
        <w:pStyle w:val="Heading2"/>
        <w:spacing w:line="360" w:lineRule="auto"/>
        <w:rPr>
          <w:rFonts w:ascii="Source Sans Pro" w:hAnsi="Source Sans Pro"/>
          <w:b/>
          <w:bCs/>
          <w:color w:val="002D74"/>
          <w:sz w:val="30"/>
          <w:szCs w:val="30"/>
        </w:rPr>
      </w:pPr>
      <w:r>
        <w:rPr>
          <w:rFonts w:ascii="Source Sans Pro" w:hAnsi="Source Sans Pro"/>
          <w:b/>
          <w:bCs/>
          <w:noProof/>
          <w:color w:val="002D74"/>
          <w:sz w:val="40"/>
          <w:szCs w:val="40"/>
        </w:rPr>
        <mc:AlternateContent>
          <mc:Choice Requires="wpg">
            <w:drawing>
              <wp:anchor distT="0" distB="0" distL="114300" distR="114300" simplePos="0" relativeHeight="251673614" behindDoc="0" locked="0" layoutInCell="1" allowOverlap="1" wp14:anchorId="28B41399" wp14:editId="1F6099D1">
                <wp:simplePos x="0" y="0"/>
                <wp:positionH relativeFrom="column">
                  <wp:posOffset>-573231</wp:posOffset>
                </wp:positionH>
                <wp:positionV relativeFrom="paragraph">
                  <wp:posOffset>313256</wp:posOffset>
                </wp:positionV>
                <wp:extent cx="1036675" cy="1174750"/>
                <wp:effectExtent l="38100" t="19050" r="49530" b="82550"/>
                <wp:wrapNone/>
                <wp:docPr id="2073425321" name="Group 5"/>
                <wp:cNvGraphicFramePr/>
                <a:graphic xmlns:a="http://schemas.openxmlformats.org/drawingml/2006/main">
                  <a:graphicData uri="http://schemas.microsoft.com/office/word/2010/wordprocessingGroup">
                    <wpg:wgp>
                      <wpg:cNvGrpSpPr/>
                      <wpg:grpSpPr>
                        <a:xfrm>
                          <a:off x="0" y="0"/>
                          <a:ext cx="1036675" cy="1174750"/>
                          <a:chOff x="0" y="0"/>
                          <a:chExt cx="1036675" cy="1174750"/>
                        </a:xfrm>
                        <a:solidFill>
                          <a:srgbClr val="CBE7F8"/>
                        </a:solidFill>
                      </wpg:grpSpPr>
                      <wps:wsp>
                        <wps:cNvPr id="380223675" name="Arrow: Chevron 2"/>
                        <wps:cNvSpPr/>
                        <wps:spPr>
                          <a:xfrm rot="5400000">
                            <a:off x="-58700" y="79375"/>
                            <a:ext cx="1174750" cy="1016000"/>
                          </a:xfrm>
                          <a:prstGeom prst="chevron">
                            <a:avLst>
                              <a:gd name="adj" fmla="val 36466"/>
                            </a:avLst>
                          </a:prstGeom>
                          <a:gr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7928585" name="Isosceles Triangle 2"/>
                        <wps:cNvSpPr/>
                        <wps:spPr>
                          <a:xfrm rot="10800000">
                            <a:off x="0" y="8270"/>
                            <a:ext cx="1036320" cy="377190"/>
                          </a:xfrm>
                          <a:prstGeom prst="triangle">
                            <a:avLst>
                              <a:gd name="adj" fmla="val 49576"/>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930D944" id="Group 5" o:spid="_x0000_s1026" style="position:absolute;margin-left:-45.15pt;margin-top:24.65pt;width:81.65pt;height:92.5pt;z-index:251673614" coordsize="10366,11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 o:spid="_x0000_s1027" type="#_x0000_t55" style="position:absolute;left:-588;top:794;width:11747;height:101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" adj="14788" filled="f" stroked="f">
                  <v:shadow on="t" color="black" opacity="22937f" origin=",.5" offset="0,.63889mm"/>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8" type="#_x0000_t5" style="position:absolute;top:82;width:10363;height:37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" adj="10708" fillcolor="white [3212]" stroked="f"/>
              </v:group>
            </w:pict>
          </mc:Fallback>
        </mc:AlternateContent>
      </w:r>
      <w:r>
        <w:rPr>
          <w:noProof/>
        </w:rPr>
        <mc:AlternateContent>
          <mc:Choice Requires="wps">
            <w:drawing>
              <wp:anchor distT="45720" distB="45720" distL="114300" distR="114300" simplePos="0" relativeHeight="251668494" behindDoc="0" locked="0" layoutInCell="1" allowOverlap="1" wp14:anchorId="57F9BA78" wp14:editId="22737BBE">
                <wp:simplePos x="0" y="0"/>
                <wp:positionH relativeFrom="column">
                  <wp:posOffset>-123825</wp:posOffset>
                </wp:positionH>
                <wp:positionV relativeFrom="paragraph">
                  <wp:posOffset>407670</wp:posOffset>
                </wp:positionV>
                <wp:extent cx="6033770" cy="2952750"/>
                <wp:effectExtent l="0" t="0" r="0" b="0"/>
                <wp:wrapNone/>
                <wp:docPr id="217200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2952750"/>
                        </a:xfrm>
                        <a:prstGeom prst="rect">
                          <a:avLst/>
                        </a:prstGeom>
                        <a:noFill/>
                        <a:ln w="9525">
                          <a:noFill/>
                          <a:miter lim="800000"/>
                          <a:headEnd/>
                          <a:tailEnd/>
                        </a:ln>
                      </wps:spPr>
                      <wps:txbx>
                        <w:txbxContent>
                          <w:p w14:paraId="6A9A4696" w14:textId="77777777" w:rsidR="007D6299" w:rsidRPr="005836AB" w:rsidRDefault="007D6299" w:rsidP="0021646E">
                            <w:pPr>
                              <w:numPr>
                                <w:ilvl w:val="0"/>
                                <w:numId w:val="30"/>
                              </w:numPr>
                              <w:tabs>
                                <w:tab w:val="clear" w:pos="720"/>
                              </w:tabs>
                              <w:spacing w:line="360" w:lineRule="auto"/>
                              <w:ind w:left="1418" w:hanging="284"/>
                              <w:rPr>
                                <w:rFonts w:ascii="Source Sans Pro" w:hAnsi="Source Sans Pro"/>
                              </w:rPr>
                            </w:pPr>
                            <w:r w:rsidRPr="005836AB">
                              <w:rPr>
                                <w:rFonts w:ascii="Source Sans Pro" w:hAnsi="Source Sans Pro"/>
                              </w:rPr>
                              <w:t>Early draft of Framework required redevelopment - content and levels streamlined and clarified.</w:t>
                            </w:r>
                          </w:p>
                          <w:p w14:paraId="3B92DCC8" w14:textId="77777777" w:rsidR="007D6299" w:rsidRPr="005836AB" w:rsidRDefault="007D6299" w:rsidP="0021646E">
                            <w:pPr>
                              <w:numPr>
                                <w:ilvl w:val="0"/>
                                <w:numId w:val="30"/>
                              </w:numPr>
                              <w:spacing w:line="360" w:lineRule="auto"/>
                              <w:ind w:firstLine="414"/>
                              <w:rPr>
                                <w:rFonts w:ascii="Source Sans Pro" w:hAnsi="Source Sans Pro"/>
                              </w:rPr>
                            </w:pPr>
                            <w:r w:rsidRPr="005836AB">
                              <w:rPr>
                                <w:rFonts w:ascii="Source Sans Pro" w:hAnsi="Source Sans Pro"/>
                              </w:rPr>
                              <w:t>4 levels of Practice Education experience identified - Support, Informed, Skilled and Enhanced.</w:t>
                            </w:r>
                          </w:p>
                          <w:p w14:paraId="0C2CBAE7" w14:textId="77777777" w:rsidR="007D6299" w:rsidRPr="005836AB" w:rsidRDefault="007D6299" w:rsidP="0021646E">
                            <w:pPr>
                              <w:numPr>
                                <w:ilvl w:val="0"/>
                                <w:numId w:val="30"/>
                              </w:numPr>
                              <w:spacing w:line="360" w:lineRule="auto"/>
                              <w:rPr>
                                <w:rFonts w:ascii="Source Sans Pro" w:hAnsi="Source Sans Pro"/>
                              </w:rPr>
                            </w:pPr>
                            <w:r w:rsidRPr="005836AB">
                              <w:rPr>
                                <w:rFonts w:ascii="Source Sans Pro" w:hAnsi="Source Sans Pro"/>
                              </w:rPr>
                              <w:t>Levels not attached to Agenda for Change bandings and include Support Workers.</w:t>
                            </w:r>
                          </w:p>
                          <w:p w14:paraId="2B0AE605" w14:textId="77777777" w:rsidR="007D6299" w:rsidRPr="005836AB" w:rsidRDefault="007D6299" w:rsidP="0021646E">
                            <w:pPr>
                              <w:numPr>
                                <w:ilvl w:val="0"/>
                                <w:numId w:val="30"/>
                              </w:numPr>
                              <w:spacing w:line="360" w:lineRule="auto"/>
                              <w:rPr>
                                <w:rFonts w:ascii="Source Sans Pro" w:hAnsi="Source Sans Pro"/>
                              </w:rPr>
                            </w:pPr>
                            <w:r w:rsidRPr="005836AB">
                              <w:rPr>
                                <w:rFonts w:ascii="Source Sans Pro" w:hAnsi="Source Sans Pro"/>
                              </w:rPr>
                              <w:t>Framework design and language made accessible and user-friendly including colours, symbols and straightforward, operational language.</w:t>
                            </w:r>
                          </w:p>
                          <w:p w14:paraId="5C2706D6" w14:textId="77777777" w:rsidR="007D6299" w:rsidRPr="005836AB" w:rsidRDefault="007D6299" w:rsidP="0021646E">
                            <w:pPr>
                              <w:numPr>
                                <w:ilvl w:val="0"/>
                                <w:numId w:val="30"/>
                              </w:numPr>
                              <w:spacing w:line="360" w:lineRule="auto"/>
                              <w:rPr>
                                <w:rFonts w:ascii="Source Sans Pro" w:hAnsi="Source Sans Pro"/>
                              </w:rPr>
                            </w:pPr>
                            <w:r w:rsidRPr="005836AB">
                              <w:rPr>
                                <w:rFonts w:ascii="Source Sans Pro" w:hAnsi="Source Sans Pro"/>
                              </w:rPr>
                              <w:t>Relevant learning resources identified for each level - divided into Highly Recommended and Recommended resources.</w:t>
                            </w:r>
                          </w:p>
                          <w:p w14:paraId="603E2259" w14:textId="77777777" w:rsidR="007D6299" w:rsidRPr="005836AB" w:rsidRDefault="007D6299" w:rsidP="0021646E">
                            <w:pPr>
                              <w:numPr>
                                <w:ilvl w:val="0"/>
                                <w:numId w:val="30"/>
                              </w:numPr>
                              <w:spacing w:line="360" w:lineRule="auto"/>
                              <w:rPr>
                                <w:rFonts w:ascii="Source Sans Pro" w:hAnsi="Source Sans Pro"/>
                              </w:rPr>
                            </w:pPr>
                            <w:r w:rsidRPr="005836AB">
                              <w:rPr>
                                <w:rFonts w:ascii="Source Sans Pro" w:hAnsi="Source Sans Pro"/>
                              </w:rPr>
                              <w:t xml:space="preserve">Prototypes of interactive </w:t>
                            </w:r>
                            <w:r>
                              <w:rPr>
                                <w:rFonts w:ascii="Source Sans Pro" w:hAnsi="Source Sans Pro"/>
                              </w:rPr>
                              <w:t>S</w:t>
                            </w:r>
                            <w:r w:rsidRPr="005836AB">
                              <w:rPr>
                                <w:rFonts w:ascii="Source Sans Pro" w:hAnsi="Source Sans Pro"/>
                              </w:rPr>
                              <w:t>elf-</w:t>
                            </w:r>
                            <w:r>
                              <w:rPr>
                                <w:rFonts w:ascii="Source Sans Pro" w:hAnsi="Source Sans Pro"/>
                              </w:rPr>
                              <w:t>E</w:t>
                            </w:r>
                            <w:r w:rsidRPr="005836AB">
                              <w:rPr>
                                <w:rFonts w:ascii="Source Sans Pro" w:hAnsi="Source Sans Pro"/>
                              </w:rPr>
                              <w:t xml:space="preserve">valuation and </w:t>
                            </w:r>
                            <w:r>
                              <w:rPr>
                                <w:rFonts w:ascii="Source Sans Pro" w:hAnsi="Source Sans Pro"/>
                              </w:rPr>
                              <w:t>S</w:t>
                            </w:r>
                            <w:r w:rsidRPr="005836AB">
                              <w:rPr>
                                <w:rFonts w:ascii="Source Sans Pro" w:hAnsi="Source Sans Pro"/>
                              </w:rPr>
                              <w:t xml:space="preserve">taff </w:t>
                            </w:r>
                            <w:r>
                              <w:rPr>
                                <w:rFonts w:ascii="Source Sans Pro" w:hAnsi="Source Sans Pro"/>
                              </w:rPr>
                              <w:t>M</w:t>
                            </w:r>
                            <w:r w:rsidRPr="005836AB">
                              <w:rPr>
                                <w:rFonts w:ascii="Source Sans Pro" w:hAnsi="Source Sans Pro"/>
                              </w:rPr>
                              <w:t>app</w:t>
                            </w:r>
                            <w:r>
                              <w:rPr>
                                <w:rFonts w:ascii="Source Sans Pro" w:hAnsi="Source Sans Pro"/>
                              </w:rPr>
                              <w:t>er</w:t>
                            </w:r>
                            <w:r w:rsidRPr="005836AB">
                              <w:rPr>
                                <w:rFonts w:ascii="Source Sans Pro" w:hAnsi="Source Sans Pro"/>
                              </w:rPr>
                              <w:t xml:space="preserve"> tools created.</w:t>
                            </w:r>
                          </w:p>
                          <w:p w14:paraId="4AB88BAB" w14:textId="77777777" w:rsidR="007D6299" w:rsidRPr="005836AB" w:rsidRDefault="007D6299" w:rsidP="007D6299">
                            <w:pPr>
                              <w:rPr>
                                <w:rFonts w:ascii="Source Sans Pro" w:hAnsi="Source Sans 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9BA78" id="_x0000_s1031" type="#_x0000_t202" style="position:absolute;margin-left:-9.75pt;margin-top:32.1pt;width:475.1pt;height:232.5pt;z-index:2516684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" filled="f" stroked="f">
                <v:textbox>
                  <w:txbxContent>
                    <w:p w14:paraId="6A9A4696" w14:textId="77777777" w:rsidR="007D6299" w:rsidRPr="005836AB" w:rsidRDefault="007D6299" w:rsidP="0021646E">
                      <w:pPr>
                        <w:numPr>
                          <w:ilvl w:val="0"/>
                          <w:numId w:val="30"/>
                        </w:numPr>
                        <w:tabs>
                          <w:tab w:val="clear" w:pos="720"/>
                        </w:tabs>
                        <w:spacing w:line="360" w:lineRule="auto"/>
                        <w:ind w:left="1418" w:hanging="284"/>
                        <w:rPr>
                          <w:rFonts w:ascii="Source Sans Pro" w:hAnsi="Source Sans Pro"/>
                        </w:rPr>
                      </w:pPr>
                      <w:r w:rsidRPr="005836AB">
                        <w:rPr>
                          <w:rFonts w:ascii="Source Sans Pro" w:hAnsi="Source Sans Pro"/>
                        </w:rPr>
                        <w:t>Early draft of Framework required redevelopment - content and levels streamlined and clarified.</w:t>
                      </w:r>
                    </w:p>
                    <w:p w14:paraId="3B92DCC8" w14:textId="77777777" w:rsidR="007D6299" w:rsidRPr="005836AB" w:rsidRDefault="007D6299" w:rsidP="0021646E">
                      <w:pPr>
                        <w:numPr>
                          <w:ilvl w:val="0"/>
                          <w:numId w:val="30"/>
                        </w:numPr>
                        <w:spacing w:line="360" w:lineRule="auto"/>
                        <w:ind w:firstLine="414"/>
                        <w:rPr>
                          <w:rFonts w:ascii="Source Sans Pro" w:hAnsi="Source Sans Pro"/>
                        </w:rPr>
                      </w:pPr>
                      <w:r w:rsidRPr="005836AB">
                        <w:rPr>
                          <w:rFonts w:ascii="Source Sans Pro" w:hAnsi="Source Sans Pro"/>
                        </w:rPr>
                        <w:t>4 levels of Practice Education experience identified - Support, Informed, Skilled and Enhanced.</w:t>
                      </w:r>
                    </w:p>
                    <w:p w14:paraId="0C2CBAE7" w14:textId="77777777" w:rsidR="007D6299" w:rsidRPr="005836AB" w:rsidRDefault="007D6299" w:rsidP="0021646E">
                      <w:pPr>
                        <w:numPr>
                          <w:ilvl w:val="0"/>
                          <w:numId w:val="30"/>
                        </w:numPr>
                        <w:spacing w:line="360" w:lineRule="auto"/>
                        <w:rPr>
                          <w:rFonts w:ascii="Source Sans Pro" w:hAnsi="Source Sans Pro"/>
                        </w:rPr>
                      </w:pPr>
                      <w:r w:rsidRPr="005836AB">
                        <w:rPr>
                          <w:rFonts w:ascii="Source Sans Pro" w:hAnsi="Source Sans Pro"/>
                        </w:rPr>
                        <w:t>Levels not attached to Agenda for Change bandings and include Support Workers.</w:t>
                      </w:r>
                    </w:p>
                    <w:p w14:paraId="2B0AE605" w14:textId="77777777" w:rsidR="007D6299" w:rsidRPr="005836AB" w:rsidRDefault="007D6299" w:rsidP="0021646E">
                      <w:pPr>
                        <w:numPr>
                          <w:ilvl w:val="0"/>
                          <w:numId w:val="30"/>
                        </w:numPr>
                        <w:spacing w:line="360" w:lineRule="auto"/>
                        <w:rPr>
                          <w:rFonts w:ascii="Source Sans Pro" w:hAnsi="Source Sans Pro"/>
                        </w:rPr>
                      </w:pPr>
                      <w:r w:rsidRPr="005836AB">
                        <w:rPr>
                          <w:rFonts w:ascii="Source Sans Pro" w:hAnsi="Source Sans Pro"/>
                        </w:rPr>
                        <w:t>Framework design and language made accessible and user-friendly including colours, symbols and straightforward, operational language.</w:t>
                      </w:r>
                    </w:p>
                    <w:p w14:paraId="5C2706D6" w14:textId="77777777" w:rsidR="007D6299" w:rsidRPr="005836AB" w:rsidRDefault="007D6299" w:rsidP="0021646E">
                      <w:pPr>
                        <w:numPr>
                          <w:ilvl w:val="0"/>
                          <w:numId w:val="30"/>
                        </w:numPr>
                        <w:spacing w:line="360" w:lineRule="auto"/>
                        <w:rPr>
                          <w:rFonts w:ascii="Source Sans Pro" w:hAnsi="Source Sans Pro"/>
                        </w:rPr>
                      </w:pPr>
                      <w:r w:rsidRPr="005836AB">
                        <w:rPr>
                          <w:rFonts w:ascii="Source Sans Pro" w:hAnsi="Source Sans Pro"/>
                        </w:rPr>
                        <w:t>Relevant learning resources identified for each level - divided into Highly Recommended and Recommended resources.</w:t>
                      </w:r>
                    </w:p>
                    <w:p w14:paraId="603E2259" w14:textId="77777777" w:rsidR="007D6299" w:rsidRPr="005836AB" w:rsidRDefault="007D6299" w:rsidP="0021646E">
                      <w:pPr>
                        <w:numPr>
                          <w:ilvl w:val="0"/>
                          <w:numId w:val="30"/>
                        </w:numPr>
                        <w:spacing w:line="360" w:lineRule="auto"/>
                        <w:rPr>
                          <w:rFonts w:ascii="Source Sans Pro" w:hAnsi="Source Sans Pro"/>
                        </w:rPr>
                      </w:pPr>
                      <w:r w:rsidRPr="005836AB">
                        <w:rPr>
                          <w:rFonts w:ascii="Source Sans Pro" w:hAnsi="Source Sans Pro"/>
                        </w:rPr>
                        <w:t xml:space="preserve">Prototypes of interactive </w:t>
                      </w:r>
                      <w:r>
                        <w:rPr>
                          <w:rFonts w:ascii="Source Sans Pro" w:hAnsi="Source Sans Pro"/>
                        </w:rPr>
                        <w:t>S</w:t>
                      </w:r>
                      <w:r w:rsidRPr="005836AB">
                        <w:rPr>
                          <w:rFonts w:ascii="Source Sans Pro" w:hAnsi="Source Sans Pro"/>
                        </w:rPr>
                        <w:t>elf-</w:t>
                      </w:r>
                      <w:r>
                        <w:rPr>
                          <w:rFonts w:ascii="Source Sans Pro" w:hAnsi="Source Sans Pro"/>
                        </w:rPr>
                        <w:t>E</w:t>
                      </w:r>
                      <w:r w:rsidRPr="005836AB">
                        <w:rPr>
                          <w:rFonts w:ascii="Source Sans Pro" w:hAnsi="Source Sans Pro"/>
                        </w:rPr>
                        <w:t xml:space="preserve">valuation and </w:t>
                      </w:r>
                      <w:r>
                        <w:rPr>
                          <w:rFonts w:ascii="Source Sans Pro" w:hAnsi="Source Sans Pro"/>
                        </w:rPr>
                        <w:t>S</w:t>
                      </w:r>
                      <w:r w:rsidRPr="005836AB">
                        <w:rPr>
                          <w:rFonts w:ascii="Source Sans Pro" w:hAnsi="Source Sans Pro"/>
                        </w:rPr>
                        <w:t xml:space="preserve">taff </w:t>
                      </w:r>
                      <w:r>
                        <w:rPr>
                          <w:rFonts w:ascii="Source Sans Pro" w:hAnsi="Source Sans Pro"/>
                        </w:rPr>
                        <w:t>M</w:t>
                      </w:r>
                      <w:r w:rsidRPr="005836AB">
                        <w:rPr>
                          <w:rFonts w:ascii="Source Sans Pro" w:hAnsi="Source Sans Pro"/>
                        </w:rPr>
                        <w:t>app</w:t>
                      </w:r>
                      <w:r>
                        <w:rPr>
                          <w:rFonts w:ascii="Source Sans Pro" w:hAnsi="Source Sans Pro"/>
                        </w:rPr>
                        <w:t>er</w:t>
                      </w:r>
                      <w:r w:rsidRPr="005836AB">
                        <w:rPr>
                          <w:rFonts w:ascii="Source Sans Pro" w:hAnsi="Source Sans Pro"/>
                        </w:rPr>
                        <w:t xml:space="preserve"> tools created.</w:t>
                      </w:r>
                    </w:p>
                    <w:p w14:paraId="4AB88BAB" w14:textId="77777777" w:rsidR="007D6299" w:rsidRPr="005836AB" w:rsidRDefault="007D6299" w:rsidP="007D6299">
                      <w:pPr>
                        <w:rPr>
                          <w:rFonts w:ascii="Source Sans Pro" w:hAnsi="Source Sans Pro"/>
                        </w:rPr>
                      </w:pPr>
                    </w:p>
                  </w:txbxContent>
                </v:textbox>
              </v:shape>
            </w:pict>
          </mc:Fallback>
        </mc:AlternateContent>
      </w:r>
      <w:r>
        <w:rPr>
          <w:noProof/>
        </w:rPr>
        <mc:AlternateContent>
          <mc:Choice Requires="wps">
            <w:drawing>
              <wp:anchor distT="0" distB="0" distL="114300" distR="114300" simplePos="0" relativeHeight="251670542" behindDoc="0" locked="0" layoutInCell="1" allowOverlap="1" wp14:anchorId="435EDBF3" wp14:editId="2928CE66">
                <wp:simplePos x="0" y="0"/>
                <wp:positionH relativeFrom="margin">
                  <wp:align>center</wp:align>
                </wp:positionH>
                <wp:positionV relativeFrom="paragraph">
                  <wp:posOffset>411480</wp:posOffset>
                </wp:positionV>
                <wp:extent cx="5810250" cy="2886075"/>
                <wp:effectExtent l="19050" t="19050" r="19050" b="28575"/>
                <wp:wrapNone/>
                <wp:docPr id="847117781" name="Flowchart: Alternative Process 5"/>
                <wp:cNvGraphicFramePr/>
                <a:graphic xmlns:a="http://schemas.openxmlformats.org/drawingml/2006/main">
                  <a:graphicData uri="http://schemas.microsoft.com/office/word/2010/wordprocessingShape">
                    <wps:wsp>
                      <wps:cNvSpPr/>
                      <wps:spPr>
                        <a:xfrm>
                          <a:off x="0" y="0"/>
                          <a:ext cx="5810250" cy="2886075"/>
                        </a:xfrm>
                        <a:prstGeom prst="flowChartProcess">
                          <a:avLst/>
                        </a:prstGeom>
                        <a:noFill/>
                        <a:ln w="38100">
                          <a:solidFill>
                            <a:srgbClr val="CBE7F8"/>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6DCC75" id="_x0000_t109" coordsize="21600,21600" o:spt="109" path="m,l,21600r21600,l21600,xe">
                <v:stroke joinstyle="miter"/>
                <v:path gradientshapeok="t" o:connecttype="rect"/>
              </v:shapetype>
              <v:shape id="Flowchart: Alternative Process 5" o:spid="_x0000_s1026" type="#_x0000_t109" style="position:absolute;margin-left:0;margin-top:32.4pt;width:457.5pt;height:227.25pt;z-index:2516705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" filled="f" strokecolor="#cbe7f8" strokeweight="3pt">
                <w10:wrap anchorx="margin"/>
              </v:shape>
            </w:pict>
          </mc:Fallback>
        </mc:AlternateContent>
      </w:r>
      <w:r>
        <w:rPr>
          <w:rFonts w:ascii="Source Sans Pro" w:hAnsi="Source Sans Pro"/>
          <w:b/>
          <w:bCs/>
          <w:color w:val="002D74"/>
          <w:sz w:val="40"/>
          <w:szCs w:val="40"/>
        </w:rPr>
        <w:t>A</w:t>
      </w:r>
      <w:r w:rsidRPr="00FA575C">
        <w:rPr>
          <w:rFonts w:ascii="Source Sans Pro" w:hAnsi="Source Sans Pro"/>
          <w:b/>
          <w:bCs/>
          <w:color w:val="002D74"/>
          <w:sz w:val="30"/>
          <w:szCs w:val="30"/>
        </w:rPr>
        <w:t>ctions</w:t>
      </w:r>
    </w:p>
    <w:p w14:paraId="185B61ED" w14:textId="77777777" w:rsidR="007D6299" w:rsidRDefault="007D6299" w:rsidP="007D6299">
      <w:pPr>
        <w:spacing w:line="360" w:lineRule="auto"/>
      </w:pPr>
      <w:r>
        <w:rPr>
          <w:noProof/>
        </w:rPr>
        <mc:AlternateContent>
          <mc:Choice Requires="wps">
            <w:drawing>
              <wp:anchor distT="45720" distB="45720" distL="114300" distR="114300" simplePos="0" relativeHeight="251675662" behindDoc="0" locked="0" layoutInCell="1" allowOverlap="1" wp14:anchorId="1D82DFB8" wp14:editId="40CD6651">
                <wp:simplePos x="0" y="0"/>
                <wp:positionH relativeFrom="column">
                  <wp:posOffset>-591820</wp:posOffset>
                </wp:positionH>
                <wp:positionV relativeFrom="paragraph">
                  <wp:posOffset>267970</wp:posOffset>
                </wp:positionV>
                <wp:extent cx="1105535" cy="1404620"/>
                <wp:effectExtent l="0" t="0" r="0" b="0"/>
                <wp:wrapSquare wrapText="bothSides"/>
                <wp:docPr id="4179968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404620"/>
                        </a:xfrm>
                        <a:prstGeom prst="rect">
                          <a:avLst/>
                        </a:prstGeom>
                        <a:noFill/>
                        <a:ln w="9525">
                          <a:noFill/>
                          <a:miter lim="800000"/>
                          <a:headEnd/>
                          <a:tailEnd/>
                        </a:ln>
                      </wps:spPr>
                      <wps:txbx>
                        <w:txbxContent>
                          <w:p w14:paraId="4F0FCB3C" w14:textId="77777777" w:rsidR="007D6299" w:rsidRPr="00944890" w:rsidRDefault="007D6299" w:rsidP="007D6299">
                            <w:pPr>
                              <w:rPr>
                                <w:rFonts w:ascii="Source Sans Pro" w:hAnsi="Source Sans Pro"/>
                                <w:b/>
                                <w:bCs/>
                              </w:rPr>
                            </w:pPr>
                            <w:r w:rsidRPr="00944890">
                              <w:rPr>
                                <w:rFonts w:ascii="Source Sans Pro" w:hAnsi="Source Sans Pro"/>
                                <w:b/>
                                <w:bCs/>
                              </w:rPr>
                              <w:t>Development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82DFB8" id="_x0000_s1032" type="#_x0000_t202" style="position:absolute;margin-left:-46.6pt;margin-top:21.1pt;width:87.05pt;height:110.6pt;z-index:25167566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" filled="f" stroked="f">
                <v:textbox style="mso-fit-shape-to-text:t">
                  <w:txbxContent>
                    <w:p w14:paraId="4F0FCB3C" w14:textId="77777777" w:rsidR="007D6299" w:rsidRPr="00944890" w:rsidRDefault="007D6299" w:rsidP="007D6299">
                      <w:pPr>
                        <w:rPr>
                          <w:rFonts w:ascii="Source Sans Pro" w:hAnsi="Source Sans Pro"/>
                          <w:b/>
                          <w:bCs/>
                        </w:rPr>
                      </w:pPr>
                      <w:r w:rsidRPr="00944890">
                        <w:rPr>
                          <w:rFonts w:ascii="Source Sans Pro" w:hAnsi="Source Sans Pro"/>
                          <w:b/>
                          <w:bCs/>
                        </w:rPr>
                        <w:t>Development</w:t>
                      </w:r>
                    </w:p>
                  </w:txbxContent>
                </v:textbox>
                <w10:wrap type="square"/>
              </v:shape>
            </w:pict>
          </mc:Fallback>
        </mc:AlternateContent>
      </w:r>
    </w:p>
    <w:p w14:paraId="04C86E5C" w14:textId="77777777" w:rsidR="007D6299" w:rsidRDefault="007D6299" w:rsidP="007D6299">
      <w:pPr>
        <w:spacing w:line="360" w:lineRule="auto"/>
      </w:pPr>
    </w:p>
    <w:p w14:paraId="183E67D0" w14:textId="77777777" w:rsidR="007D6299" w:rsidRDefault="007D6299" w:rsidP="007D6299">
      <w:pPr>
        <w:spacing w:line="360" w:lineRule="auto"/>
      </w:pPr>
    </w:p>
    <w:p w14:paraId="2D21465E" w14:textId="77777777" w:rsidR="007D6299" w:rsidRDefault="007D6299" w:rsidP="007D6299">
      <w:pPr>
        <w:spacing w:line="360" w:lineRule="auto"/>
      </w:pPr>
    </w:p>
    <w:p w14:paraId="709559A4" w14:textId="77777777" w:rsidR="007D6299" w:rsidRDefault="007D6299" w:rsidP="007D6299">
      <w:pPr>
        <w:spacing w:line="360" w:lineRule="auto"/>
      </w:pPr>
    </w:p>
    <w:p w14:paraId="2C9CCC16" w14:textId="77777777" w:rsidR="007D6299" w:rsidRDefault="007D6299" w:rsidP="007D6299">
      <w:pPr>
        <w:spacing w:line="360" w:lineRule="auto"/>
      </w:pPr>
    </w:p>
    <w:p w14:paraId="164E23DD" w14:textId="77777777" w:rsidR="007D6299" w:rsidRDefault="007D6299" w:rsidP="007D6299">
      <w:pPr>
        <w:spacing w:line="360" w:lineRule="auto"/>
      </w:pPr>
    </w:p>
    <w:p w14:paraId="4EC28DC8" w14:textId="77777777" w:rsidR="007D6299" w:rsidRDefault="007D6299" w:rsidP="007D6299">
      <w:pPr>
        <w:spacing w:line="360" w:lineRule="auto"/>
      </w:pPr>
      <w:r>
        <w:rPr>
          <w:noProof/>
        </w:rPr>
        <w:lastRenderedPageBreak/>
        <mc:AlternateContent>
          <mc:Choice Requires="wps">
            <w:drawing>
              <wp:anchor distT="45720" distB="45720" distL="114300" distR="114300" simplePos="0" relativeHeight="251665422" behindDoc="0" locked="0" layoutInCell="1" allowOverlap="1" wp14:anchorId="22DB0E6A" wp14:editId="48C4BBF1">
                <wp:simplePos x="0" y="0"/>
                <wp:positionH relativeFrom="column">
                  <wp:posOffset>-123825</wp:posOffset>
                </wp:positionH>
                <wp:positionV relativeFrom="paragraph">
                  <wp:posOffset>-161290</wp:posOffset>
                </wp:positionV>
                <wp:extent cx="5940425" cy="3505200"/>
                <wp:effectExtent l="0" t="0" r="0" b="0"/>
                <wp:wrapNone/>
                <wp:docPr id="686659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425" cy="3505200"/>
                        </a:xfrm>
                        <a:prstGeom prst="rect">
                          <a:avLst/>
                        </a:prstGeom>
                        <a:noFill/>
                        <a:ln w="9525">
                          <a:noFill/>
                          <a:miter lim="800000"/>
                          <a:headEnd/>
                          <a:tailEnd/>
                        </a:ln>
                      </wps:spPr>
                      <wps:txbx>
                        <w:txbxContent>
                          <w:p w14:paraId="60A5A3FF" w14:textId="77777777" w:rsidR="007D6299" w:rsidRPr="00D83CAA" w:rsidRDefault="007D6299" w:rsidP="0021646E">
                            <w:pPr>
                              <w:numPr>
                                <w:ilvl w:val="0"/>
                                <w:numId w:val="31"/>
                              </w:numPr>
                              <w:tabs>
                                <w:tab w:val="clear" w:pos="720"/>
                              </w:tabs>
                              <w:spacing w:line="360" w:lineRule="auto"/>
                              <w:ind w:left="1260"/>
                              <w:rPr>
                                <w:rFonts w:ascii="Source Sans Pro" w:hAnsi="Source Sans Pro"/>
                              </w:rPr>
                            </w:pPr>
                            <w:r w:rsidRPr="00D83CAA">
                              <w:rPr>
                                <w:rFonts w:ascii="Source Sans Pro" w:hAnsi="Source Sans Pro"/>
                              </w:rPr>
                              <w:t>Pilots of Framework and tools carried out June-September 2024 by</w:t>
                            </w:r>
                            <w:r>
                              <w:rPr>
                                <w:rFonts w:ascii="Source Sans Pro" w:hAnsi="Source Sans Pro"/>
                              </w:rPr>
                              <w:t xml:space="preserve"> </w:t>
                            </w:r>
                            <w:r w:rsidRPr="00D83CAA">
                              <w:rPr>
                                <w:rFonts w:ascii="Source Sans Pro" w:hAnsi="Source Sans Pro"/>
                              </w:rPr>
                              <w:t>stakeholder</w:t>
                            </w:r>
                            <w:r>
                              <w:rPr>
                                <w:rFonts w:ascii="Source Sans Pro" w:hAnsi="Source Sans Pro"/>
                              </w:rPr>
                              <w:t>s in</w:t>
                            </w:r>
                            <w:r w:rsidRPr="00D83CAA">
                              <w:rPr>
                                <w:rFonts w:ascii="Source Sans Pro" w:hAnsi="Source Sans Pro"/>
                              </w:rPr>
                              <w:t xml:space="preserve"> PrBL networks in Scotland, inc</w:t>
                            </w:r>
                            <w:r>
                              <w:rPr>
                                <w:rFonts w:ascii="Source Sans Pro" w:hAnsi="Source Sans Pro"/>
                              </w:rPr>
                              <w:t xml:space="preserve">luding </w:t>
                            </w:r>
                            <w:r w:rsidRPr="00D83CAA">
                              <w:rPr>
                                <w:rFonts w:ascii="Source Sans Pro" w:hAnsi="Source Sans Pro"/>
                              </w:rPr>
                              <w:t>National Working Group.</w:t>
                            </w:r>
                          </w:p>
                          <w:p w14:paraId="4D9169DE" w14:textId="77777777" w:rsidR="007D6299" w:rsidRPr="00D83CAA" w:rsidRDefault="007D6299" w:rsidP="0021646E">
                            <w:pPr>
                              <w:numPr>
                                <w:ilvl w:val="0"/>
                                <w:numId w:val="31"/>
                              </w:numPr>
                              <w:tabs>
                                <w:tab w:val="clear" w:pos="720"/>
                              </w:tabs>
                              <w:spacing w:line="360" w:lineRule="auto"/>
                              <w:ind w:left="1260"/>
                              <w:rPr>
                                <w:rFonts w:ascii="Source Sans Pro" w:hAnsi="Source Sans Pro"/>
                              </w:rPr>
                            </w:pPr>
                            <w:r w:rsidRPr="00D83CAA">
                              <w:rPr>
                                <w:rFonts w:ascii="Source Sans Pro" w:hAnsi="Source Sans Pro"/>
                              </w:rPr>
                              <w:t>Pilots provide</w:t>
                            </w:r>
                            <w:r>
                              <w:rPr>
                                <w:rFonts w:ascii="Source Sans Pro" w:hAnsi="Source Sans Pro"/>
                              </w:rPr>
                              <w:t>d</w:t>
                            </w:r>
                            <w:r w:rsidRPr="00D83CAA">
                              <w:rPr>
                                <w:rFonts w:ascii="Source Sans Pro" w:hAnsi="Source Sans Pro"/>
                              </w:rPr>
                              <w:t xml:space="preserve"> feedback on content and use, case studies</w:t>
                            </w:r>
                            <w:r>
                              <w:rPr>
                                <w:rFonts w:ascii="Source Sans Pro" w:hAnsi="Source Sans Pro"/>
                              </w:rPr>
                              <w:t>,</w:t>
                            </w:r>
                            <w:r w:rsidRPr="00D83CAA">
                              <w:rPr>
                                <w:rFonts w:ascii="Source Sans Pro" w:hAnsi="Source Sans Pro"/>
                              </w:rPr>
                              <w:t xml:space="preserve"> and information to support </w:t>
                            </w:r>
                            <w:r>
                              <w:rPr>
                                <w:rFonts w:ascii="Source Sans Pro" w:hAnsi="Source Sans Pro"/>
                              </w:rPr>
                              <w:t>Framework launch.</w:t>
                            </w:r>
                          </w:p>
                          <w:p w14:paraId="5E9749A1" w14:textId="77777777" w:rsidR="007D6299" w:rsidRPr="00CE13BB" w:rsidRDefault="007D6299" w:rsidP="0021646E">
                            <w:pPr>
                              <w:numPr>
                                <w:ilvl w:val="0"/>
                                <w:numId w:val="31"/>
                              </w:numPr>
                              <w:tabs>
                                <w:tab w:val="clear" w:pos="720"/>
                              </w:tabs>
                              <w:spacing w:line="360" w:lineRule="auto"/>
                              <w:ind w:left="540" w:hanging="256"/>
                              <w:rPr>
                                <w:rFonts w:ascii="Source Sans Pro" w:hAnsi="Source Sans Pro"/>
                                <w:sz w:val="22"/>
                                <w:szCs w:val="22"/>
                              </w:rPr>
                            </w:pPr>
                            <w:r w:rsidRPr="00D83CAA">
                              <w:rPr>
                                <w:rFonts w:ascii="Source Sans Pro" w:hAnsi="Source Sans Pro"/>
                              </w:rPr>
                              <w:t xml:space="preserve">Responses from stakeholders via survey (29 responses), </w:t>
                            </w:r>
                            <w:r>
                              <w:rPr>
                                <w:rFonts w:ascii="Source Sans Pro" w:hAnsi="Source Sans Pro"/>
                              </w:rPr>
                              <w:t>pilots/</w:t>
                            </w:r>
                            <w:r w:rsidRPr="00D83CAA">
                              <w:rPr>
                                <w:rFonts w:ascii="Source Sans Pro" w:hAnsi="Source Sans Pro"/>
                              </w:rPr>
                              <w:t xml:space="preserve">case studies (5) and additional </w:t>
                            </w:r>
                            <w:r>
                              <w:rPr>
                                <w:rFonts w:ascii="Source Sans Pro" w:hAnsi="Source Sans Pro"/>
                              </w:rPr>
                              <w:t xml:space="preserve">individual feedback </w:t>
                            </w:r>
                            <w:r w:rsidRPr="00D83CAA">
                              <w:rPr>
                                <w:rFonts w:ascii="Source Sans Pro" w:hAnsi="Source Sans Pro"/>
                              </w:rPr>
                              <w:t>meetings (1</w:t>
                            </w:r>
                            <w:r>
                              <w:rPr>
                                <w:rFonts w:ascii="Source Sans Pro" w:hAnsi="Source Sans Pro"/>
                              </w:rPr>
                              <w:t>0</w:t>
                            </w:r>
                            <w:r w:rsidRPr="00D83CAA">
                              <w:rPr>
                                <w:rFonts w:ascii="Source Sans Pro" w:hAnsi="Source Sans Pro"/>
                              </w:rPr>
                              <w:t>) provided key feedback</w:t>
                            </w:r>
                            <w:r>
                              <w:rPr>
                                <w:rFonts w:ascii="Source Sans Pro" w:hAnsi="Source Sans Pro"/>
                              </w:rPr>
                              <w:t>:</w:t>
                            </w:r>
                          </w:p>
                          <w:p w14:paraId="6CF0997A" w14:textId="77777777" w:rsidR="007D6299" w:rsidRPr="00CE13BB" w:rsidRDefault="007D6299" w:rsidP="0021646E">
                            <w:pPr>
                              <w:numPr>
                                <w:ilvl w:val="1"/>
                                <w:numId w:val="33"/>
                              </w:numPr>
                              <w:spacing w:line="360" w:lineRule="auto"/>
                              <w:rPr>
                                <w:rFonts w:ascii="Source Sans Pro" w:hAnsi="Source Sans Pro"/>
                                <w:sz w:val="22"/>
                                <w:szCs w:val="22"/>
                              </w:rPr>
                            </w:pPr>
                            <w:r>
                              <w:rPr>
                                <w:rFonts w:ascii="Source Sans Pro" w:hAnsi="Source Sans Pro"/>
                              </w:rPr>
                              <w:t xml:space="preserve">Framework design is effective and will support increasing capability in PrBL, including Support Workers. </w:t>
                            </w:r>
                          </w:p>
                          <w:p w14:paraId="653CBE0D" w14:textId="77777777" w:rsidR="007D6299" w:rsidRPr="00D83CAA" w:rsidRDefault="007D6299" w:rsidP="0021646E">
                            <w:pPr>
                              <w:numPr>
                                <w:ilvl w:val="1"/>
                                <w:numId w:val="33"/>
                              </w:numPr>
                              <w:spacing w:line="360" w:lineRule="auto"/>
                              <w:rPr>
                                <w:rFonts w:ascii="Source Sans Pro" w:hAnsi="Source Sans Pro"/>
                                <w:sz w:val="22"/>
                                <w:szCs w:val="22"/>
                              </w:rPr>
                            </w:pPr>
                            <w:r>
                              <w:rPr>
                                <w:rFonts w:ascii="Source Sans Pro" w:hAnsi="Source Sans Pro"/>
                              </w:rPr>
                              <w:t>Further streamlining suggested and additional learning resources recommended.</w:t>
                            </w:r>
                          </w:p>
                          <w:p w14:paraId="6653E5BE" w14:textId="77777777" w:rsidR="007D6299" w:rsidRPr="00D83CAA" w:rsidRDefault="007D6299" w:rsidP="0021646E">
                            <w:pPr>
                              <w:numPr>
                                <w:ilvl w:val="0"/>
                                <w:numId w:val="31"/>
                              </w:numPr>
                              <w:tabs>
                                <w:tab w:val="clear" w:pos="720"/>
                              </w:tabs>
                              <w:spacing w:line="360" w:lineRule="auto"/>
                              <w:ind w:left="540"/>
                              <w:rPr>
                                <w:rFonts w:ascii="Source Sans Pro" w:hAnsi="Source Sans Pro"/>
                              </w:rPr>
                            </w:pPr>
                            <w:r w:rsidRPr="00D83CAA">
                              <w:rPr>
                                <w:rFonts w:ascii="Source Sans Pro" w:hAnsi="Source Sans Pro"/>
                              </w:rPr>
                              <w:t>Final version of Framework produced and with support of Design team hosted on Umbraco website platform with custom graphics in modern and accessible resource.</w:t>
                            </w:r>
                          </w:p>
                          <w:p w14:paraId="3BA18EE1" w14:textId="77777777" w:rsidR="007D6299" w:rsidRPr="005836AB" w:rsidRDefault="007D6299" w:rsidP="007D6299">
                            <w:pPr>
                              <w:spacing w:line="360" w:lineRule="auto"/>
                              <w:rPr>
                                <w:rFonts w:ascii="Source Sans Pro" w:hAnsi="Source Sans 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B0E6A" id="_x0000_s1033" type="#_x0000_t202" style="position:absolute;margin-left:-9.75pt;margin-top:-12.7pt;width:467.75pt;height:276pt;z-index:25166542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" filled="f" stroked="f">
                <v:textbox>
                  <w:txbxContent>
                    <w:p w14:paraId="60A5A3FF" w14:textId="77777777" w:rsidR="007D6299" w:rsidRPr="00D83CAA" w:rsidRDefault="007D6299" w:rsidP="0021646E">
                      <w:pPr>
                        <w:numPr>
                          <w:ilvl w:val="0"/>
                          <w:numId w:val="31"/>
                        </w:numPr>
                        <w:tabs>
                          <w:tab w:val="clear" w:pos="720"/>
                        </w:tabs>
                        <w:spacing w:line="360" w:lineRule="auto"/>
                        <w:ind w:left="1260"/>
                        <w:rPr>
                          <w:rFonts w:ascii="Source Sans Pro" w:hAnsi="Source Sans Pro"/>
                        </w:rPr>
                      </w:pPr>
                      <w:r w:rsidRPr="00D83CAA">
                        <w:rPr>
                          <w:rFonts w:ascii="Source Sans Pro" w:hAnsi="Source Sans Pro"/>
                        </w:rPr>
                        <w:t>Pilots of Framework and tools carried out June-September 2024 by</w:t>
                      </w:r>
                      <w:r>
                        <w:rPr>
                          <w:rFonts w:ascii="Source Sans Pro" w:hAnsi="Source Sans Pro"/>
                        </w:rPr>
                        <w:t xml:space="preserve"> </w:t>
                      </w:r>
                      <w:r w:rsidRPr="00D83CAA">
                        <w:rPr>
                          <w:rFonts w:ascii="Source Sans Pro" w:hAnsi="Source Sans Pro"/>
                        </w:rPr>
                        <w:t>stakeholder</w:t>
                      </w:r>
                      <w:r>
                        <w:rPr>
                          <w:rFonts w:ascii="Source Sans Pro" w:hAnsi="Source Sans Pro"/>
                        </w:rPr>
                        <w:t>s in</w:t>
                      </w:r>
                      <w:r w:rsidRPr="00D83CAA">
                        <w:rPr>
                          <w:rFonts w:ascii="Source Sans Pro" w:hAnsi="Source Sans Pro"/>
                        </w:rPr>
                        <w:t xml:space="preserve"> PrBL networks in Scotland, inc</w:t>
                      </w:r>
                      <w:r>
                        <w:rPr>
                          <w:rFonts w:ascii="Source Sans Pro" w:hAnsi="Source Sans Pro"/>
                        </w:rPr>
                        <w:t xml:space="preserve">luding </w:t>
                      </w:r>
                      <w:r w:rsidRPr="00D83CAA">
                        <w:rPr>
                          <w:rFonts w:ascii="Source Sans Pro" w:hAnsi="Source Sans Pro"/>
                        </w:rPr>
                        <w:t>National Working Group.</w:t>
                      </w:r>
                    </w:p>
                    <w:p w14:paraId="4D9169DE" w14:textId="77777777" w:rsidR="007D6299" w:rsidRPr="00D83CAA" w:rsidRDefault="007D6299" w:rsidP="0021646E">
                      <w:pPr>
                        <w:numPr>
                          <w:ilvl w:val="0"/>
                          <w:numId w:val="31"/>
                        </w:numPr>
                        <w:tabs>
                          <w:tab w:val="clear" w:pos="720"/>
                        </w:tabs>
                        <w:spacing w:line="360" w:lineRule="auto"/>
                        <w:ind w:left="1260"/>
                        <w:rPr>
                          <w:rFonts w:ascii="Source Sans Pro" w:hAnsi="Source Sans Pro"/>
                        </w:rPr>
                      </w:pPr>
                      <w:r w:rsidRPr="00D83CAA">
                        <w:rPr>
                          <w:rFonts w:ascii="Source Sans Pro" w:hAnsi="Source Sans Pro"/>
                        </w:rPr>
                        <w:t>Pilots provide</w:t>
                      </w:r>
                      <w:r>
                        <w:rPr>
                          <w:rFonts w:ascii="Source Sans Pro" w:hAnsi="Source Sans Pro"/>
                        </w:rPr>
                        <w:t>d</w:t>
                      </w:r>
                      <w:r w:rsidRPr="00D83CAA">
                        <w:rPr>
                          <w:rFonts w:ascii="Source Sans Pro" w:hAnsi="Source Sans Pro"/>
                        </w:rPr>
                        <w:t xml:space="preserve"> feedback on content and use, case studies</w:t>
                      </w:r>
                      <w:r>
                        <w:rPr>
                          <w:rFonts w:ascii="Source Sans Pro" w:hAnsi="Source Sans Pro"/>
                        </w:rPr>
                        <w:t>,</w:t>
                      </w:r>
                      <w:r w:rsidRPr="00D83CAA">
                        <w:rPr>
                          <w:rFonts w:ascii="Source Sans Pro" w:hAnsi="Source Sans Pro"/>
                        </w:rPr>
                        <w:t xml:space="preserve"> and information to support </w:t>
                      </w:r>
                      <w:r>
                        <w:rPr>
                          <w:rFonts w:ascii="Source Sans Pro" w:hAnsi="Source Sans Pro"/>
                        </w:rPr>
                        <w:t>Framework launch.</w:t>
                      </w:r>
                    </w:p>
                    <w:p w14:paraId="5E9749A1" w14:textId="77777777" w:rsidR="007D6299" w:rsidRPr="00CE13BB" w:rsidRDefault="007D6299" w:rsidP="0021646E">
                      <w:pPr>
                        <w:numPr>
                          <w:ilvl w:val="0"/>
                          <w:numId w:val="31"/>
                        </w:numPr>
                        <w:tabs>
                          <w:tab w:val="clear" w:pos="720"/>
                        </w:tabs>
                        <w:spacing w:line="360" w:lineRule="auto"/>
                        <w:ind w:left="540" w:hanging="256"/>
                        <w:rPr>
                          <w:rFonts w:ascii="Source Sans Pro" w:hAnsi="Source Sans Pro"/>
                          <w:sz w:val="22"/>
                          <w:szCs w:val="22"/>
                        </w:rPr>
                      </w:pPr>
                      <w:r w:rsidRPr="00D83CAA">
                        <w:rPr>
                          <w:rFonts w:ascii="Source Sans Pro" w:hAnsi="Source Sans Pro"/>
                        </w:rPr>
                        <w:t xml:space="preserve">Responses from stakeholders via survey (29 responses), </w:t>
                      </w:r>
                      <w:r>
                        <w:rPr>
                          <w:rFonts w:ascii="Source Sans Pro" w:hAnsi="Source Sans Pro"/>
                        </w:rPr>
                        <w:t>pilots/</w:t>
                      </w:r>
                      <w:r w:rsidRPr="00D83CAA">
                        <w:rPr>
                          <w:rFonts w:ascii="Source Sans Pro" w:hAnsi="Source Sans Pro"/>
                        </w:rPr>
                        <w:t xml:space="preserve">case studies (5) and additional </w:t>
                      </w:r>
                      <w:r>
                        <w:rPr>
                          <w:rFonts w:ascii="Source Sans Pro" w:hAnsi="Source Sans Pro"/>
                        </w:rPr>
                        <w:t xml:space="preserve">individual feedback </w:t>
                      </w:r>
                      <w:r w:rsidRPr="00D83CAA">
                        <w:rPr>
                          <w:rFonts w:ascii="Source Sans Pro" w:hAnsi="Source Sans Pro"/>
                        </w:rPr>
                        <w:t>meetings (1</w:t>
                      </w:r>
                      <w:r>
                        <w:rPr>
                          <w:rFonts w:ascii="Source Sans Pro" w:hAnsi="Source Sans Pro"/>
                        </w:rPr>
                        <w:t>0</w:t>
                      </w:r>
                      <w:r w:rsidRPr="00D83CAA">
                        <w:rPr>
                          <w:rFonts w:ascii="Source Sans Pro" w:hAnsi="Source Sans Pro"/>
                        </w:rPr>
                        <w:t>) provided key feedback</w:t>
                      </w:r>
                      <w:r>
                        <w:rPr>
                          <w:rFonts w:ascii="Source Sans Pro" w:hAnsi="Source Sans Pro"/>
                        </w:rPr>
                        <w:t>:</w:t>
                      </w:r>
                    </w:p>
                    <w:p w14:paraId="6CF0997A" w14:textId="77777777" w:rsidR="007D6299" w:rsidRPr="00CE13BB" w:rsidRDefault="007D6299" w:rsidP="0021646E">
                      <w:pPr>
                        <w:numPr>
                          <w:ilvl w:val="1"/>
                          <w:numId w:val="33"/>
                        </w:numPr>
                        <w:spacing w:line="360" w:lineRule="auto"/>
                        <w:rPr>
                          <w:rFonts w:ascii="Source Sans Pro" w:hAnsi="Source Sans Pro"/>
                          <w:sz w:val="22"/>
                          <w:szCs w:val="22"/>
                        </w:rPr>
                      </w:pPr>
                      <w:r>
                        <w:rPr>
                          <w:rFonts w:ascii="Source Sans Pro" w:hAnsi="Source Sans Pro"/>
                        </w:rPr>
                        <w:t xml:space="preserve">Framework design is effective and will support increasing capability in PrBL, including Support Workers. </w:t>
                      </w:r>
                    </w:p>
                    <w:p w14:paraId="653CBE0D" w14:textId="77777777" w:rsidR="007D6299" w:rsidRPr="00D83CAA" w:rsidRDefault="007D6299" w:rsidP="0021646E">
                      <w:pPr>
                        <w:numPr>
                          <w:ilvl w:val="1"/>
                          <w:numId w:val="33"/>
                        </w:numPr>
                        <w:spacing w:line="360" w:lineRule="auto"/>
                        <w:rPr>
                          <w:rFonts w:ascii="Source Sans Pro" w:hAnsi="Source Sans Pro"/>
                          <w:sz w:val="22"/>
                          <w:szCs w:val="22"/>
                        </w:rPr>
                      </w:pPr>
                      <w:r>
                        <w:rPr>
                          <w:rFonts w:ascii="Source Sans Pro" w:hAnsi="Source Sans Pro"/>
                        </w:rPr>
                        <w:t>Further streamlining suggested and additional learning resources recommended.</w:t>
                      </w:r>
                    </w:p>
                    <w:p w14:paraId="6653E5BE" w14:textId="77777777" w:rsidR="007D6299" w:rsidRPr="00D83CAA" w:rsidRDefault="007D6299" w:rsidP="0021646E">
                      <w:pPr>
                        <w:numPr>
                          <w:ilvl w:val="0"/>
                          <w:numId w:val="31"/>
                        </w:numPr>
                        <w:tabs>
                          <w:tab w:val="clear" w:pos="720"/>
                        </w:tabs>
                        <w:spacing w:line="360" w:lineRule="auto"/>
                        <w:ind w:left="540"/>
                        <w:rPr>
                          <w:rFonts w:ascii="Source Sans Pro" w:hAnsi="Source Sans Pro"/>
                        </w:rPr>
                      </w:pPr>
                      <w:r w:rsidRPr="00D83CAA">
                        <w:rPr>
                          <w:rFonts w:ascii="Source Sans Pro" w:hAnsi="Source Sans Pro"/>
                        </w:rPr>
                        <w:t>Final version of Framework produced and with support of Design team hosted on Umbraco website platform with custom graphics in modern and accessible resource.</w:t>
                      </w:r>
                    </w:p>
                    <w:p w14:paraId="3BA18EE1" w14:textId="77777777" w:rsidR="007D6299" w:rsidRPr="005836AB" w:rsidRDefault="007D6299" w:rsidP="007D6299">
                      <w:pPr>
                        <w:spacing w:line="360" w:lineRule="auto"/>
                        <w:rPr>
                          <w:rFonts w:ascii="Source Sans Pro" w:hAnsi="Source Sans Pro"/>
                        </w:rPr>
                      </w:pPr>
                    </w:p>
                  </w:txbxContent>
                </v:textbox>
              </v:shape>
            </w:pict>
          </mc:Fallback>
        </mc:AlternateContent>
      </w:r>
      <w:r>
        <w:rPr>
          <w:noProof/>
        </w:rPr>
        <mc:AlternateContent>
          <mc:Choice Requires="wps">
            <w:drawing>
              <wp:anchor distT="0" distB="0" distL="114300" distR="114300" simplePos="0" relativeHeight="251669518" behindDoc="0" locked="0" layoutInCell="1" allowOverlap="1" wp14:anchorId="3E6AF8AC" wp14:editId="28D2BC72">
                <wp:simplePos x="0" y="0"/>
                <wp:positionH relativeFrom="margin">
                  <wp:posOffset>-47625</wp:posOffset>
                </wp:positionH>
                <wp:positionV relativeFrom="paragraph">
                  <wp:posOffset>-171449</wp:posOffset>
                </wp:positionV>
                <wp:extent cx="5824855" cy="3505200"/>
                <wp:effectExtent l="19050" t="19050" r="23495" b="19050"/>
                <wp:wrapNone/>
                <wp:docPr id="467676707" name="Flowchart: Alternative Process 5"/>
                <wp:cNvGraphicFramePr/>
                <a:graphic xmlns:a="http://schemas.openxmlformats.org/drawingml/2006/main">
                  <a:graphicData uri="http://schemas.microsoft.com/office/word/2010/wordprocessingShape">
                    <wps:wsp>
                      <wps:cNvSpPr/>
                      <wps:spPr>
                        <a:xfrm>
                          <a:off x="0" y="0"/>
                          <a:ext cx="5824855" cy="3505200"/>
                        </a:xfrm>
                        <a:prstGeom prst="flowChartProcess">
                          <a:avLst/>
                        </a:prstGeom>
                        <a:noFill/>
                        <a:ln w="38100">
                          <a:solidFill>
                            <a:srgbClr val="E0ECBD"/>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0CDDE" id="Flowchart: Alternative Process 5" o:spid="_x0000_s1026" type="#_x0000_t109" style="position:absolute;margin-left:-3.75pt;margin-top:-13.5pt;width:458.65pt;height:276pt;z-index:2516695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" filled="f" strokecolor="#e0ecbd" strokeweight="3pt">
                <w10:wrap anchorx="margin"/>
              </v:shape>
            </w:pict>
          </mc:Fallback>
        </mc:AlternateContent>
      </w:r>
      <w:r>
        <w:rPr>
          <w:noProof/>
        </w:rPr>
        <mc:AlternateContent>
          <mc:Choice Requires="wps">
            <w:drawing>
              <wp:anchor distT="45720" distB="45720" distL="114300" distR="114300" simplePos="0" relativeHeight="251672590" behindDoc="0" locked="0" layoutInCell="1" allowOverlap="1" wp14:anchorId="379432B6" wp14:editId="4B6A4D07">
                <wp:simplePos x="0" y="0"/>
                <wp:positionH relativeFrom="column">
                  <wp:posOffset>-304800</wp:posOffset>
                </wp:positionH>
                <wp:positionV relativeFrom="paragraph">
                  <wp:posOffset>260350</wp:posOffset>
                </wp:positionV>
                <wp:extent cx="616585" cy="1404620"/>
                <wp:effectExtent l="0" t="0" r="0" b="0"/>
                <wp:wrapSquare wrapText="bothSides"/>
                <wp:docPr id="2841589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1404620"/>
                        </a:xfrm>
                        <a:prstGeom prst="rect">
                          <a:avLst/>
                        </a:prstGeom>
                        <a:noFill/>
                        <a:ln w="9525">
                          <a:noFill/>
                          <a:miter lim="800000"/>
                          <a:headEnd/>
                          <a:tailEnd/>
                        </a:ln>
                      </wps:spPr>
                      <wps:txbx>
                        <w:txbxContent>
                          <w:p w14:paraId="6B510C52" w14:textId="77777777" w:rsidR="007D6299" w:rsidRPr="00D22151" w:rsidRDefault="007D6299" w:rsidP="007D6299">
                            <w:pPr>
                              <w:rPr>
                                <w:rFonts w:ascii="Source Sans Pro" w:hAnsi="Source Sans Pro"/>
                                <w:b/>
                                <w:bCs/>
                              </w:rPr>
                            </w:pPr>
                            <w:r w:rsidRPr="00D22151">
                              <w:rPr>
                                <w:rFonts w:ascii="Source Sans Pro" w:hAnsi="Source Sans Pro"/>
                                <w:b/>
                                <w:bCs/>
                              </w:rPr>
                              <w:t>Pilot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9432B6" id="_x0000_s1034" type="#_x0000_t202" style="position:absolute;margin-left:-24pt;margin-top:20.5pt;width:48.55pt;height:110.6pt;z-index:25167259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" filled="f" stroked="f">
                <v:textbox style="mso-fit-shape-to-text:t">
                  <w:txbxContent>
                    <w:p w14:paraId="6B510C52" w14:textId="77777777" w:rsidR="007D6299" w:rsidRPr="00D22151" w:rsidRDefault="007D6299" w:rsidP="007D6299">
                      <w:pPr>
                        <w:rPr>
                          <w:rFonts w:ascii="Source Sans Pro" w:hAnsi="Source Sans Pro"/>
                          <w:b/>
                          <w:bCs/>
                        </w:rPr>
                      </w:pPr>
                      <w:r w:rsidRPr="00D22151">
                        <w:rPr>
                          <w:rFonts w:ascii="Source Sans Pro" w:hAnsi="Source Sans Pro"/>
                          <w:b/>
                          <w:bCs/>
                        </w:rPr>
                        <w:t>Pilot</w:t>
                      </w:r>
                    </w:p>
                  </w:txbxContent>
                </v:textbox>
                <w10:wrap type="square"/>
              </v:shape>
            </w:pict>
          </mc:Fallback>
        </mc:AlternateContent>
      </w:r>
      <w:r>
        <w:rPr>
          <w:noProof/>
        </w:rPr>
        <mc:AlternateContent>
          <mc:Choice Requires="wpg">
            <w:drawing>
              <wp:anchor distT="0" distB="0" distL="114300" distR="114300" simplePos="0" relativeHeight="251671566" behindDoc="0" locked="0" layoutInCell="1" allowOverlap="1" wp14:anchorId="4819E860" wp14:editId="24F474C2">
                <wp:simplePos x="0" y="0"/>
                <wp:positionH relativeFrom="column">
                  <wp:posOffset>-568325</wp:posOffset>
                </wp:positionH>
                <wp:positionV relativeFrom="paragraph">
                  <wp:posOffset>-267970</wp:posOffset>
                </wp:positionV>
                <wp:extent cx="1035685" cy="1179195"/>
                <wp:effectExtent l="38100" t="19050" r="50165" b="78105"/>
                <wp:wrapNone/>
                <wp:docPr id="1583274371" name="Group 4"/>
                <wp:cNvGraphicFramePr/>
                <a:graphic xmlns:a="http://schemas.openxmlformats.org/drawingml/2006/main">
                  <a:graphicData uri="http://schemas.microsoft.com/office/word/2010/wordprocessingGroup">
                    <wpg:wgp>
                      <wpg:cNvGrpSpPr/>
                      <wpg:grpSpPr>
                        <a:xfrm>
                          <a:off x="0" y="0"/>
                          <a:ext cx="1035685" cy="1179195"/>
                          <a:chOff x="6007" y="-43196"/>
                          <a:chExt cx="1036320" cy="1179577"/>
                        </a:xfrm>
                        <a:solidFill>
                          <a:srgbClr val="E0ECBD"/>
                        </a:solidFill>
                      </wpg:grpSpPr>
                      <wps:wsp>
                        <wps:cNvPr id="1803239435" name="Isosceles Triangle 2"/>
                        <wps:cNvSpPr/>
                        <wps:spPr>
                          <a:xfrm rot="10800000">
                            <a:off x="6007" y="3488"/>
                            <a:ext cx="1036320" cy="377190"/>
                          </a:xfrm>
                          <a:prstGeom prst="triangle">
                            <a:avLst>
                              <a:gd name="adj" fmla="val 49576"/>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9989155" name="Arrow: Chevron 2"/>
                        <wps:cNvSpPr/>
                        <wps:spPr>
                          <a:xfrm rot="5400000">
                            <a:off x="-57720" y="36396"/>
                            <a:ext cx="1179577" cy="1020394"/>
                          </a:xfrm>
                          <a:prstGeom prst="chevron">
                            <a:avLst>
                              <a:gd name="adj" fmla="val 36466"/>
                            </a:avLst>
                          </a:prstGeom>
                          <a:gr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A0AB989" id="Group 4" o:spid="_x0000_s1026" style="position:absolute;margin-left:-44.75pt;margin-top:-21.1pt;width:81.55pt;height:92.85pt;z-index:251671566;mso-width-relative:margin" coordorigin="60,-431" coordsize="10363,1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">
                <v:shape id="Isosceles Triangle 2" o:spid="_x0000_s1027" type="#_x0000_t5" style="position:absolute;left:60;top:34;width:10363;height:37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" adj="10708" fillcolor="white [3212]" stroked="f"/>
                <v:shape id="Arrow: Chevron 2" o:spid="_x0000_s1028" type="#_x0000_t55" style="position:absolute;left:-577;top:364;width:11794;height:102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" adj="14786" filled="f" stroked="f">
                  <v:shadow on="t" color="black" opacity="22937f" origin=",.5" offset="0,.63889mm"/>
                </v:shape>
              </v:group>
            </w:pict>
          </mc:Fallback>
        </mc:AlternateContent>
      </w:r>
    </w:p>
    <w:p w14:paraId="18C609D9" w14:textId="77777777" w:rsidR="007D6299" w:rsidRDefault="007D6299" w:rsidP="007D6299">
      <w:pPr>
        <w:spacing w:line="360" w:lineRule="auto"/>
      </w:pPr>
    </w:p>
    <w:p w14:paraId="00749BA8" w14:textId="77777777" w:rsidR="007D6299" w:rsidRDefault="007D6299" w:rsidP="007D6299">
      <w:pPr>
        <w:spacing w:line="360" w:lineRule="auto"/>
      </w:pPr>
    </w:p>
    <w:p w14:paraId="14843CFF" w14:textId="77777777" w:rsidR="007D6299" w:rsidRDefault="007D6299" w:rsidP="007D6299">
      <w:pPr>
        <w:spacing w:line="360" w:lineRule="auto"/>
      </w:pPr>
    </w:p>
    <w:p w14:paraId="3024C89F" w14:textId="77777777" w:rsidR="007D6299" w:rsidRDefault="007D6299" w:rsidP="007D6299">
      <w:pPr>
        <w:spacing w:line="360" w:lineRule="auto"/>
      </w:pPr>
    </w:p>
    <w:p w14:paraId="0E3153C5" w14:textId="77777777" w:rsidR="007D6299" w:rsidRDefault="007D6299" w:rsidP="007D6299">
      <w:pPr>
        <w:spacing w:line="360" w:lineRule="auto"/>
      </w:pPr>
    </w:p>
    <w:p w14:paraId="156759CA" w14:textId="77777777" w:rsidR="007D6299" w:rsidRDefault="007D6299" w:rsidP="007D6299">
      <w:pPr>
        <w:spacing w:line="360" w:lineRule="auto"/>
      </w:pPr>
    </w:p>
    <w:p w14:paraId="38EC5278" w14:textId="77777777" w:rsidR="007D6299" w:rsidRPr="008A0A00" w:rsidRDefault="007D6299" w:rsidP="007D6299">
      <w:pPr>
        <w:spacing w:line="360" w:lineRule="auto"/>
      </w:pPr>
    </w:p>
    <w:p w14:paraId="5D248AA4" w14:textId="77777777" w:rsidR="007D6299" w:rsidRDefault="007D6299" w:rsidP="007D6299">
      <w:pPr>
        <w:spacing w:line="360" w:lineRule="auto"/>
      </w:pPr>
    </w:p>
    <w:p w14:paraId="5DE78AD8" w14:textId="77777777" w:rsidR="007D6299" w:rsidRDefault="007D6299" w:rsidP="007D6299">
      <w:pPr>
        <w:spacing w:line="360" w:lineRule="auto"/>
      </w:pPr>
      <w:bookmarkStart w:id="12" w:name="_Toc158883132"/>
    </w:p>
    <w:p w14:paraId="16C6756F" w14:textId="77777777" w:rsidR="007D6299" w:rsidRDefault="007D6299" w:rsidP="007D6299">
      <w:pPr>
        <w:spacing w:line="360" w:lineRule="auto"/>
      </w:pPr>
    </w:p>
    <w:p w14:paraId="5693EB8E" w14:textId="77777777" w:rsidR="007D6299" w:rsidRDefault="007D6299" w:rsidP="007D6299">
      <w:pPr>
        <w:spacing w:line="360" w:lineRule="auto"/>
      </w:pPr>
    </w:p>
    <w:p w14:paraId="03C08453" w14:textId="77777777" w:rsidR="007D6299" w:rsidRDefault="007D6299" w:rsidP="007D6299">
      <w:pPr>
        <w:spacing w:line="360" w:lineRule="auto"/>
      </w:pPr>
      <w:r>
        <w:rPr>
          <w:noProof/>
        </w:rPr>
        <mc:AlternateContent>
          <mc:Choice Requires="wps">
            <w:drawing>
              <wp:anchor distT="0" distB="0" distL="114300" distR="114300" simplePos="0" relativeHeight="251667470" behindDoc="0" locked="0" layoutInCell="1" allowOverlap="1" wp14:anchorId="512FEDB3" wp14:editId="36BEC0D9">
                <wp:simplePos x="0" y="0"/>
                <wp:positionH relativeFrom="margin">
                  <wp:posOffset>-47625</wp:posOffset>
                </wp:positionH>
                <wp:positionV relativeFrom="paragraph">
                  <wp:posOffset>269876</wp:posOffset>
                </wp:positionV>
                <wp:extent cx="5824855" cy="5848350"/>
                <wp:effectExtent l="19050" t="19050" r="23495" b="19050"/>
                <wp:wrapNone/>
                <wp:docPr id="1173503569" name="Flowchart: Alternative Process 5"/>
                <wp:cNvGraphicFramePr/>
                <a:graphic xmlns:a="http://schemas.openxmlformats.org/drawingml/2006/main">
                  <a:graphicData uri="http://schemas.microsoft.com/office/word/2010/wordprocessingShape">
                    <wps:wsp>
                      <wps:cNvSpPr/>
                      <wps:spPr>
                        <a:xfrm>
                          <a:off x="0" y="0"/>
                          <a:ext cx="5824855" cy="5848350"/>
                        </a:xfrm>
                        <a:prstGeom prst="flowChartProcess">
                          <a:avLst/>
                        </a:prstGeom>
                        <a:noFill/>
                        <a:ln w="38100">
                          <a:solidFill>
                            <a:srgbClr val="E2CDE3"/>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BAAC1" id="Flowchart: Alternative Process 5" o:spid="_x0000_s1026" type="#_x0000_t109" style="position:absolute;margin-left:-3.75pt;margin-top:21.25pt;width:458.65pt;height:460.5pt;z-index:2516674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" filled="f" strokecolor="#e2cde3" strokeweight="3pt">
                <w10:wrap anchorx="margin"/>
              </v:shape>
            </w:pict>
          </mc:Fallback>
        </mc:AlternateContent>
      </w:r>
      <w:r>
        <w:rPr>
          <w:noProof/>
        </w:rPr>
        <mc:AlternateContent>
          <mc:Choice Requires="wpg">
            <w:drawing>
              <wp:anchor distT="0" distB="0" distL="114300" distR="114300" simplePos="0" relativeHeight="251674638" behindDoc="0" locked="0" layoutInCell="1" allowOverlap="1" wp14:anchorId="4EF90FFC" wp14:editId="43E71781">
                <wp:simplePos x="0" y="0"/>
                <wp:positionH relativeFrom="column">
                  <wp:posOffset>-556915</wp:posOffset>
                </wp:positionH>
                <wp:positionV relativeFrom="paragraph">
                  <wp:posOffset>191135</wp:posOffset>
                </wp:positionV>
                <wp:extent cx="1036320" cy="1179195"/>
                <wp:effectExtent l="57150" t="19050" r="49530" b="78105"/>
                <wp:wrapNone/>
                <wp:docPr id="1783535950" name="Group 3"/>
                <wp:cNvGraphicFramePr/>
                <a:graphic xmlns:a="http://schemas.openxmlformats.org/drawingml/2006/main">
                  <a:graphicData uri="http://schemas.microsoft.com/office/word/2010/wordprocessingGroup">
                    <wpg:wgp>
                      <wpg:cNvGrpSpPr/>
                      <wpg:grpSpPr>
                        <a:xfrm>
                          <a:off x="0" y="0"/>
                          <a:ext cx="1036320" cy="1179195"/>
                          <a:chOff x="0" y="0"/>
                          <a:chExt cx="1036320" cy="1179577"/>
                        </a:xfrm>
                        <a:solidFill>
                          <a:srgbClr val="E2CDE3"/>
                        </a:solidFill>
                      </wpg:grpSpPr>
                      <wps:wsp>
                        <wps:cNvPr id="70820879" name="Isosceles Triangle 2"/>
                        <wps:cNvSpPr/>
                        <wps:spPr>
                          <a:xfrm rot="10800000">
                            <a:off x="0" y="3487"/>
                            <a:ext cx="1036320" cy="377190"/>
                          </a:xfrm>
                          <a:prstGeom prst="triangle">
                            <a:avLst>
                              <a:gd name="adj" fmla="val 49576"/>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601311" name="Arrow: Chevron 2"/>
                        <wps:cNvSpPr/>
                        <wps:spPr>
                          <a:xfrm rot="5400000">
                            <a:off x="-74967" y="79592"/>
                            <a:ext cx="1179577" cy="1020394"/>
                          </a:xfrm>
                          <a:prstGeom prst="chevron">
                            <a:avLst>
                              <a:gd name="adj" fmla="val 36466"/>
                            </a:avLst>
                          </a:prstGeom>
                          <a:gr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DDFEB5A" id="Group 3" o:spid="_x0000_s1026" style="position:absolute;margin-left:-43.85pt;margin-top:15.05pt;width:81.6pt;height:92.85pt;z-index:251674638" coordsize="10363,1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">
                <v:shape id="Isosceles Triangle 2" o:spid="_x0000_s1027" type="#_x0000_t5" style="position:absolute;top:34;width:10363;height:37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" adj="10708" fillcolor="white [3212]" stroked="f"/>
                <v:shape id="Arrow: Chevron 2" o:spid="_x0000_s1028" type="#_x0000_t55" style="position:absolute;left:-750;top:796;width:11795;height:102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" adj="14786" filled="f" stroked="f">
                  <v:shadow on="t" color="black" opacity="22937f" origin=",.5" offset="0,.63889mm"/>
                </v:shape>
              </v:group>
            </w:pict>
          </mc:Fallback>
        </mc:AlternateContent>
      </w:r>
      <w:r>
        <w:rPr>
          <w:noProof/>
        </w:rPr>
        <mc:AlternateContent>
          <mc:Choice Requires="wps">
            <w:drawing>
              <wp:anchor distT="45720" distB="45720" distL="114300" distR="114300" simplePos="0" relativeHeight="251664398" behindDoc="1" locked="0" layoutInCell="1" allowOverlap="1" wp14:anchorId="137D8B5B" wp14:editId="5257CD37">
                <wp:simplePos x="0" y="0"/>
                <wp:positionH relativeFrom="column">
                  <wp:posOffset>-209550</wp:posOffset>
                </wp:positionH>
                <wp:positionV relativeFrom="paragraph">
                  <wp:posOffset>269876</wp:posOffset>
                </wp:positionV>
                <wp:extent cx="6043930" cy="5772150"/>
                <wp:effectExtent l="0" t="0" r="0" b="0"/>
                <wp:wrapNone/>
                <wp:docPr id="2995017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3930" cy="5772150"/>
                        </a:xfrm>
                        <a:prstGeom prst="rect">
                          <a:avLst/>
                        </a:prstGeom>
                        <a:noFill/>
                        <a:ln w="9525">
                          <a:noFill/>
                          <a:miter lim="800000"/>
                          <a:headEnd/>
                          <a:tailEnd/>
                        </a:ln>
                      </wps:spPr>
                      <wps:txbx>
                        <w:txbxContent>
                          <w:p w14:paraId="3BBA8C71" w14:textId="77777777" w:rsidR="007D6299" w:rsidRPr="00F14A28" w:rsidRDefault="007D6299" w:rsidP="0021646E">
                            <w:pPr>
                              <w:numPr>
                                <w:ilvl w:val="0"/>
                                <w:numId w:val="32"/>
                              </w:numPr>
                              <w:tabs>
                                <w:tab w:val="clear" w:pos="720"/>
                                <w:tab w:val="left" w:pos="1418"/>
                              </w:tabs>
                              <w:spacing w:line="360" w:lineRule="auto"/>
                              <w:ind w:left="1418" w:hanging="284"/>
                              <w:rPr>
                                <w:rFonts w:ascii="Source Sans Pro" w:hAnsi="Source Sans Pro"/>
                              </w:rPr>
                            </w:pPr>
                            <w:r w:rsidRPr="00F14A28">
                              <w:rPr>
                                <w:rFonts w:ascii="Source Sans Pro" w:hAnsi="Source Sans Pro"/>
                              </w:rPr>
                              <w:t xml:space="preserve">Launch event held online </w:t>
                            </w:r>
                            <w:r>
                              <w:rPr>
                                <w:rFonts w:ascii="Source Sans Pro" w:hAnsi="Source Sans Pro"/>
                              </w:rPr>
                              <w:t>on 12</w:t>
                            </w:r>
                            <w:r w:rsidRPr="006221EE">
                              <w:rPr>
                                <w:rFonts w:ascii="Source Sans Pro" w:hAnsi="Source Sans Pro"/>
                                <w:vertAlign w:val="superscript"/>
                              </w:rPr>
                              <w:t>th</w:t>
                            </w:r>
                            <w:r>
                              <w:rPr>
                                <w:rFonts w:ascii="Source Sans Pro" w:hAnsi="Source Sans Pro"/>
                              </w:rPr>
                              <w:t xml:space="preserve"> </w:t>
                            </w:r>
                            <w:r w:rsidRPr="00F14A28">
                              <w:rPr>
                                <w:rFonts w:ascii="Source Sans Pro" w:hAnsi="Source Sans Pro"/>
                              </w:rPr>
                              <w:t xml:space="preserve">November 2024. 472 attended live and 784 total registered to access recording. </w:t>
                            </w:r>
                          </w:p>
                          <w:p w14:paraId="7EAA9FB7" w14:textId="380C0B53" w:rsidR="007D6299" w:rsidRPr="00F14A28" w:rsidRDefault="007D6299" w:rsidP="0021646E">
                            <w:pPr>
                              <w:numPr>
                                <w:ilvl w:val="0"/>
                                <w:numId w:val="32"/>
                              </w:numPr>
                              <w:tabs>
                                <w:tab w:val="clear" w:pos="720"/>
                                <w:tab w:val="left" w:pos="1418"/>
                              </w:tabs>
                              <w:spacing w:line="360" w:lineRule="auto"/>
                              <w:ind w:left="1418" w:hanging="284"/>
                              <w:rPr>
                                <w:rFonts w:ascii="Source Sans Pro" w:hAnsi="Source Sans Pro"/>
                              </w:rPr>
                            </w:pPr>
                            <w:r w:rsidRPr="00F14A28">
                              <w:rPr>
                                <w:rFonts w:ascii="Source Sans Pro" w:hAnsi="Source Sans Pro"/>
                              </w:rPr>
                              <w:t>Launch event attendance included: all territorial NHS</w:t>
                            </w:r>
                            <w:r>
                              <w:rPr>
                                <w:rFonts w:ascii="Source Sans Pro" w:hAnsi="Source Sans Pro"/>
                              </w:rPr>
                              <w:t xml:space="preserve"> </w:t>
                            </w:r>
                            <w:r w:rsidRPr="00F14A28">
                              <w:rPr>
                                <w:rFonts w:ascii="Source Sans Pro" w:hAnsi="Source Sans Pro"/>
                              </w:rPr>
                              <w:t>Boards in Scotland; 11/14 AHP professions; 41 Local Authority</w:t>
                            </w:r>
                            <w:r>
                              <w:rPr>
                                <w:rFonts w:ascii="Source Sans Pro" w:hAnsi="Source Sans Pro"/>
                              </w:rPr>
                              <w:t xml:space="preserve"> staff</w:t>
                            </w:r>
                            <w:r w:rsidRPr="00F14A28">
                              <w:rPr>
                                <w:rFonts w:ascii="Source Sans Pro" w:hAnsi="Source Sans Pro"/>
                              </w:rPr>
                              <w:t>; 21 Support Workers; 25%</w:t>
                            </w:r>
                            <w:r w:rsidR="000A1421">
                              <w:rPr>
                                <w:rFonts w:ascii="Source Sans Pro" w:hAnsi="Source Sans Pro"/>
                              </w:rPr>
                              <w:t xml:space="preserve"> of attendees</w:t>
                            </w:r>
                            <w:r w:rsidRPr="00F14A28">
                              <w:rPr>
                                <w:rFonts w:ascii="Source Sans Pro" w:hAnsi="Source Sans Pro"/>
                              </w:rPr>
                              <w:t xml:space="preserve"> in leadership positions; representatives from 2 professional bodies</w:t>
                            </w:r>
                            <w:r>
                              <w:rPr>
                                <w:rFonts w:ascii="Source Sans Pro" w:hAnsi="Source Sans Pro"/>
                              </w:rPr>
                              <w:t>.</w:t>
                            </w:r>
                          </w:p>
                          <w:p w14:paraId="72BE396C" w14:textId="77777777" w:rsidR="007D6299" w:rsidRPr="00F14A28" w:rsidRDefault="007D6299" w:rsidP="0021646E">
                            <w:pPr>
                              <w:numPr>
                                <w:ilvl w:val="0"/>
                                <w:numId w:val="32"/>
                              </w:numPr>
                              <w:spacing w:line="360" w:lineRule="auto"/>
                              <w:rPr>
                                <w:rFonts w:ascii="Source Sans Pro" w:hAnsi="Source Sans Pro"/>
                              </w:rPr>
                            </w:pPr>
                            <w:r w:rsidRPr="00F14A28">
                              <w:rPr>
                                <w:rFonts w:ascii="Source Sans Pro" w:hAnsi="Source Sans Pro"/>
                              </w:rPr>
                              <w:t xml:space="preserve">Bitesize 30-minute CPD session </w:t>
                            </w:r>
                            <w:r>
                              <w:rPr>
                                <w:rFonts w:ascii="Source Sans Pro" w:hAnsi="Source Sans Pro"/>
                              </w:rPr>
                              <w:t xml:space="preserve">held </w:t>
                            </w:r>
                            <w:r w:rsidRPr="00F14A28">
                              <w:rPr>
                                <w:rFonts w:ascii="Source Sans Pro" w:hAnsi="Source Sans Pro"/>
                              </w:rPr>
                              <w:t>within AHP PrBL Virtual Commun</w:t>
                            </w:r>
                            <w:r>
                              <w:rPr>
                                <w:rFonts w:ascii="Source Sans Pro" w:hAnsi="Source Sans Pro"/>
                              </w:rPr>
                              <w:t>ity of over 1000 AHPs in Scotland on 21</w:t>
                            </w:r>
                            <w:r w:rsidRPr="00AE7CAE">
                              <w:rPr>
                                <w:rFonts w:ascii="Source Sans Pro" w:hAnsi="Source Sans Pro"/>
                                <w:vertAlign w:val="superscript"/>
                              </w:rPr>
                              <w:t>st</w:t>
                            </w:r>
                            <w:r>
                              <w:rPr>
                                <w:rFonts w:ascii="Source Sans Pro" w:hAnsi="Source Sans Pro"/>
                              </w:rPr>
                              <w:t xml:space="preserve"> November 2024. A</w:t>
                            </w:r>
                            <w:r w:rsidRPr="00F14A28">
                              <w:rPr>
                                <w:rFonts w:ascii="Source Sans Pro" w:hAnsi="Source Sans Pro"/>
                              </w:rPr>
                              <w:t xml:space="preserve">ttended by </w:t>
                            </w:r>
                            <w:r>
                              <w:rPr>
                                <w:rFonts w:ascii="Source Sans Pro" w:hAnsi="Source Sans Pro"/>
                              </w:rPr>
                              <w:t>160</w:t>
                            </w:r>
                            <w:r w:rsidRPr="00F14A28">
                              <w:rPr>
                                <w:rFonts w:ascii="Source Sans Pro" w:hAnsi="Source Sans Pro"/>
                              </w:rPr>
                              <w:t xml:space="preserve"> people</w:t>
                            </w:r>
                            <w:r>
                              <w:rPr>
                                <w:rFonts w:ascii="Source Sans Pro" w:hAnsi="Source Sans Pro"/>
                              </w:rPr>
                              <w:t>.</w:t>
                            </w:r>
                          </w:p>
                          <w:p w14:paraId="06ADCD83" w14:textId="77777777" w:rsidR="007D6299" w:rsidRDefault="007D6299" w:rsidP="0021646E">
                            <w:pPr>
                              <w:numPr>
                                <w:ilvl w:val="0"/>
                                <w:numId w:val="32"/>
                              </w:numPr>
                              <w:spacing w:line="360" w:lineRule="auto"/>
                              <w:rPr>
                                <w:rFonts w:ascii="Source Sans Pro" w:hAnsi="Source Sans Pro"/>
                              </w:rPr>
                            </w:pPr>
                            <w:r w:rsidRPr="00F14A28">
                              <w:rPr>
                                <w:rFonts w:ascii="Source Sans Pro" w:hAnsi="Source Sans Pro"/>
                              </w:rPr>
                              <w:t>Launch, bitesize session and resources shared with PrBL networks across Scotland</w:t>
                            </w:r>
                            <w:r>
                              <w:rPr>
                                <w:rFonts w:ascii="Source Sans Pro" w:hAnsi="Source Sans Pro"/>
                              </w:rPr>
                              <w:t>. Framework Turas page received 1,690 page views by March 2025.</w:t>
                            </w:r>
                          </w:p>
                          <w:p w14:paraId="54B1D602" w14:textId="77777777" w:rsidR="007D6299" w:rsidRDefault="007D6299" w:rsidP="0021646E">
                            <w:pPr>
                              <w:numPr>
                                <w:ilvl w:val="0"/>
                                <w:numId w:val="32"/>
                              </w:numPr>
                              <w:spacing w:line="360" w:lineRule="auto"/>
                              <w:rPr>
                                <w:rFonts w:ascii="Source Sans Pro" w:hAnsi="Source Sans Pro"/>
                              </w:rPr>
                            </w:pPr>
                            <w:r>
                              <w:rPr>
                                <w:rFonts w:ascii="Source Sans Pro" w:hAnsi="Source Sans Pro"/>
                              </w:rPr>
                              <w:t>Myth-busting during launch events – consistent messaging:</w:t>
                            </w:r>
                          </w:p>
                          <w:p w14:paraId="456BE624" w14:textId="77777777" w:rsidR="007D6299" w:rsidRDefault="007D6299" w:rsidP="0021646E">
                            <w:pPr>
                              <w:numPr>
                                <w:ilvl w:val="1"/>
                                <w:numId w:val="35"/>
                              </w:numPr>
                              <w:spacing w:line="360" w:lineRule="auto"/>
                              <w:rPr>
                                <w:rFonts w:ascii="Source Sans Pro" w:hAnsi="Source Sans Pro"/>
                              </w:rPr>
                            </w:pPr>
                            <w:r>
                              <w:rPr>
                                <w:rFonts w:ascii="Source Sans Pro" w:hAnsi="Source Sans Pro"/>
                              </w:rPr>
                              <w:t>Newly Qualified Practitioners don’t need to wait 2 years post-qualification to host students</w:t>
                            </w:r>
                          </w:p>
                          <w:p w14:paraId="5768BDA1" w14:textId="77777777" w:rsidR="007D6299" w:rsidRDefault="007D6299" w:rsidP="0021646E">
                            <w:pPr>
                              <w:numPr>
                                <w:ilvl w:val="1"/>
                                <w:numId w:val="35"/>
                              </w:numPr>
                              <w:spacing w:line="360" w:lineRule="auto"/>
                              <w:rPr>
                                <w:rFonts w:ascii="Source Sans Pro" w:hAnsi="Source Sans Pro"/>
                              </w:rPr>
                            </w:pPr>
                            <w:r>
                              <w:rPr>
                                <w:rFonts w:ascii="Source Sans Pro" w:hAnsi="Source Sans Pro"/>
                              </w:rPr>
                              <w:t>Support Workers play an important role in PrBL</w:t>
                            </w:r>
                          </w:p>
                          <w:p w14:paraId="683FBF6C" w14:textId="77777777" w:rsidR="007D6299" w:rsidRPr="00F14A28" w:rsidRDefault="007D6299" w:rsidP="0021646E">
                            <w:pPr>
                              <w:numPr>
                                <w:ilvl w:val="1"/>
                                <w:numId w:val="35"/>
                              </w:numPr>
                              <w:spacing w:line="360" w:lineRule="auto"/>
                              <w:rPr>
                                <w:rFonts w:ascii="Source Sans Pro" w:hAnsi="Source Sans Pro"/>
                              </w:rPr>
                            </w:pPr>
                            <w:r>
                              <w:rPr>
                                <w:rFonts w:ascii="Source Sans Pro" w:hAnsi="Source Sans Pro"/>
                              </w:rPr>
                              <w:t>Advanced Practitioner/specialist roles can host students regardless of setting.</w:t>
                            </w:r>
                          </w:p>
                          <w:p w14:paraId="709F8EB0" w14:textId="77777777" w:rsidR="007D6299" w:rsidRPr="00F14A28" w:rsidRDefault="007D6299" w:rsidP="0021646E">
                            <w:pPr>
                              <w:numPr>
                                <w:ilvl w:val="0"/>
                                <w:numId w:val="32"/>
                              </w:numPr>
                              <w:spacing w:line="360" w:lineRule="auto"/>
                              <w:rPr>
                                <w:rFonts w:ascii="Source Sans Pro" w:hAnsi="Source Sans Pro"/>
                              </w:rPr>
                            </w:pPr>
                            <w:r w:rsidRPr="00F14A28">
                              <w:rPr>
                                <w:rFonts w:ascii="Source Sans Pro" w:hAnsi="Source Sans Pro"/>
                              </w:rPr>
                              <w:t xml:space="preserve">Met with </w:t>
                            </w:r>
                            <w:r>
                              <w:rPr>
                                <w:rFonts w:ascii="Source Sans Pro" w:hAnsi="Source Sans Pro"/>
                              </w:rPr>
                              <w:t>professional body and</w:t>
                            </w:r>
                            <w:r w:rsidRPr="00F14A28">
                              <w:rPr>
                                <w:rFonts w:ascii="Source Sans Pro" w:hAnsi="Source Sans Pro"/>
                              </w:rPr>
                              <w:t xml:space="preserve"> NHS England colleagues to discuss embedding resources </w:t>
                            </w:r>
                            <w:r>
                              <w:rPr>
                                <w:rFonts w:ascii="Source Sans Pro" w:hAnsi="Source Sans Pro"/>
                              </w:rPr>
                              <w:t xml:space="preserve">in existing infrastructure </w:t>
                            </w:r>
                            <w:r w:rsidRPr="00F14A28">
                              <w:rPr>
                                <w:rFonts w:ascii="Source Sans Pro" w:hAnsi="Source Sans Pro"/>
                              </w:rPr>
                              <w:t>and shared goals</w:t>
                            </w:r>
                            <w:r>
                              <w:rPr>
                                <w:rFonts w:ascii="Source Sans Pro" w:hAnsi="Source Sans Pro"/>
                              </w:rPr>
                              <w:t>.</w:t>
                            </w:r>
                          </w:p>
                          <w:p w14:paraId="3431EAD4" w14:textId="77777777" w:rsidR="007D6299" w:rsidRPr="00F14A28" w:rsidRDefault="007D6299" w:rsidP="0021646E">
                            <w:pPr>
                              <w:numPr>
                                <w:ilvl w:val="0"/>
                                <w:numId w:val="32"/>
                              </w:numPr>
                              <w:spacing w:line="360" w:lineRule="auto"/>
                              <w:rPr>
                                <w:rFonts w:ascii="Source Sans Pro" w:hAnsi="Source Sans Pro"/>
                              </w:rPr>
                            </w:pPr>
                            <w:r w:rsidRPr="00F14A28">
                              <w:rPr>
                                <w:rFonts w:ascii="Source Sans Pro" w:hAnsi="Source Sans Pro"/>
                              </w:rPr>
                              <w:t xml:space="preserve">Robert Gordon University </w:t>
                            </w:r>
                            <w:r>
                              <w:rPr>
                                <w:rFonts w:ascii="Source Sans Pro" w:hAnsi="Source Sans Pro"/>
                              </w:rPr>
                              <w:t xml:space="preserve">session </w:t>
                            </w:r>
                            <w:r w:rsidRPr="00F14A28">
                              <w:rPr>
                                <w:rFonts w:ascii="Source Sans Pro" w:hAnsi="Source Sans Pro"/>
                              </w:rPr>
                              <w:t xml:space="preserve">for </w:t>
                            </w:r>
                            <w:r>
                              <w:rPr>
                                <w:rFonts w:ascii="Source Sans Pro" w:hAnsi="Source Sans Pro"/>
                              </w:rPr>
                              <w:sym w:font="Symbol" w:char="F07E"/>
                            </w:r>
                            <w:r w:rsidRPr="00F14A28">
                              <w:rPr>
                                <w:rFonts w:ascii="Source Sans Pro" w:hAnsi="Source Sans Pro"/>
                              </w:rPr>
                              <w:t>100 final year AHP students</w:t>
                            </w:r>
                            <w:r>
                              <w:rPr>
                                <w:rFonts w:ascii="Source Sans Pro" w:hAnsi="Source Sans Pro"/>
                              </w:rPr>
                              <w:t xml:space="preserve"> January 2025 </w:t>
                            </w:r>
                            <w:r w:rsidRPr="00F14A28">
                              <w:rPr>
                                <w:rFonts w:ascii="Source Sans Pro" w:hAnsi="Source Sans Pro"/>
                              </w:rPr>
                              <w:t>to promote framework relevance to final placements and post-graduation careers</w:t>
                            </w:r>
                            <w:r>
                              <w:rPr>
                                <w:rFonts w:ascii="Source Sans Pro" w:hAnsi="Source Sans Pro"/>
                              </w:rPr>
                              <w:t>.</w:t>
                            </w:r>
                          </w:p>
                          <w:p w14:paraId="7A0A8846" w14:textId="77777777" w:rsidR="007D6299" w:rsidRPr="004468BD" w:rsidRDefault="007D6299" w:rsidP="0021646E">
                            <w:pPr>
                              <w:numPr>
                                <w:ilvl w:val="0"/>
                                <w:numId w:val="32"/>
                              </w:numPr>
                              <w:spacing w:line="360" w:lineRule="auto"/>
                              <w:rPr>
                                <w:rFonts w:ascii="Source Sans Pro" w:hAnsi="Source Sans Pro"/>
                              </w:rPr>
                            </w:pPr>
                            <w:r w:rsidRPr="004468BD">
                              <w:rPr>
                                <w:rFonts w:ascii="Source Sans Pro" w:hAnsi="Source Sans Pro"/>
                              </w:rPr>
                              <w:t xml:space="preserve">Presented at National Association of Educators in Practice conference in Birmingham in March 2025 to share learning with UK-wide educators.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D8B5B" id="_x0000_s1035" type="#_x0000_t202" style="position:absolute;margin-left:-16.5pt;margin-top:21.25pt;width:475.9pt;height:454.5pt;z-index:-2516520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" filled="f" stroked="f">
                <v:textbox>
                  <w:txbxContent>
                    <w:p w14:paraId="3BBA8C71" w14:textId="77777777" w:rsidR="007D6299" w:rsidRPr="00F14A28" w:rsidRDefault="007D6299" w:rsidP="0021646E">
                      <w:pPr>
                        <w:numPr>
                          <w:ilvl w:val="0"/>
                          <w:numId w:val="32"/>
                        </w:numPr>
                        <w:tabs>
                          <w:tab w:val="clear" w:pos="720"/>
                          <w:tab w:val="left" w:pos="1418"/>
                        </w:tabs>
                        <w:spacing w:line="360" w:lineRule="auto"/>
                        <w:ind w:left="1418" w:hanging="284"/>
                        <w:rPr>
                          <w:rFonts w:ascii="Source Sans Pro" w:hAnsi="Source Sans Pro"/>
                        </w:rPr>
                      </w:pPr>
                      <w:r w:rsidRPr="00F14A28">
                        <w:rPr>
                          <w:rFonts w:ascii="Source Sans Pro" w:hAnsi="Source Sans Pro"/>
                        </w:rPr>
                        <w:t xml:space="preserve">Launch event held online </w:t>
                      </w:r>
                      <w:r>
                        <w:rPr>
                          <w:rFonts w:ascii="Source Sans Pro" w:hAnsi="Source Sans Pro"/>
                        </w:rPr>
                        <w:t>on 12</w:t>
                      </w:r>
                      <w:r w:rsidRPr="006221EE">
                        <w:rPr>
                          <w:rFonts w:ascii="Source Sans Pro" w:hAnsi="Source Sans Pro"/>
                          <w:vertAlign w:val="superscript"/>
                        </w:rPr>
                        <w:t>th</w:t>
                      </w:r>
                      <w:r>
                        <w:rPr>
                          <w:rFonts w:ascii="Source Sans Pro" w:hAnsi="Source Sans Pro"/>
                        </w:rPr>
                        <w:t xml:space="preserve"> </w:t>
                      </w:r>
                      <w:r w:rsidRPr="00F14A28">
                        <w:rPr>
                          <w:rFonts w:ascii="Source Sans Pro" w:hAnsi="Source Sans Pro"/>
                        </w:rPr>
                        <w:t xml:space="preserve">November 2024. 472 attended live and 784 total registered to access recording. </w:t>
                      </w:r>
                    </w:p>
                    <w:p w14:paraId="7EAA9FB7" w14:textId="380C0B53" w:rsidR="007D6299" w:rsidRPr="00F14A28" w:rsidRDefault="007D6299" w:rsidP="0021646E">
                      <w:pPr>
                        <w:numPr>
                          <w:ilvl w:val="0"/>
                          <w:numId w:val="32"/>
                        </w:numPr>
                        <w:tabs>
                          <w:tab w:val="clear" w:pos="720"/>
                          <w:tab w:val="left" w:pos="1418"/>
                        </w:tabs>
                        <w:spacing w:line="360" w:lineRule="auto"/>
                        <w:ind w:left="1418" w:hanging="284"/>
                        <w:rPr>
                          <w:rFonts w:ascii="Source Sans Pro" w:hAnsi="Source Sans Pro"/>
                        </w:rPr>
                      </w:pPr>
                      <w:r w:rsidRPr="00F14A28">
                        <w:rPr>
                          <w:rFonts w:ascii="Source Sans Pro" w:hAnsi="Source Sans Pro"/>
                        </w:rPr>
                        <w:t>Launch event attendance included: all territorial NHS</w:t>
                      </w:r>
                      <w:r>
                        <w:rPr>
                          <w:rFonts w:ascii="Source Sans Pro" w:hAnsi="Source Sans Pro"/>
                        </w:rPr>
                        <w:t xml:space="preserve"> </w:t>
                      </w:r>
                      <w:r w:rsidRPr="00F14A28">
                        <w:rPr>
                          <w:rFonts w:ascii="Source Sans Pro" w:hAnsi="Source Sans Pro"/>
                        </w:rPr>
                        <w:t>Boards in Scotland; 11/14 AHP professions; 41 Local Authority</w:t>
                      </w:r>
                      <w:r>
                        <w:rPr>
                          <w:rFonts w:ascii="Source Sans Pro" w:hAnsi="Source Sans Pro"/>
                        </w:rPr>
                        <w:t xml:space="preserve"> staff</w:t>
                      </w:r>
                      <w:r w:rsidRPr="00F14A28">
                        <w:rPr>
                          <w:rFonts w:ascii="Source Sans Pro" w:hAnsi="Source Sans Pro"/>
                        </w:rPr>
                        <w:t>; 21 Support Workers; 25%</w:t>
                      </w:r>
                      <w:r w:rsidR="000A1421">
                        <w:rPr>
                          <w:rFonts w:ascii="Source Sans Pro" w:hAnsi="Source Sans Pro"/>
                        </w:rPr>
                        <w:t xml:space="preserve"> of attendees</w:t>
                      </w:r>
                      <w:r w:rsidRPr="00F14A28">
                        <w:rPr>
                          <w:rFonts w:ascii="Source Sans Pro" w:hAnsi="Source Sans Pro"/>
                        </w:rPr>
                        <w:t xml:space="preserve"> in leadership positions; representatives from 2 professional bodies</w:t>
                      </w:r>
                      <w:r>
                        <w:rPr>
                          <w:rFonts w:ascii="Source Sans Pro" w:hAnsi="Source Sans Pro"/>
                        </w:rPr>
                        <w:t>.</w:t>
                      </w:r>
                    </w:p>
                    <w:p w14:paraId="72BE396C" w14:textId="77777777" w:rsidR="007D6299" w:rsidRPr="00F14A28" w:rsidRDefault="007D6299" w:rsidP="0021646E">
                      <w:pPr>
                        <w:numPr>
                          <w:ilvl w:val="0"/>
                          <w:numId w:val="32"/>
                        </w:numPr>
                        <w:spacing w:line="360" w:lineRule="auto"/>
                        <w:rPr>
                          <w:rFonts w:ascii="Source Sans Pro" w:hAnsi="Source Sans Pro"/>
                        </w:rPr>
                      </w:pPr>
                      <w:r w:rsidRPr="00F14A28">
                        <w:rPr>
                          <w:rFonts w:ascii="Source Sans Pro" w:hAnsi="Source Sans Pro"/>
                        </w:rPr>
                        <w:t xml:space="preserve">Bitesize 30-minute CPD session </w:t>
                      </w:r>
                      <w:r>
                        <w:rPr>
                          <w:rFonts w:ascii="Source Sans Pro" w:hAnsi="Source Sans Pro"/>
                        </w:rPr>
                        <w:t xml:space="preserve">held </w:t>
                      </w:r>
                      <w:r w:rsidRPr="00F14A28">
                        <w:rPr>
                          <w:rFonts w:ascii="Source Sans Pro" w:hAnsi="Source Sans Pro"/>
                        </w:rPr>
                        <w:t>within AHP PrBL Virtual Commun</w:t>
                      </w:r>
                      <w:r>
                        <w:rPr>
                          <w:rFonts w:ascii="Source Sans Pro" w:hAnsi="Source Sans Pro"/>
                        </w:rPr>
                        <w:t>ity of over 1000 AHPs in Scotland on 21</w:t>
                      </w:r>
                      <w:r w:rsidRPr="00AE7CAE">
                        <w:rPr>
                          <w:rFonts w:ascii="Source Sans Pro" w:hAnsi="Source Sans Pro"/>
                          <w:vertAlign w:val="superscript"/>
                        </w:rPr>
                        <w:t>st</w:t>
                      </w:r>
                      <w:r>
                        <w:rPr>
                          <w:rFonts w:ascii="Source Sans Pro" w:hAnsi="Source Sans Pro"/>
                        </w:rPr>
                        <w:t xml:space="preserve"> November 2024. A</w:t>
                      </w:r>
                      <w:r w:rsidRPr="00F14A28">
                        <w:rPr>
                          <w:rFonts w:ascii="Source Sans Pro" w:hAnsi="Source Sans Pro"/>
                        </w:rPr>
                        <w:t xml:space="preserve">ttended by </w:t>
                      </w:r>
                      <w:r>
                        <w:rPr>
                          <w:rFonts w:ascii="Source Sans Pro" w:hAnsi="Source Sans Pro"/>
                        </w:rPr>
                        <w:t>160</w:t>
                      </w:r>
                      <w:r w:rsidRPr="00F14A28">
                        <w:rPr>
                          <w:rFonts w:ascii="Source Sans Pro" w:hAnsi="Source Sans Pro"/>
                        </w:rPr>
                        <w:t xml:space="preserve"> people</w:t>
                      </w:r>
                      <w:r>
                        <w:rPr>
                          <w:rFonts w:ascii="Source Sans Pro" w:hAnsi="Source Sans Pro"/>
                        </w:rPr>
                        <w:t>.</w:t>
                      </w:r>
                    </w:p>
                    <w:p w14:paraId="06ADCD83" w14:textId="77777777" w:rsidR="007D6299" w:rsidRDefault="007D6299" w:rsidP="0021646E">
                      <w:pPr>
                        <w:numPr>
                          <w:ilvl w:val="0"/>
                          <w:numId w:val="32"/>
                        </w:numPr>
                        <w:spacing w:line="360" w:lineRule="auto"/>
                        <w:rPr>
                          <w:rFonts w:ascii="Source Sans Pro" w:hAnsi="Source Sans Pro"/>
                        </w:rPr>
                      </w:pPr>
                      <w:r w:rsidRPr="00F14A28">
                        <w:rPr>
                          <w:rFonts w:ascii="Source Sans Pro" w:hAnsi="Source Sans Pro"/>
                        </w:rPr>
                        <w:t>Launch, bitesize session and resources shared with PrBL networks across Scotland</w:t>
                      </w:r>
                      <w:r>
                        <w:rPr>
                          <w:rFonts w:ascii="Source Sans Pro" w:hAnsi="Source Sans Pro"/>
                        </w:rPr>
                        <w:t>. Framework Turas page received 1,690 page views by March 2025.</w:t>
                      </w:r>
                    </w:p>
                    <w:p w14:paraId="54B1D602" w14:textId="77777777" w:rsidR="007D6299" w:rsidRDefault="007D6299" w:rsidP="0021646E">
                      <w:pPr>
                        <w:numPr>
                          <w:ilvl w:val="0"/>
                          <w:numId w:val="32"/>
                        </w:numPr>
                        <w:spacing w:line="360" w:lineRule="auto"/>
                        <w:rPr>
                          <w:rFonts w:ascii="Source Sans Pro" w:hAnsi="Source Sans Pro"/>
                        </w:rPr>
                      </w:pPr>
                      <w:r>
                        <w:rPr>
                          <w:rFonts w:ascii="Source Sans Pro" w:hAnsi="Source Sans Pro"/>
                        </w:rPr>
                        <w:t>Myth-busting during launch events – consistent messaging:</w:t>
                      </w:r>
                    </w:p>
                    <w:p w14:paraId="456BE624" w14:textId="77777777" w:rsidR="007D6299" w:rsidRDefault="007D6299" w:rsidP="0021646E">
                      <w:pPr>
                        <w:numPr>
                          <w:ilvl w:val="1"/>
                          <w:numId w:val="35"/>
                        </w:numPr>
                        <w:spacing w:line="360" w:lineRule="auto"/>
                        <w:rPr>
                          <w:rFonts w:ascii="Source Sans Pro" w:hAnsi="Source Sans Pro"/>
                        </w:rPr>
                      </w:pPr>
                      <w:r>
                        <w:rPr>
                          <w:rFonts w:ascii="Source Sans Pro" w:hAnsi="Source Sans Pro"/>
                        </w:rPr>
                        <w:t>Newly Qualified Practitioners don’t need to wait 2 years post-qualification to host students</w:t>
                      </w:r>
                    </w:p>
                    <w:p w14:paraId="5768BDA1" w14:textId="77777777" w:rsidR="007D6299" w:rsidRDefault="007D6299" w:rsidP="0021646E">
                      <w:pPr>
                        <w:numPr>
                          <w:ilvl w:val="1"/>
                          <w:numId w:val="35"/>
                        </w:numPr>
                        <w:spacing w:line="360" w:lineRule="auto"/>
                        <w:rPr>
                          <w:rFonts w:ascii="Source Sans Pro" w:hAnsi="Source Sans Pro"/>
                        </w:rPr>
                      </w:pPr>
                      <w:r>
                        <w:rPr>
                          <w:rFonts w:ascii="Source Sans Pro" w:hAnsi="Source Sans Pro"/>
                        </w:rPr>
                        <w:t>Support Workers play an important role in PrBL</w:t>
                      </w:r>
                    </w:p>
                    <w:p w14:paraId="683FBF6C" w14:textId="77777777" w:rsidR="007D6299" w:rsidRPr="00F14A28" w:rsidRDefault="007D6299" w:rsidP="0021646E">
                      <w:pPr>
                        <w:numPr>
                          <w:ilvl w:val="1"/>
                          <w:numId w:val="35"/>
                        </w:numPr>
                        <w:spacing w:line="360" w:lineRule="auto"/>
                        <w:rPr>
                          <w:rFonts w:ascii="Source Sans Pro" w:hAnsi="Source Sans Pro"/>
                        </w:rPr>
                      </w:pPr>
                      <w:r>
                        <w:rPr>
                          <w:rFonts w:ascii="Source Sans Pro" w:hAnsi="Source Sans Pro"/>
                        </w:rPr>
                        <w:t>Advanced Practitioner/specialist roles can host students regardless of setting.</w:t>
                      </w:r>
                    </w:p>
                    <w:p w14:paraId="709F8EB0" w14:textId="77777777" w:rsidR="007D6299" w:rsidRPr="00F14A28" w:rsidRDefault="007D6299" w:rsidP="0021646E">
                      <w:pPr>
                        <w:numPr>
                          <w:ilvl w:val="0"/>
                          <w:numId w:val="32"/>
                        </w:numPr>
                        <w:spacing w:line="360" w:lineRule="auto"/>
                        <w:rPr>
                          <w:rFonts w:ascii="Source Sans Pro" w:hAnsi="Source Sans Pro"/>
                        </w:rPr>
                      </w:pPr>
                      <w:r w:rsidRPr="00F14A28">
                        <w:rPr>
                          <w:rFonts w:ascii="Source Sans Pro" w:hAnsi="Source Sans Pro"/>
                        </w:rPr>
                        <w:t xml:space="preserve">Met with </w:t>
                      </w:r>
                      <w:r>
                        <w:rPr>
                          <w:rFonts w:ascii="Source Sans Pro" w:hAnsi="Source Sans Pro"/>
                        </w:rPr>
                        <w:t>professional body and</w:t>
                      </w:r>
                      <w:r w:rsidRPr="00F14A28">
                        <w:rPr>
                          <w:rFonts w:ascii="Source Sans Pro" w:hAnsi="Source Sans Pro"/>
                        </w:rPr>
                        <w:t xml:space="preserve"> NHS England colleagues to discuss embedding resources </w:t>
                      </w:r>
                      <w:r>
                        <w:rPr>
                          <w:rFonts w:ascii="Source Sans Pro" w:hAnsi="Source Sans Pro"/>
                        </w:rPr>
                        <w:t xml:space="preserve">in existing infrastructure </w:t>
                      </w:r>
                      <w:r w:rsidRPr="00F14A28">
                        <w:rPr>
                          <w:rFonts w:ascii="Source Sans Pro" w:hAnsi="Source Sans Pro"/>
                        </w:rPr>
                        <w:t>and shared goals</w:t>
                      </w:r>
                      <w:r>
                        <w:rPr>
                          <w:rFonts w:ascii="Source Sans Pro" w:hAnsi="Source Sans Pro"/>
                        </w:rPr>
                        <w:t>.</w:t>
                      </w:r>
                    </w:p>
                    <w:p w14:paraId="3431EAD4" w14:textId="77777777" w:rsidR="007D6299" w:rsidRPr="00F14A28" w:rsidRDefault="007D6299" w:rsidP="0021646E">
                      <w:pPr>
                        <w:numPr>
                          <w:ilvl w:val="0"/>
                          <w:numId w:val="32"/>
                        </w:numPr>
                        <w:spacing w:line="360" w:lineRule="auto"/>
                        <w:rPr>
                          <w:rFonts w:ascii="Source Sans Pro" w:hAnsi="Source Sans Pro"/>
                        </w:rPr>
                      </w:pPr>
                      <w:r w:rsidRPr="00F14A28">
                        <w:rPr>
                          <w:rFonts w:ascii="Source Sans Pro" w:hAnsi="Source Sans Pro"/>
                        </w:rPr>
                        <w:t xml:space="preserve">Robert Gordon University </w:t>
                      </w:r>
                      <w:r>
                        <w:rPr>
                          <w:rFonts w:ascii="Source Sans Pro" w:hAnsi="Source Sans Pro"/>
                        </w:rPr>
                        <w:t xml:space="preserve">session </w:t>
                      </w:r>
                      <w:r w:rsidRPr="00F14A28">
                        <w:rPr>
                          <w:rFonts w:ascii="Source Sans Pro" w:hAnsi="Source Sans Pro"/>
                        </w:rPr>
                        <w:t xml:space="preserve">for </w:t>
                      </w:r>
                      <w:r>
                        <w:rPr>
                          <w:rFonts w:ascii="Source Sans Pro" w:hAnsi="Source Sans Pro"/>
                        </w:rPr>
                        <w:sym w:font="Symbol" w:char="F07E"/>
                      </w:r>
                      <w:r w:rsidRPr="00F14A28">
                        <w:rPr>
                          <w:rFonts w:ascii="Source Sans Pro" w:hAnsi="Source Sans Pro"/>
                        </w:rPr>
                        <w:t>100 final year AHP students</w:t>
                      </w:r>
                      <w:r>
                        <w:rPr>
                          <w:rFonts w:ascii="Source Sans Pro" w:hAnsi="Source Sans Pro"/>
                        </w:rPr>
                        <w:t xml:space="preserve"> January 2025 </w:t>
                      </w:r>
                      <w:r w:rsidRPr="00F14A28">
                        <w:rPr>
                          <w:rFonts w:ascii="Source Sans Pro" w:hAnsi="Source Sans Pro"/>
                        </w:rPr>
                        <w:t>to promote framework relevance to final placements and post-graduation careers</w:t>
                      </w:r>
                      <w:r>
                        <w:rPr>
                          <w:rFonts w:ascii="Source Sans Pro" w:hAnsi="Source Sans Pro"/>
                        </w:rPr>
                        <w:t>.</w:t>
                      </w:r>
                    </w:p>
                    <w:p w14:paraId="7A0A8846" w14:textId="77777777" w:rsidR="007D6299" w:rsidRPr="004468BD" w:rsidRDefault="007D6299" w:rsidP="0021646E">
                      <w:pPr>
                        <w:numPr>
                          <w:ilvl w:val="0"/>
                          <w:numId w:val="32"/>
                        </w:numPr>
                        <w:spacing w:line="360" w:lineRule="auto"/>
                        <w:rPr>
                          <w:rFonts w:ascii="Source Sans Pro" w:hAnsi="Source Sans Pro"/>
                        </w:rPr>
                      </w:pPr>
                      <w:r w:rsidRPr="004468BD">
                        <w:rPr>
                          <w:rFonts w:ascii="Source Sans Pro" w:hAnsi="Source Sans Pro"/>
                        </w:rPr>
                        <w:t xml:space="preserve">Presented at National Association of Educators in Practice conference in Birmingham in March 2025 to share learning with UK-wide educators.  </w:t>
                      </w:r>
                    </w:p>
                  </w:txbxContent>
                </v:textbox>
              </v:shape>
            </w:pict>
          </mc:Fallback>
        </mc:AlternateContent>
      </w:r>
    </w:p>
    <w:p w14:paraId="0BA1208C" w14:textId="77777777" w:rsidR="007D6299" w:rsidRDefault="007D6299" w:rsidP="007D6299">
      <w:pPr>
        <w:spacing w:line="360" w:lineRule="auto"/>
      </w:pPr>
    </w:p>
    <w:p w14:paraId="3F6A5DC5" w14:textId="77777777" w:rsidR="007D6299" w:rsidRDefault="007D6299" w:rsidP="007D6299">
      <w:pPr>
        <w:spacing w:line="360" w:lineRule="auto"/>
      </w:pPr>
      <w:r>
        <w:rPr>
          <w:noProof/>
        </w:rPr>
        <mc:AlternateContent>
          <mc:Choice Requires="wps">
            <w:drawing>
              <wp:anchor distT="45720" distB="45720" distL="114300" distR="114300" simplePos="0" relativeHeight="251684878" behindDoc="0" locked="0" layoutInCell="1" allowOverlap="1" wp14:anchorId="0D68A8CD" wp14:editId="03207095">
                <wp:simplePos x="0" y="0"/>
                <wp:positionH relativeFrom="column">
                  <wp:posOffset>-393700</wp:posOffset>
                </wp:positionH>
                <wp:positionV relativeFrom="paragraph">
                  <wp:posOffset>167005</wp:posOffset>
                </wp:positionV>
                <wp:extent cx="751758" cy="1404620"/>
                <wp:effectExtent l="0" t="0" r="0" b="0"/>
                <wp:wrapNone/>
                <wp:docPr id="1596244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758" cy="1404620"/>
                        </a:xfrm>
                        <a:prstGeom prst="rect">
                          <a:avLst/>
                        </a:prstGeom>
                        <a:noFill/>
                        <a:ln w="9525">
                          <a:noFill/>
                          <a:miter lim="800000"/>
                          <a:headEnd/>
                          <a:tailEnd/>
                        </a:ln>
                      </wps:spPr>
                      <wps:txbx>
                        <w:txbxContent>
                          <w:p w14:paraId="011BDBD7" w14:textId="77777777" w:rsidR="007D6299" w:rsidRPr="005C3D3D" w:rsidRDefault="007D6299" w:rsidP="007D6299">
                            <w:pPr>
                              <w:rPr>
                                <w:rFonts w:ascii="Source Sans Pro" w:hAnsi="Source Sans Pro"/>
                                <w:b/>
                                <w:bCs/>
                              </w:rPr>
                            </w:pPr>
                            <w:r w:rsidRPr="005C3D3D">
                              <w:rPr>
                                <w:rFonts w:ascii="Source Sans Pro" w:hAnsi="Source Sans Pro"/>
                                <w:b/>
                                <w:bCs/>
                              </w:rPr>
                              <w:t>Launch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68A8CD" id="_x0000_s1036" type="#_x0000_t202" style="position:absolute;margin-left:-31pt;margin-top:13.15pt;width:59.2pt;height:110.6pt;z-index:25168487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" filled="f" stroked="f">
                <v:textbox style="mso-fit-shape-to-text:t">
                  <w:txbxContent>
                    <w:p w14:paraId="011BDBD7" w14:textId="77777777" w:rsidR="007D6299" w:rsidRPr="005C3D3D" w:rsidRDefault="007D6299" w:rsidP="007D6299">
                      <w:pPr>
                        <w:rPr>
                          <w:rFonts w:ascii="Source Sans Pro" w:hAnsi="Source Sans Pro"/>
                          <w:b/>
                          <w:bCs/>
                        </w:rPr>
                      </w:pPr>
                      <w:r w:rsidRPr="005C3D3D">
                        <w:rPr>
                          <w:rFonts w:ascii="Source Sans Pro" w:hAnsi="Source Sans Pro"/>
                          <w:b/>
                          <w:bCs/>
                        </w:rPr>
                        <w:t>Launch</w:t>
                      </w:r>
                    </w:p>
                  </w:txbxContent>
                </v:textbox>
              </v:shape>
            </w:pict>
          </mc:Fallback>
        </mc:AlternateContent>
      </w:r>
    </w:p>
    <w:p w14:paraId="6E9C3045" w14:textId="77777777" w:rsidR="007D6299" w:rsidRDefault="007D6299" w:rsidP="007D6299">
      <w:pPr>
        <w:spacing w:line="360" w:lineRule="auto"/>
      </w:pPr>
    </w:p>
    <w:p w14:paraId="78F4C1DF" w14:textId="77777777" w:rsidR="007D6299" w:rsidRDefault="007D6299" w:rsidP="007D6299">
      <w:pPr>
        <w:spacing w:line="360" w:lineRule="auto"/>
      </w:pPr>
    </w:p>
    <w:p w14:paraId="60BE7D1F" w14:textId="77777777" w:rsidR="007D6299" w:rsidRDefault="007D6299" w:rsidP="007D6299">
      <w:pPr>
        <w:spacing w:line="360" w:lineRule="auto"/>
      </w:pPr>
    </w:p>
    <w:p w14:paraId="06D30ADF" w14:textId="77777777" w:rsidR="007D6299" w:rsidRDefault="007D6299" w:rsidP="007D6299">
      <w:pPr>
        <w:spacing w:line="360" w:lineRule="auto"/>
      </w:pPr>
    </w:p>
    <w:p w14:paraId="6954C31C" w14:textId="77777777" w:rsidR="007D6299" w:rsidRDefault="007D6299" w:rsidP="007D6299">
      <w:pPr>
        <w:spacing w:line="360" w:lineRule="auto"/>
      </w:pPr>
    </w:p>
    <w:p w14:paraId="73CDE88E" w14:textId="77777777" w:rsidR="007D6299" w:rsidRDefault="007D6299" w:rsidP="007D6299">
      <w:pPr>
        <w:spacing w:line="360" w:lineRule="auto"/>
      </w:pPr>
    </w:p>
    <w:p w14:paraId="3D5F7231" w14:textId="77777777" w:rsidR="007D6299" w:rsidRDefault="007D6299" w:rsidP="007D6299">
      <w:pPr>
        <w:spacing w:line="360" w:lineRule="auto"/>
      </w:pPr>
    </w:p>
    <w:p w14:paraId="11AC9D24" w14:textId="77777777" w:rsidR="007D6299" w:rsidRDefault="007D6299" w:rsidP="007D6299">
      <w:pPr>
        <w:spacing w:line="360" w:lineRule="auto"/>
      </w:pPr>
    </w:p>
    <w:p w14:paraId="261531AA" w14:textId="77777777" w:rsidR="007D6299" w:rsidRDefault="007D6299" w:rsidP="007D6299">
      <w:pPr>
        <w:spacing w:line="360" w:lineRule="auto"/>
      </w:pPr>
    </w:p>
    <w:p w14:paraId="161F1A75" w14:textId="77777777" w:rsidR="007D6299" w:rsidRDefault="007D6299" w:rsidP="007D6299">
      <w:pPr>
        <w:spacing w:line="360" w:lineRule="auto"/>
      </w:pPr>
    </w:p>
    <w:p w14:paraId="4246A9DC" w14:textId="77777777" w:rsidR="007D6299" w:rsidRDefault="007D6299" w:rsidP="007D6299">
      <w:pPr>
        <w:spacing w:line="360" w:lineRule="auto"/>
      </w:pPr>
    </w:p>
    <w:p w14:paraId="2BEF2EF8" w14:textId="77777777" w:rsidR="007D6299" w:rsidRDefault="007D6299" w:rsidP="007D6299">
      <w:pPr>
        <w:spacing w:line="360" w:lineRule="auto"/>
      </w:pPr>
    </w:p>
    <w:p w14:paraId="11E9B5F7" w14:textId="77777777" w:rsidR="007D6299" w:rsidRDefault="007D6299" w:rsidP="007D6299">
      <w:pPr>
        <w:spacing w:line="360" w:lineRule="auto"/>
      </w:pPr>
    </w:p>
    <w:p w14:paraId="4DF67E5A" w14:textId="77777777" w:rsidR="007D6299" w:rsidRDefault="007D6299" w:rsidP="007D6299">
      <w:pPr>
        <w:spacing w:line="360" w:lineRule="auto"/>
      </w:pPr>
    </w:p>
    <w:p w14:paraId="045A1053" w14:textId="77777777" w:rsidR="007D6299" w:rsidRDefault="007D6299" w:rsidP="007D6299">
      <w:pPr>
        <w:spacing w:line="360" w:lineRule="auto"/>
      </w:pPr>
    </w:p>
    <w:p w14:paraId="0E30FA86" w14:textId="77777777" w:rsidR="007D6299" w:rsidRDefault="007D6299" w:rsidP="007D6299">
      <w:pPr>
        <w:spacing w:line="360" w:lineRule="auto"/>
      </w:pPr>
    </w:p>
    <w:p w14:paraId="0807AD44" w14:textId="77777777" w:rsidR="007D6299" w:rsidRDefault="007D6299" w:rsidP="007D6299">
      <w:pPr>
        <w:spacing w:line="360" w:lineRule="auto"/>
      </w:pPr>
    </w:p>
    <w:p w14:paraId="298EC13A" w14:textId="77777777" w:rsidR="007D6299" w:rsidRDefault="007D6299" w:rsidP="007D6299">
      <w:pPr>
        <w:spacing w:line="360" w:lineRule="auto"/>
      </w:pPr>
    </w:p>
    <w:bookmarkEnd w:id="12"/>
    <w:p w14:paraId="64979866" w14:textId="77777777" w:rsidR="007D6299" w:rsidRPr="006D7F15" w:rsidRDefault="007D6299" w:rsidP="007D6299">
      <w:pPr>
        <w:spacing w:line="360" w:lineRule="auto"/>
        <w:rPr>
          <w:rFonts w:ascii="Source Sans Pro" w:hAnsi="Source Sans Pro"/>
          <w:b/>
          <w:bCs/>
          <w:color w:val="002D74"/>
          <w:sz w:val="30"/>
          <w:szCs w:val="30"/>
        </w:rPr>
      </w:pPr>
      <w:r w:rsidRPr="006D7F15">
        <w:rPr>
          <w:rFonts w:ascii="Source Sans Pro" w:hAnsi="Source Sans Pro"/>
          <w:b/>
          <w:bCs/>
          <w:color w:val="002D74"/>
          <w:sz w:val="30"/>
          <w:szCs w:val="30"/>
        </w:rPr>
        <w:lastRenderedPageBreak/>
        <w:t>Impact</w:t>
      </w:r>
    </w:p>
    <w:p w14:paraId="26BE6217" w14:textId="77777777" w:rsidR="007D6299" w:rsidRDefault="007D6299" w:rsidP="007D6299">
      <w:pPr>
        <w:spacing w:line="360" w:lineRule="auto"/>
        <w:rPr>
          <w:rFonts w:ascii="Source Sans Pro" w:hAnsi="Source Sans Pro"/>
          <w:noProof/>
          <w:lang w:val="en-US"/>
        </w:rPr>
      </w:pPr>
      <w:r>
        <w:rPr>
          <w:rFonts w:ascii="Source Sans Pro" w:hAnsi="Source Sans Pro"/>
          <w:noProof/>
          <w:lang w:val="en-US"/>
        </w:rPr>
        <w:t>This project met its goal of the development, pilot, launch and initial evaluation of a Practice Education development framework for AHPs in Scotland.  The framework aims to increase AHP PrBL capability – to increase the number of registered and non-registered AHPs contributing to PrBL in Scotland. As this project focused primarily on development and launch, impact was evaluated using levels 1 and 2 of the Kirkpatrick Framework:</w:t>
      </w:r>
    </w:p>
    <w:p w14:paraId="70C5C872" w14:textId="77777777" w:rsidR="007D6299" w:rsidRDefault="007D6299" w:rsidP="007D6299">
      <w:pPr>
        <w:spacing w:line="360" w:lineRule="auto"/>
        <w:rPr>
          <w:rFonts w:ascii="Source Sans Pro" w:hAnsi="Source Sans Pro"/>
          <w:noProof/>
          <w:lang w:val="en-US"/>
        </w:rPr>
      </w:pPr>
    </w:p>
    <w:p w14:paraId="6EA7B12D" w14:textId="77777777" w:rsidR="007D6299" w:rsidRDefault="007D6299" w:rsidP="007D6299">
      <w:pPr>
        <w:spacing w:line="360" w:lineRule="auto"/>
        <w:ind w:right="4058"/>
        <w:rPr>
          <w:rFonts w:ascii="Source Sans Pro" w:hAnsi="Source Sans Pro"/>
          <w:b/>
          <w:bCs/>
          <w:noProof/>
          <w:lang w:val="en-US"/>
        </w:rPr>
      </w:pPr>
      <w:r w:rsidRPr="00D86800">
        <w:rPr>
          <w:noProof/>
        </w:rPr>
        <mc:AlternateContent>
          <mc:Choice Requires="wps">
            <w:drawing>
              <wp:anchor distT="0" distB="0" distL="114300" distR="114300" simplePos="0" relativeHeight="251681806" behindDoc="0" locked="0" layoutInCell="1" allowOverlap="1" wp14:anchorId="0E8BA8C6" wp14:editId="1ED66097">
                <wp:simplePos x="0" y="0"/>
                <wp:positionH relativeFrom="column">
                  <wp:posOffset>153307</wp:posOffset>
                </wp:positionH>
                <wp:positionV relativeFrom="paragraph">
                  <wp:posOffset>262255</wp:posOffset>
                </wp:positionV>
                <wp:extent cx="206375" cy="214630"/>
                <wp:effectExtent l="0" t="0" r="3175" b="0"/>
                <wp:wrapNone/>
                <wp:docPr id="298118930" name="Star: 5 Points 1"/>
                <wp:cNvGraphicFramePr/>
                <a:graphic xmlns:a="http://schemas.openxmlformats.org/drawingml/2006/main">
                  <a:graphicData uri="http://schemas.microsoft.com/office/word/2010/wordprocessingShape">
                    <wps:wsp>
                      <wps:cNvSpPr/>
                      <wps:spPr>
                        <a:xfrm>
                          <a:off x="0" y="0"/>
                          <a:ext cx="206375" cy="214630"/>
                        </a:xfrm>
                        <a:prstGeom prst="star5">
                          <a:avLst/>
                        </a:prstGeom>
                        <a:solidFill>
                          <a:schemeClr val="accent5">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493223" id="Star: 5 Points 1" o:spid="_x0000_s1026" style="position:absolute;margin-left:12.05pt;margin-top:20.65pt;width:16.25pt;height:16.9pt;z-index:251681806;visibility:visible;mso-wrap-style:square;mso-wrap-distance-left:9pt;mso-wrap-distance-top:0;mso-wrap-distance-right:9pt;mso-wrap-distance-bottom:0;mso-position-horizontal:absolute;mso-position-horizontal-relative:text;mso-position-vertical:absolute;mso-position-vertical-relative:text;v-text-anchor:middle" coordsize="206375,21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" path="m,81981r78829,1l103188,r24358,81982l206375,81981r-63774,50667l166961,214629,103188,163962,39414,214629,63774,132648,,81981xe" fillcolor="#31849b [2408]" stroked="f">
                <v:path arrowok="t" o:connecttype="custom" o:connectlocs="0,81981;78829,81982;103188,0;127546,81982;206375,81981;142601,132648;166961,214629;103188,163962;39414,214629;63774,132648;0,81981" o:connectangles="0,0,0,0,0,0,0,0,0,0,0"/>
              </v:shape>
            </w:pict>
          </mc:Fallback>
        </mc:AlternateContent>
      </w:r>
      <w:r w:rsidRPr="00DA718C">
        <w:rPr>
          <w:rFonts w:ascii="Source Sans Pro" w:hAnsi="Source Sans Pro"/>
          <w:b/>
          <w:bCs/>
          <w:noProof/>
          <w:lang w:val="en-US"/>
        </w:rPr>
        <w:t>1.</w:t>
      </w:r>
      <w:r>
        <w:rPr>
          <w:rFonts w:ascii="Source Sans Pro" w:hAnsi="Source Sans Pro"/>
          <w:b/>
          <w:bCs/>
          <w:noProof/>
          <w:lang w:val="en-US"/>
        </w:rPr>
        <w:t xml:space="preserve"> </w:t>
      </w:r>
      <w:r w:rsidRPr="00DA718C">
        <w:rPr>
          <w:rFonts w:ascii="Source Sans Pro" w:hAnsi="Source Sans Pro"/>
          <w:b/>
          <w:bCs/>
          <w:noProof/>
          <w:lang w:val="en-US"/>
        </w:rPr>
        <w:t>Engagement Impact</w:t>
      </w:r>
    </w:p>
    <w:p w14:paraId="3244FD9D" w14:textId="77777777" w:rsidR="007D6299" w:rsidRPr="00A2492B" w:rsidRDefault="007D6299" w:rsidP="0021646E">
      <w:pPr>
        <w:pStyle w:val="ListParagraph"/>
        <w:numPr>
          <w:ilvl w:val="0"/>
          <w:numId w:val="38"/>
        </w:numPr>
        <w:spacing w:line="360" w:lineRule="auto"/>
        <w:ind w:left="709" w:right="89" w:hanging="349"/>
        <w:rPr>
          <w:rFonts w:ascii="Source Sans Pro" w:hAnsi="Source Sans Pro"/>
          <w:sz w:val="24"/>
          <w:szCs w:val="24"/>
        </w:rPr>
      </w:pPr>
      <w:r w:rsidRPr="00B30ECA">
        <w:rPr>
          <w:b/>
          <w:bCs/>
          <w:noProof/>
          <w:sz w:val="24"/>
          <w:szCs w:val="24"/>
        </w:rPr>
        <mc:AlternateContent>
          <mc:Choice Requires="wps">
            <w:drawing>
              <wp:anchor distT="0" distB="0" distL="114300" distR="114300" simplePos="0" relativeHeight="251678734" behindDoc="0" locked="0" layoutInCell="1" allowOverlap="1" wp14:anchorId="2144553A" wp14:editId="558659C7">
                <wp:simplePos x="0" y="0"/>
                <wp:positionH relativeFrom="column">
                  <wp:posOffset>150495</wp:posOffset>
                </wp:positionH>
                <wp:positionV relativeFrom="paragraph">
                  <wp:posOffset>283210</wp:posOffset>
                </wp:positionV>
                <wp:extent cx="206375" cy="214630"/>
                <wp:effectExtent l="0" t="0" r="3175" b="0"/>
                <wp:wrapNone/>
                <wp:docPr id="1585324758" name="Star: 5 Points 1"/>
                <wp:cNvGraphicFramePr/>
                <a:graphic xmlns:a="http://schemas.openxmlformats.org/drawingml/2006/main">
                  <a:graphicData uri="http://schemas.microsoft.com/office/word/2010/wordprocessingShape">
                    <wps:wsp>
                      <wps:cNvSpPr/>
                      <wps:spPr>
                        <a:xfrm>
                          <a:off x="0" y="0"/>
                          <a:ext cx="206375" cy="214630"/>
                        </a:xfrm>
                        <a:prstGeom prst="star5">
                          <a:avLst/>
                        </a:prstGeom>
                        <a:solidFill>
                          <a:schemeClr val="accent5">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368527" id="Star: 5 Points 1" o:spid="_x0000_s1026" style="position:absolute;margin-left:11.85pt;margin-top:22.3pt;width:16.25pt;height:16.9pt;z-index:251678734;visibility:visible;mso-wrap-style:square;mso-wrap-distance-left:9pt;mso-wrap-distance-top:0;mso-wrap-distance-right:9pt;mso-wrap-distance-bottom:0;mso-position-horizontal:absolute;mso-position-horizontal-relative:text;mso-position-vertical:absolute;mso-position-vertical-relative:text;v-text-anchor:middle" coordsize="206375,21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" path="m,81981r78829,1l103188,r24358,81982l206375,81981r-63774,50667l166961,214629,103188,163962,39414,214629,63774,132648,,81981xe" fillcolor="#31849b [2408]" stroked="f">
                <v:path arrowok="t" o:connecttype="custom" o:connectlocs="0,81981;78829,81982;103188,0;127546,81982;206375,81981;142601,132648;166961,214629;103188,163962;39414,214629;63774,132648;0,81981" o:connectangles="0,0,0,0,0,0,0,0,0,0,0"/>
              </v:shape>
            </w:pict>
          </mc:Fallback>
        </mc:AlternateContent>
      </w:r>
      <w:r w:rsidRPr="00A2492B">
        <w:rPr>
          <w:rFonts w:ascii="Source Sans Pro" w:hAnsi="Source Sans Pro"/>
          <w:b/>
          <w:bCs/>
          <w:sz w:val="24"/>
          <w:szCs w:val="24"/>
        </w:rPr>
        <w:t>90%</w:t>
      </w:r>
      <w:r w:rsidRPr="00A2492B">
        <w:rPr>
          <w:rFonts w:ascii="Source Sans Pro" w:hAnsi="Source Sans Pro"/>
          <w:sz w:val="24"/>
          <w:szCs w:val="24"/>
        </w:rPr>
        <w:t xml:space="preserve"> of 119 respondents rated launch session presentations useful or very useful.</w:t>
      </w:r>
    </w:p>
    <w:p w14:paraId="1BC24A07" w14:textId="77777777" w:rsidR="007D6299" w:rsidRPr="00B30ECA" w:rsidRDefault="007D6299" w:rsidP="0021646E">
      <w:pPr>
        <w:pStyle w:val="ListParagraph"/>
        <w:numPr>
          <w:ilvl w:val="0"/>
          <w:numId w:val="36"/>
        </w:numPr>
        <w:tabs>
          <w:tab w:val="num" w:pos="284"/>
        </w:tabs>
        <w:spacing w:line="360" w:lineRule="auto"/>
        <w:ind w:right="89"/>
        <w:rPr>
          <w:rFonts w:ascii="Source Sans Pro" w:hAnsi="Source Sans Pro"/>
          <w:sz w:val="24"/>
          <w:szCs w:val="24"/>
        </w:rPr>
      </w:pPr>
      <w:r w:rsidRPr="00B30ECA">
        <w:rPr>
          <w:b/>
          <w:bCs/>
          <w:noProof/>
          <w:sz w:val="24"/>
          <w:szCs w:val="24"/>
        </w:rPr>
        <mc:AlternateContent>
          <mc:Choice Requires="wps">
            <w:drawing>
              <wp:anchor distT="0" distB="0" distL="114300" distR="114300" simplePos="0" relativeHeight="251680782" behindDoc="0" locked="0" layoutInCell="1" allowOverlap="1" wp14:anchorId="1E2EFA9E" wp14:editId="0B513247">
                <wp:simplePos x="0" y="0"/>
                <wp:positionH relativeFrom="column">
                  <wp:posOffset>155575</wp:posOffset>
                </wp:positionH>
                <wp:positionV relativeFrom="paragraph">
                  <wp:posOffset>544830</wp:posOffset>
                </wp:positionV>
                <wp:extent cx="206375" cy="214630"/>
                <wp:effectExtent l="0" t="0" r="3175" b="0"/>
                <wp:wrapNone/>
                <wp:docPr id="1057320942" name="Star: 5 Points 1"/>
                <wp:cNvGraphicFramePr/>
                <a:graphic xmlns:a="http://schemas.openxmlformats.org/drawingml/2006/main">
                  <a:graphicData uri="http://schemas.microsoft.com/office/word/2010/wordprocessingShape">
                    <wps:wsp>
                      <wps:cNvSpPr/>
                      <wps:spPr>
                        <a:xfrm>
                          <a:off x="0" y="0"/>
                          <a:ext cx="206375" cy="214630"/>
                        </a:xfrm>
                        <a:prstGeom prst="star5">
                          <a:avLst/>
                        </a:prstGeom>
                        <a:solidFill>
                          <a:schemeClr val="accent5">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7D560" id="Star: 5 Points 1" o:spid="_x0000_s1026" style="position:absolute;margin-left:12.25pt;margin-top:42.9pt;width:16.25pt;height:16.9pt;z-index:2516807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6375,21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" path="m,81981r78829,1l103188,r24358,81982l206375,81981r-63774,50667l166961,214629,103188,163962,39414,214629,63774,132648,,81981xe" fillcolor="#31849b [2408]" stroked="f">
                <v:path arrowok="t" o:connecttype="custom" o:connectlocs="0,81981;78829,81982;103188,0;127546,81982;206375,81981;142601,132648;166961,214629;103188,163962;39414,214629;63774,132648;0,81981" o:connectangles="0,0,0,0,0,0,0,0,0,0,0"/>
              </v:shape>
            </w:pict>
          </mc:Fallback>
        </mc:AlternateContent>
      </w:r>
      <w:r w:rsidRPr="00B30ECA">
        <w:rPr>
          <w:rFonts w:ascii="Source Sans Pro" w:hAnsi="Source Sans Pro"/>
          <w:b/>
          <w:bCs/>
          <w:noProof/>
          <w:sz w:val="24"/>
          <w:szCs w:val="24"/>
        </w:rPr>
        <w:t>92</w:t>
      </w:r>
      <w:r w:rsidRPr="00B30ECA">
        <w:rPr>
          <w:rFonts w:ascii="Source Sans Pro" w:hAnsi="Source Sans Pro"/>
          <w:b/>
          <w:bCs/>
          <w:sz w:val="24"/>
          <w:szCs w:val="24"/>
        </w:rPr>
        <w:t>%</w:t>
      </w:r>
      <w:r w:rsidRPr="00B30ECA">
        <w:rPr>
          <w:rFonts w:ascii="Source Sans Pro" w:hAnsi="Source Sans Pro"/>
          <w:sz w:val="24"/>
          <w:szCs w:val="24"/>
        </w:rPr>
        <w:t xml:space="preserve"> of 119 respondents reported high confidence applying launch session learning to practice.</w:t>
      </w:r>
    </w:p>
    <w:p w14:paraId="079EA7CB" w14:textId="77777777" w:rsidR="007D6299" w:rsidRPr="00B30ECA" w:rsidRDefault="007D6299" w:rsidP="0021646E">
      <w:pPr>
        <w:pStyle w:val="ListParagraph"/>
        <w:numPr>
          <w:ilvl w:val="0"/>
          <w:numId w:val="36"/>
        </w:numPr>
        <w:tabs>
          <w:tab w:val="num" w:pos="284"/>
        </w:tabs>
        <w:spacing w:line="360" w:lineRule="auto"/>
        <w:ind w:right="89"/>
        <w:rPr>
          <w:rFonts w:ascii="Source Sans Pro" w:hAnsi="Source Sans Pro"/>
          <w:sz w:val="24"/>
          <w:szCs w:val="24"/>
        </w:rPr>
      </w:pPr>
      <w:r w:rsidRPr="00B30ECA">
        <w:rPr>
          <w:b/>
          <w:bCs/>
          <w:noProof/>
          <w:sz w:val="24"/>
          <w:szCs w:val="24"/>
        </w:rPr>
        <mc:AlternateContent>
          <mc:Choice Requires="wps">
            <w:drawing>
              <wp:anchor distT="0" distB="0" distL="114300" distR="114300" simplePos="0" relativeHeight="251679758" behindDoc="0" locked="0" layoutInCell="1" allowOverlap="1" wp14:anchorId="45028E15" wp14:editId="0E118FA0">
                <wp:simplePos x="0" y="0"/>
                <wp:positionH relativeFrom="column">
                  <wp:posOffset>153241</wp:posOffset>
                </wp:positionH>
                <wp:positionV relativeFrom="paragraph">
                  <wp:posOffset>248920</wp:posOffset>
                </wp:positionV>
                <wp:extent cx="206375" cy="214630"/>
                <wp:effectExtent l="0" t="0" r="3175" b="0"/>
                <wp:wrapNone/>
                <wp:docPr id="304730309" name="Star: 5 Points 1"/>
                <wp:cNvGraphicFramePr/>
                <a:graphic xmlns:a="http://schemas.openxmlformats.org/drawingml/2006/main">
                  <a:graphicData uri="http://schemas.microsoft.com/office/word/2010/wordprocessingShape">
                    <wps:wsp>
                      <wps:cNvSpPr/>
                      <wps:spPr>
                        <a:xfrm>
                          <a:off x="0" y="0"/>
                          <a:ext cx="206375" cy="214630"/>
                        </a:xfrm>
                        <a:prstGeom prst="star5">
                          <a:avLst/>
                        </a:prstGeom>
                        <a:solidFill>
                          <a:schemeClr val="accent5">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62873D" id="Star: 5 Points 1" o:spid="_x0000_s1026" style="position:absolute;margin-left:12.05pt;margin-top:19.6pt;width:16.25pt;height:16.9pt;z-index:251679758;visibility:visible;mso-wrap-style:square;mso-wrap-distance-left:9pt;mso-wrap-distance-top:0;mso-wrap-distance-right:9pt;mso-wrap-distance-bottom:0;mso-position-horizontal:absolute;mso-position-horizontal-relative:text;mso-position-vertical:absolute;mso-position-vertical-relative:text;v-text-anchor:middle" coordsize="206375,21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" path="m,81981r78829,1l103188,r24358,81982l206375,81981r-63774,50667l166961,214629,103188,163962,39414,214629,63774,132648,,81981xe" fillcolor="#31849b [2408]" stroked="f">
                <v:path arrowok="t" o:connecttype="custom" o:connectlocs="0,81981;78829,81982;103188,0;127546,81982;206375,81981;142601,132648;166961,214629;103188,163962;39414,214629;63774,132648;0,81981" o:connectangles="0,0,0,0,0,0,0,0,0,0,0"/>
              </v:shape>
            </w:pict>
          </mc:Fallback>
        </mc:AlternateContent>
      </w:r>
      <w:r w:rsidRPr="00B30ECA">
        <w:rPr>
          <w:rFonts w:ascii="Source Sans Pro" w:hAnsi="Source Sans Pro"/>
          <w:b/>
          <w:bCs/>
          <w:sz w:val="24"/>
          <w:szCs w:val="24"/>
        </w:rPr>
        <w:t>95%</w:t>
      </w:r>
      <w:r w:rsidRPr="00B30ECA">
        <w:rPr>
          <w:rFonts w:ascii="Source Sans Pro" w:hAnsi="Source Sans Pro"/>
          <w:sz w:val="24"/>
          <w:szCs w:val="24"/>
        </w:rPr>
        <w:t xml:space="preserve"> of 76 </w:t>
      </w:r>
      <w:r>
        <w:rPr>
          <w:rFonts w:ascii="Source Sans Pro" w:hAnsi="Source Sans Pro"/>
          <w:sz w:val="24"/>
          <w:szCs w:val="24"/>
        </w:rPr>
        <w:t>respondents</w:t>
      </w:r>
      <w:r w:rsidRPr="00B30ECA">
        <w:rPr>
          <w:rFonts w:ascii="Source Sans Pro" w:hAnsi="Source Sans Pro"/>
          <w:sz w:val="24"/>
          <w:szCs w:val="24"/>
        </w:rPr>
        <w:t xml:space="preserve"> were very satisfied with the </w:t>
      </w:r>
      <w:r>
        <w:rPr>
          <w:rFonts w:ascii="Source Sans Pro" w:hAnsi="Source Sans Pro"/>
          <w:sz w:val="24"/>
          <w:szCs w:val="24"/>
        </w:rPr>
        <w:t>CPD event</w:t>
      </w:r>
      <w:r w:rsidRPr="00B30ECA">
        <w:rPr>
          <w:rFonts w:ascii="Source Sans Pro" w:hAnsi="Source Sans Pro"/>
          <w:sz w:val="24"/>
          <w:szCs w:val="24"/>
        </w:rPr>
        <w:t>.</w:t>
      </w:r>
    </w:p>
    <w:p w14:paraId="6C97C187" w14:textId="77777777" w:rsidR="007D6299" w:rsidRDefault="007D6299" w:rsidP="0021646E">
      <w:pPr>
        <w:pStyle w:val="ListParagraph"/>
        <w:numPr>
          <w:ilvl w:val="0"/>
          <w:numId w:val="36"/>
        </w:numPr>
        <w:tabs>
          <w:tab w:val="num" w:pos="284"/>
        </w:tabs>
        <w:spacing w:line="360" w:lineRule="auto"/>
        <w:ind w:right="89"/>
        <w:rPr>
          <w:rFonts w:ascii="Source Sans Pro" w:hAnsi="Source Sans Pro"/>
          <w:sz w:val="24"/>
          <w:szCs w:val="24"/>
        </w:rPr>
      </w:pPr>
      <w:r w:rsidRPr="00B30ECA">
        <w:rPr>
          <w:rFonts w:ascii="Source Sans Pro" w:hAnsi="Source Sans Pro"/>
          <w:b/>
          <w:bCs/>
          <w:sz w:val="24"/>
          <w:szCs w:val="24"/>
        </w:rPr>
        <w:t xml:space="preserve">93% </w:t>
      </w:r>
      <w:r w:rsidRPr="00B30ECA">
        <w:rPr>
          <w:rFonts w:ascii="Source Sans Pro" w:hAnsi="Source Sans Pro"/>
          <w:sz w:val="24"/>
          <w:szCs w:val="24"/>
        </w:rPr>
        <w:t>of 15 respondents found the student session very useful.</w:t>
      </w:r>
    </w:p>
    <w:p w14:paraId="14E84D62" w14:textId="77777777" w:rsidR="007D6299" w:rsidRPr="00B30ECA" w:rsidRDefault="007D6299" w:rsidP="007D6299">
      <w:pPr>
        <w:spacing w:line="360" w:lineRule="auto"/>
        <w:ind w:right="89"/>
        <w:rPr>
          <w:rFonts w:ascii="Source Sans Pro" w:hAnsi="Source Sans Pro"/>
        </w:rPr>
      </w:pPr>
      <w:r>
        <w:rPr>
          <w:rFonts w:ascii="Source Sans Pro" w:hAnsi="Source Sans Pro"/>
          <w:noProof/>
        </w:rPr>
        <w:t>F</w:t>
      </w:r>
      <w:r w:rsidRPr="00B30ECA">
        <w:rPr>
          <w:rFonts w:ascii="Source Sans Pro" w:hAnsi="Source Sans Pro"/>
          <w:noProof/>
        </w:rPr>
        <w:t xml:space="preserve">ramework </w:t>
      </w:r>
      <w:r>
        <w:rPr>
          <w:rFonts w:ascii="Source Sans Pro" w:hAnsi="Source Sans Pro"/>
          <w:noProof/>
        </w:rPr>
        <w:t>event</w:t>
      </w:r>
      <w:r w:rsidRPr="00B30ECA">
        <w:rPr>
          <w:rFonts w:ascii="Source Sans Pro" w:hAnsi="Source Sans Pro"/>
          <w:noProof/>
        </w:rPr>
        <w:t xml:space="preserve">s and resources received positive feedback from </w:t>
      </w:r>
      <w:r>
        <w:rPr>
          <w:rFonts w:ascii="Source Sans Pro" w:hAnsi="Source Sans Pro"/>
          <w:noProof/>
        </w:rPr>
        <w:t>s</w:t>
      </w:r>
      <w:r w:rsidRPr="00B30ECA">
        <w:rPr>
          <w:rFonts w:ascii="Source Sans Pro" w:hAnsi="Source Sans Pro"/>
          <w:noProof/>
        </w:rPr>
        <w:t>takeholders:</w:t>
      </w:r>
    </w:p>
    <w:p w14:paraId="2EED6D76" w14:textId="77777777" w:rsidR="007D6299" w:rsidRPr="00AA3B80" w:rsidRDefault="007D6299" w:rsidP="007D6299">
      <w:pPr>
        <w:pStyle w:val="ListParagraph"/>
        <w:tabs>
          <w:tab w:val="num" w:pos="284"/>
        </w:tabs>
        <w:spacing w:line="360" w:lineRule="auto"/>
        <w:ind w:right="89"/>
        <w:rPr>
          <w:rFonts w:ascii="Source Sans Pro" w:hAnsi="Source Sans Pro"/>
        </w:rPr>
      </w:pPr>
      <w:r>
        <w:rPr>
          <w:noProof/>
        </w:rPr>
        <mc:AlternateContent>
          <mc:Choice Requires="wps">
            <w:drawing>
              <wp:anchor distT="0" distB="0" distL="114300" distR="114300" simplePos="0" relativeHeight="251676686" behindDoc="0" locked="0" layoutInCell="1" allowOverlap="1" wp14:anchorId="52BFB85A" wp14:editId="20103CA0">
                <wp:simplePos x="0" y="0"/>
                <wp:positionH relativeFrom="column">
                  <wp:posOffset>4286250</wp:posOffset>
                </wp:positionH>
                <wp:positionV relativeFrom="paragraph">
                  <wp:posOffset>85743</wp:posOffset>
                </wp:positionV>
                <wp:extent cx="1906270" cy="1102360"/>
                <wp:effectExtent l="0" t="0" r="17780" b="97790"/>
                <wp:wrapNone/>
                <wp:docPr id="2131924337" name="Speech Bubble: Rectangle with Corners Rounded 3"/>
                <wp:cNvGraphicFramePr/>
                <a:graphic xmlns:a="http://schemas.openxmlformats.org/drawingml/2006/main">
                  <a:graphicData uri="http://schemas.microsoft.com/office/word/2010/wordprocessingShape">
                    <wps:wsp>
                      <wps:cNvSpPr/>
                      <wps:spPr>
                        <a:xfrm>
                          <a:off x="0" y="0"/>
                          <a:ext cx="1906270" cy="1102360"/>
                        </a:xfrm>
                        <a:prstGeom prst="wedgeRoundRectCallout">
                          <a:avLst>
                            <a:gd name="adj1" fmla="val -39769"/>
                            <a:gd name="adj2" fmla="val 56888"/>
                            <a:gd name="adj3" fmla="val 16667"/>
                          </a:avLst>
                        </a:prstGeom>
                        <a:solidFill>
                          <a:srgbClr val="DEEBC4"/>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txbx>
                        <w:txbxContent>
                          <w:p w14:paraId="7912ACBD" w14:textId="77777777" w:rsidR="007D6299" w:rsidRPr="007245BD" w:rsidRDefault="007D6299" w:rsidP="007D6299">
                            <w:pPr>
                              <w:rPr>
                                <w:rFonts w:ascii="Source Sans Pro" w:hAnsi="Source Sans Pro"/>
                                <w:color w:val="000000" w:themeColor="text1"/>
                                <w:sz w:val="22"/>
                                <w:szCs w:val="22"/>
                              </w:rPr>
                            </w:pPr>
                            <w:r>
                              <w:rPr>
                                <w:rFonts w:ascii="Source Sans Pro" w:hAnsi="Source Sans Pro"/>
                                <w:color w:val="000000" w:themeColor="text1"/>
                                <w:sz w:val="22"/>
                                <w:szCs w:val="22"/>
                              </w:rPr>
                              <w:t>“</w:t>
                            </w:r>
                            <w:r w:rsidRPr="007245BD">
                              <w:rPr>
                                <w:rFonts w:ascii="Source Sans Pro" w:hAnsi="Source Sans Pro"/>
                                <w:color w:val="000000" w:themeColor="text1"/>
                                <w:sz w:val="22"/>
                                <w:szCs w:val="22"/>
                              </w:rPr>
                              <w:t xml:space="preserve">Visually appealing, useful graphics. </w:t>
                            </w:r>
                            <w:r w:rsidRPr="007245BD">
                              <w:rPr>
                                <w:rFonts w:ascii="Source Sans Pro" w:eastAsia="Times New Roman" w:hAnsi="Source Sans Pro" w:cs="Calibri"/>
                                <w:color w:val="000000" w:themeColor="text1"/>
                                <w:sz w:val="22"/>
                                <w:szCs w:val="22"/>
                                <w:lang w:eastAsia="en-GB"/>
                              </w:rPr>
                              <w:t>Use of bold colouring felt that sections were well organised and structured.</w:t>
                            </w:r>
                            <w:r>
                              <w:rPr>
                                <w:rFonts w:ascii="Source Sans Pro" w:eastAsia="Times New Roman" w:hAnsi="Source Sans Pro" w:cs="Calibri"/>
                                <w:color w:val="000000" w:themeColor="text1"/>
                                <w:sz w:val="22"/>
                                <w:szCs w:val="22"/>
                                <w:lang w:eastAsia="en-GB"/>
                              </w:rPr>
                              <w:t>”</w:t>
                            </w:r>
                          </w:p>
                          <w:p w14:paraId="5C79BFFD" w14:textId="77777777" w:rsidR="007D6299" w:rsidRPr="007245BD" w:rsidRDefault="007D6299" w:rsidP="007D6299">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BFB85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3" o:spid="_x0000_s1037" type="#_x0000_t62" style="position:absolute;left:0;text-align:left;margin-left:337.5pt;margin-top:6.75pt;width:150.1pt;height:86.8pt;z-index:2516766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" adj="2210,23088" fillcolor="#deebc4" strokecolor="white [3212]">
                <v:textbox>
                  <w:txbxContent>
                    <w:p w14:paraId="7912ACBD" w14:textId="77777777" w:rsidR="007D6299" w:rsidRPr="007245BD" w:rsidRDefault="007D6299" w:rsidP="007D6299">
                      <w:pPr>
                        <w:rPr>
                          <w:rFonts w:ascii="Source Sans Pro" w:hAnsi="Source Sans Pro"/>
                          <w:color w:val="000000" w:themeColor="text1"/>
                          <w:sz w:val="22"/>
                          <w:szCs w:val="22"/>
                        </w:rPr>
                      </w:pPr>
                      <w:r>
                        <w:rPr>
                          <w:rFonts w:ascii="Source Sans Pro" w:hAnsi="Source Sans Pro"/>
                          <w:color w:val="000000" w:themeColor="text1"/>
                          <w:sz w:val="22"/>
                          <w:szCs w:val="22"/>
                        </w:rPr>
                        <w:t>“</w:t>
                      </w:r>
                      <w:r w:rsidRPr="007245BD">
                        <w:rPr>
                          <w:rFonts w:ascii="Source Sans Pro" w:hAnsi="Source Sans Pro"/>
                          <w:color w:val="000000" w:themeColor="text1"/>
                          <w:sz w:val="22"/>
                          <w:szCs w:val="22"/>
                        </w:rPr>
                        <w:t xml:space="preserve">Visually appealing, useful graphics. </w:t>
                      </w:r>
                      <w:r w:rsidRPr="007245BD">
                        <w:rPr>
                          <w:rFonts w:ascii="Source Sans Pro" w:eastAsia="Times New Roman" w:hAnsi="Source Sans Pro" w:cs="Calibri"/>
                          <w:color w:val="000000" w:themeColor="text1"/>
                          <w:sz w:val="22"/>
                          <w:szCs w:val="22"/>
                          <w:lang w:eastAsia="en-GB"/>
                        </w:rPr>
                        <w:t>Use of bold colouring felt that sections were well organised and structured.</w:t>
                      </w:r>
                      <w:r>
                        <w:rPr>
                          <w:rFonts w:ascii="Source Sans Pro" w:eastAsia="Times New Roman" w:hAnsi="Source Sans Pro" w:cs="Calibri"/>
                          <w:color w:val="000000" w:themeColor="text1"/>
                          <w:sz w:val="22"/>
                          <w:szCs w:val="22"/>
                          <w:lang w:eastAsia="en-GB"/>
                        </w:rPr>
                        <w:t>”</w:t>
                      </w:r>
                    </w:p>
                    <w:p w14:paraId="5C79BFFD" w14:textId="77777777" w:rsidR="007D6299" w:rsidRPr="007245BD" w:rsidRDefault="007D6299" w:rsidP="007D6299">
                      <w:pPr>
                        <w:jc w:val="center"/>
                        <w:rPr>
                          <w:sz w:val="22"/>
                          <w:szCs w:val="22"/>
                        </w:rPr>
                      </w:pPr>
                    </w:p>
                  </w:txbxContent>
                </v:textbox>
              </v:shape>
            </w:pict>
          </mc:Fallback>
        </mc:AlternateContent>
      </w:r>
      <w:r>
        <w:rPr>
          <w:rFonts w:ascii="Source Sans Pro" w:hAnsi="Source Sans Pro"/>
          <w:noProof/>
        </w:rPr>
        <mc:AlternateContent>
          <mc:Choice Requires="wps">
            <w:drawing>
              <wp:anchor distT="0" distB="0" distL="114300" distR="114300" simplePos="0" relativeHeight="251677710" behindDoc="0" locked="0" layoutInCell="1" allowOverlap="1" wp14:anchorId="29F27721" wp14:editId="55D0FEE2">
                <wp:simplePos x="0" y="0"/>
                <wp:positionH relativeFrom="column">
                  <wp:posOffset>2308225</wp:posOffset>
                </wp:positionH>
                <wp:positionV relativeFrom="paragraph">
                  <wp:posOffset>94989</wp:posOffset>
                </wp:positionV>
                <wp:extent cx="1952625" cy="1064260"/>
                <wp:effectExtent l="0" t="0" r="28575" b="135890"/>
                <wp:wrapNone/>
                <wp:docPr id="740145629" name="Speech Bubble: Rectangle with Corners Rounded 3"/>
                <wp:cNvGraphicFramePr/>
                <a:graphic xmlns:a="http://schemas.openxmlformats.org/drawingml/2006/main">
                  <a:graphicData uri="http://schemas.microsoft.com/office/word/2010/wordprocessingShape">
                    <wps:wsp>
                      <wps:cNvSpPr/>
                      <wps:spPr>
                        <a:xfrm>
                          <a:off x="0" y="0"/>
                          <a:ext cx="1952625" cy="1064260"/>
                        </a:xfrm>
                        <a:prstGeom prst="wedgeRoundRectCallout">
                          <a:avLst>
                            <a:gd name="adj1" fmla="val -1259"/>
                            <a:gd name="adj2" fmla="val 60412"/>
                            <a:gd name="adj3" fmla="val 16667"/>
                          </a:avLst>
                        </a:prstGeom>
                        <a:solidFill>
                          <a:srgbClr val="CAB4D8"/>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txbx>
                        <w:txbxContent>
                          <w:p w14:paraId="057F55E8" w14:textId="77777777" w:rsidR="007D6299" w:rsidRPr="007B58D4" w:rsidRDefault="007D6299" w:rsidP="007D6299">
                            <w:pPr>
                              <w:rPr>
                                <w:rFonts w:ascii="Source Sans Pro" w:hAnsi="Source Sans Pro"/>
                                <w:sz w:val="22"/>
                                <w:szCs w:val="22"/>
                              </w:rPr>
                            </w:pPr>
                            <w:r>
                              <w:rPr>
                                <w:rFonts w:ascii="Source Sans Pro" w:hAnsi="Source Sans Pro"/>
                                <w:color w:val="000000" w:themeColor="text1"/>
                                <w:sz w:val="22"/>
                                <w:szCs w:val="22"/>
                              </w:rPr>
                              <w:t>“</w:t>
                            </w:r>
                            <w:r w:rsidRPr="007245BD">
                              <w:rPr>
                                <w:rFonts w:ascii="Source Sans Pro" w:hAnsi="Source Sans Pro"/>
                                <w:color w:val="000000" w:themeColor="text1"/>
                                <w:sz w:val="22"/>
                                <w:szCs w:val="22"/>
                              </w:rPr>
                              <w:t>A really useful and informative session. I’ve shared details of the framework with our team to help spread the word.</w:t>
                            </w:r>
                            <w:r>
                              <w:rPr>
                                <w:rFonts w:ascii="Source Sans Pro" w:hAnsi="Source Sans Pro"/>
                                <w:color w:val="000000" w:themeColor="text1"/>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27721" id="_x0000_s1038" type="#_x0000_t62" style="position:absolute;left:0;text-align:left;margin-left:181.75pt;margin-top:7.5pt;width:153.75pt;height:83.8pt;z-index:2516777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" adj="10528,23849" fillcolor="#cab4d8" strokecolor="white [3212]">
                <v:textbox>
                  <w:txbxContent>
                    <w:p w14:paraId="057F55E8" w14:textId="77777777" w:rsidR="007D6299" w:rsidRPr="007B58D4" w:rsidRDefault="007D6299" w:rsidP="007D6299">
                      <w:pPr>
                        <w:rPr>
                          <w:rFonts w:ascii="Source Sans Pro" w:hAnsi="Source Sans Pro"/>
                          <w:sz w:val="22"/>
                          <w:szCs w:val="22"/>
                        </w:rPr>
                      </w:pPr>
                      <w:r>
                        <w:rPr>
                          <w:rFonts w:ascii="Source Sans Pro" w:hAnsi="Source Sans Pro"/>
                          <w:color w:val="000000" w:themeColor="text1"/>
                          <w:sz w:val="22"/>
                          <w:szCs w:val="22"/>
                        </w:rPr>
                        <w:t>“</w:t>
                      </w:r>
                      <w:r w:rsidRPr="007245BD">
                        <w:rPr>
                          <w:rFonts w:ascii="Source Sans Pro" w:hAnsi="Source Sans Pro"/>
                          <w:color w:val="000000" w:themeColor="text1"/>
                          <w:sz w:val="22"/>
                          <w:szCs w:val="22"/>
                        </w:rPr>
                        <w:t>A really useful and informative session. I’ve shared details of the framework with our team to help spread the word.</w:t>
                      </w:r>
                      <w:r>
                        <w:rPr>
                          <w:rFonts w:ascii="Source Sans Pro" w:hAnsi="Source Sans Pro"/>
                          <w:color w:val="000000" w:themeColor="text1"/>
                          <w:sz w:val="22"/>
                          <w:szCs w:val="22"/>
                        </w:rPr>
                        <w:t>”</w:t>
                      </w:r>
                    </w:p>
                  </w:txbxContent>
                </v:textbox>
              </v:shape>
            </w:pict>
          </mc:Fallback>
        </mc:AlternateContent>
      </w:r>
      <w:r>
        <w:rPr>
          <w:noProof/>
        </w:rPr>
        <mc:AlternateContent>
          <mc:Choice Requires="wps">
            <w:drawing>
              <wp:anchor distT="0" distB="0" distL="114300" distR="114300" simplePos="0" relativeHeight="251662350" behindDoc="0" locked="0" layoutInCell="1" allowOverlap="1" wp14:anchorId="4DCF1265" wp14:editId="1C0194EB">
                <wp:simplePos x="0" y="0"/>
                <wp:positionH relativeFrom="column">
                  <wp:posOffset>-456565</wp:posOffset>
                </wp:positionH>
                <wp:positionV relativeFrom="paragraph">
                  <wp:posOffset>84940</wp:posOffset>
                </wp:positionV>
                <wp:extent cx="2735580" cy="1075055"/>
                <wp:effectExtent l="0" t="0" r="26670" b="106045"/>
                <wp:wrapNone/>
                <wp:docPr id="1282794213" name="Speech Bubble: Rectangle with Corners Rounded 3"/>
                <wp:cNvGraphicFramePr/>
                <a:graphic xmlns:a="http://schemas.openxmlformats.org/drawingml/2006/main">
                  <a:graphicData uri="http://schemas.microsoft.com/office/word/2010/wordprocessingShape">
                    <wps:wsp>
                      <wps:cNvSpPr/>
                      <wps:spPr>
                        <a:xfrm>
                          <a:off x="0" y="0"/>
                          <a:ext cx="2735580" cy="1075055"/>
                        </a:xfrm>
                        <a:prstGeom prst="wedgeRoundRectCallout">
                          <a:avLst>
                            <a:gd name="adj1" fmla="val 6714"/>
                            <a:gd name="adj2" fmla="val 58408"/>
                            <a:gd name="adj3" fmla="val 16667"/>
                          </a:avLst>
                        </a:prstGeom>
                        <a:solidFill>
                          <a:srgbClr val="BAE3F6"/>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txbx>
                        <w:txbxContent>
                          <w:p w14:paraId="455C95AF" w14:textId="77777777" w:rsidR="007D6299" w:rsidRPr="005208C0" w:rsidRDefault="007D6299" w:rsidP="007D6299">
                            <w:pPr>
                              <w:rPr>
                                <w:rFonts w:ascii="Source Sans Pro" w:hAnsi="Source Sans Pro"/>
                                <w:color w:val="000000" w:themeColor="text1"/>
                                <w:sz w:val="22"/>
                                <w:szCs w:val="22"/>
                              </w:rPr>
                            </w:pPr>
                            <w:r>
                              <w:rPr>
                                <w:rFonts w:ascii="Source Sans Pro" w:hAnsi="Source Sans Pro"/>
                                <w:color w:val="000000" w:themeColor="text1"/>
                                <w:sz w:val="22"/>
                                <w:szCs w:val="22"/>
                              </w:rPr>
                              <w:t>“T</w:t>
                            </w:r>
                            <w:r w:rsidRPr="005208C0">
                              <w:rPr>
                                <w:rFonts w:ascii="Source Sans Pro" w:hAnsi="Source Sans Pro"/>
                                <w:color w:val="000000" w:themeColor="text1"/>
                                <w:sz w:val="22"/>
                                <w:szCs w:val="22"/>
                              </w:rPr>
                              <w:t>he framework itself is fantastic - the visuals are great but it's also concise and easy to follow. I look forward to supporting our local teams to implement into practice</w:t>
                            </w:r>
                            <w:r>
                              <w:rPr>
                                <w:rFonts w:ascii="Source Sans Pro" w:hAnsi="Source Sans Pro"/>
                                <w:color w:val="000000" w:themeColor="text1"/>
                                <w:sz w:val="22"/>
                                <w:szCs w:val="22"/>
                              </w:rPr>
                              <w:t>.”</w:t>
                            </w:r>
                          </w:p>
                          <w:p w14:paraId="0BE725BB" w14:textId="77777777" w:rsidR="007D6299" w:rsidRDefault="007D6299" w:rsidP="007D62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F1265" id="_x0000_s1039" type="#_x0000_t62" style="position:absolute;left:0;text-align:left;margin-left:-35.95pt;margin-top:6.7pt;width:215.4pt;height:84.65pt;z-index:251662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" adj="12250,23416" fillcolor="#bae3f6" strokecolor="white [3212]">
                <v:textbox>
                  <w:txbxContent>
                    <w:p w14:paraId="455C95AF" w14:textId="77777777" w:rsidR="007D6299" w:rsidRPr="005208C0" w:rsidRDefault="007D6299" w:rsidP="007D6299">
                      <w:pPr>
                        <w:rPr>
                          <w:rFonts w:ascii="Source Sans Pro" w:hAnsi="Source Sans Pro"/>
                          <w:color w:val="000000" w:themeColor="text1"/>
                          <w:sz w:val="22"/>
                          <w:szCs w:val="22"/>
                        </w:rPr>
                      </w:pPr>
                      <w:r>
                        <w:rPr>
                          <w:rFonts w:ascii="Source Sans Pro" w:hAnsi="Source Sans Pro"/>
                          <w:color w:val="000000" w:themeColor="text1"/>
                          <w:sz w:val="22"/>
                          <w:szCs w:val="22"/>
                        </w:rPr>
                        <w:t>“T</w:t>
                      </w:r>
                      <w:r w:rsidRPr="005208C0">
                        <w:rPr>
                          <w:rFonts w:ascii="Source Sans Pro" w:hAnsi="Source Sans Pro"/>
                          <w:color w:val="000000" w:themeColor="text1"/>
                          <w:sz w:val="22"/>
                          <w:szCs w:val="22"/>
                        </w:rPr>
                        <w:t>he framework itself is fantastic - the visuals are great but it's also concise and easy to follow. I look forward to supporting our local teams to implement into practice</w:t>
                      </w:r>
                      <w:r>
                        <w:rPr>
                          <w:rFonts w:ascii="Source Sans Pro" w:hAnsi="Source Sans Pro"/>
                          <w:color w:val="000000" w:themeColor="text1"/>
                          <w:sz w:val="22"/>
                          <w:szCs w:val="22"/>
                        </w:rPr>
                        <w:t>.”</w:t>
                      </w:r>
                    </w:p>
                    <w:p w14:paraId="0BE725BB" w14:textId="77777777" w:rsidR="007D6299" w:rsidRDefault="007D6299" w:rsidP="007D6299">
                      <w:pPr>
                        <w:jc w:val="center"/>
                      </w:pPr>
                    </w:p>
                  </w:txbxContent>
                </v:textbox>
              </v:shape>
            </w:pict>
          </mc:Fallback>
        </mc:AlternateContent>
      </w:r>
    </w:p>
    <w:p w14:paraId="658D1EEF" w14:textId="77777777" w:rsidR="007D6299" w:rsidRDefault="007D6299" w:rsidP="007D6299">
      <w:pPr>
        <w:spacing w:line="360" w:lineRule="auto"/>
        <w:rPr>
          <w:rFonts w:ascii="Source Sans Pro" w:hAnsi="Source Sans Pro"/>
        </w:rPr>
      </w:pPr>
    </w:p>
    <w:p w14:paraId="71E89335" w14:textId="77777777" w:rsidR="007D6299" w:rsidRDefault="007D6299" w:rsidP="007D6299">
      <w:pPr>
        <w:spacing w:line="360" w:lineRule="auto"/>
        <w:rPr>
          <w:rFonts w:ascii="Source Sans Pro" w:hAnsi="Source Sans Pro"/>
        </w:rPr>
      </w:pPr>
    </w:p>
    <w:p w14:paraId="02645709" w14:textId="77777777" w:rsidR="007D6299" w:rsidRDefault="007D6299" w:rsidP="007D6299">
      <w:pPr>
        <w:spacing w:line="360" w:lineRule="auto"/>
        <w:rPr>
          <w:rFonts w:ascii="Source Sans Pro" w:hAnsi="Source Sans Pro"/>
        </w:rPr>
      </w:pPr>
    </w:p>
    <w:p w14:paraId="5E6BB4A2" w14:textId="77777777" w:rsidR="007D6299" w:rsidRDefault="007D6299" w:rsidP="007D6299">
      <w:pPr>
        <w:spacing w:line="360" w:lineRule="auto"/>
        <w:rPr>
          <w:rFonts w:ascii="Source Sans Pro" w:hAnsi="Source Sans Pro"/>
        </w:rPr>
      </w:pPr>
      <w:r>
        <w:rPr>
          <w:rFonts w:ascii="Source Sans Pro" w:hAnsi="Source Sans Pro"/>
          <w:noProof/>
        </w:rPr>
        <mc:AlternateContent>
          <mc:Choice Requires="wps">
            <w:drawing>
              <wp:anchor distT="0" distB="0" distL="114300" distR="114300" simplePos="0" relativeHeight="251661326" behindDoc="0" locked="0" layoutInCell="1" allowOverlap="1" wp14:anchorId="03BAC840" wp14:editId="2FA100AA">
                <wp:simplePos x="0" y="0"/>
                <wp:positionH relativeFrom="column">
                  <wp:posOffset>2877860</wp:posOffset>
                </wp:positionH>
                <wp:positionV relativeFrom="paragraph">
                  <wp:posOffset>115570</wp:posOffset>
                </wp:positionV>
                <wp:extent cx="3091180" cy="859790"/>
                <wp:effectExtent l="0" t="0" r="13970" b="130810"/>
                <wp:wrapNone/>
                <wp:docPr id="639708187" name="Speech Bubble: Rectangle with Corners Rounded 3"/>
                <wp:cNvGraphicFramePr/>
                <a:graphic xmlns:a="http://schemas.openxmlformats.org/drawingml/2006/main">
                  <a:graphicData uri="http://schemas.microsoft.com/office/word/2010/wordprocessingShape">
                    <wps:wsp>
                      <wps:cNvSpPr/>
                      <wps:spPr>
                        <a:xfrm>
                          <a:off x="0" y="0"/>
                          <a:ext cx="3091180" cy="859790"/>
                        </a:xfrm>
                        <a:prstGeom prst="wedgeRoundRectCallout">
                          <a:avLst>
                            <a:gd name="adj1" fmla="val -37347"/>
                            <a:gd name="adj2" fmla="val 61720"/>
                            <a:gd name="adj3" fmla="val 16667"/>
                          </a:avLst>
                        </a:prstGeom>
                        <a:solidFill>
                          <a:srgbClr val="BAE3F6"/>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txbx>
                        <w:txbxContent>
                          <w:p w14:paraId="20F3AFBF" w14:textId="77777777" w:rsidR="007D6299" w:rsidRPr="005208C0" w:rsidRDefault="007D6299" w:rsidP="007D6299">
                            <w:pPr>
                              <w:rPr>
                                <w:rFonts w:ascii="Source Sans Pro" w:hAnsi="Source Sans Pro"/>
                                <w:color w:val="000000" w:themeColor="text1"/>
                                <w:sz w:val="22"/>
                                <w:szCs w:val="22"/>
                              </w:rPr>
                            </w:pPr>
                            <w:r>
                              <w:rPr>
                                <w:rFonts w:ascii="Source Sans Pro" w:hAnsi="Source Sans Pro"/>
                                <w:color w:val="000000" w:themeColor="text1"/>
                                <w:sz w:val="22"/>
                                <w:szCs w:val="22"/>
                              </w:rPr>
                              <w:t>“</w:t>
                            </w:r>
                            <w:r w:rsidRPr="005208C0">
                              <w:rPr>
                                <w:rFonts w:ascii="Source Sans Pro" w:hAnsi="Source Sans Pro"/>
                                <w:color w:val="000000" w:themeColor="text1"/>
                                <w:sz w:val="22"/>
                                <w:szCs w:val="22"/>
                              </w:rPr>
                              <w:t>Really informative, clear information on the framework and I think knowing what level staff are at and what resources are available will be beneficial in developing as practice educators.</w:t>
                            </w:r>
                            <w:r>
                              <w:rPr>
                                <w:rFonts w:ascii="Source Sans Pro" w:hAnsi="Source Sans Pro"/>
                                <w:color w:val="000000" w:themeColor="text1"/>
                                <w:sz w:val="22"/>
                                <w:szCs w:val="22"/>
                              </w:rPr>
                              <w:t>”</w:t>
                            </w:r>
                          </w:p>
                          <w:p w14:paraId="3FA9F333" w14:textId="77777777" w:rsidR="007D6299" w:rsidRDefault="007D6299" w:rsidP="007D62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AC840" id="_x0000_s1040" type="#_x0000_t62" style="position:absolute;margin-left:226.6pt;margin-top:9.1pt;width:243.4pt;height:67.7pt;z-index:251661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" adj="2733,24132" fillcolor="#bae3f6" strokecolor="white [3212]">
                <v:textbox>
                  <w:txbxContent>
                    <w:p w14:paraId="20F3AFBF" w14:textId="77777777" w:rsidR="007D6299" w:rsidRPr="005208C0" w:rsidRDefault="007D6299" w:rsidP="007D6299">
                      <w:pPr>
                        <w:rPr>
                          <w:rFonts w:ascii="Source Sans Pro" w:hAnsi="Source Sans Pro"/>
                          <w:color w:val="000000" w:themeColor="text1"/>
                          <w:sz w:val="22"/>
                          <w:szCs w:val="22"/>
                        </w:rPr>
                      </w:pPr>
                      <w:r>
                        <w:rPr>
                          <w:rFonts w:ascii="Source Sans Pro" w:hAnsi="Source Sans Pro"/>
                          <w:color w:val="000000" w:themeColor="text1"/>
                          <w:sz w:val="22"/>
                          <w:szCs w:val="22"/>
                        </w:rPr>
                        <w:t>“</w:t>
                      </w:r>
                      <w:r w:rsidRPr="005208C0">
                        <w:rPr>
                          <w:rFonts w:ascii="Source Sans Pro" w:hAnsi="Source Sans Pro"/>
                          <w:color w:val="000000" w:themeColor="text1"/>
                          <w:sz w:val="22"/>
                          <w:szCs w:val="22"/>
                        </w:rPr>
                        <w:t>Really informative, clear information on the framework and I think knowing what level staff are at and what resources are available will be beneficial in developing as practice educators.</w:t>
                      </w:r>
                      <w:r>
                        <w:rPr>
                          <w:rFonts w:ascii="Source Sans Pro" w:hAnsi="Source Sans Pro"/>
                          <w:color w:val="000000" w:themeColor="text1"/>
                          <w:sz w:val="22"/>
                          <w:szCs w:val="22"/>
                        </w:rPr>
                        <w:t>”</w:t>
                      </w:r>
                    </w:p>
                    <w:p w14:paraId="3FA9F333" w14:textId="77777777" w:rsidR="007D6299" w:rsidRDefault="007D6299" w:rsidP="007D6299">
                      <w:pPr>
                        <w:jc w:val="center"/>
                      </w:pPr>
                    </w:p>
                  </w:txbxContent>
                </v:textbox>
              </v:shape>
            </w:pict>
          </mc:Fallback>
        </mc:AlternateContent>
      </w:r>
      <w:r>
        <w:rPr>
          <w:rFonts w:ascii="Source Sans Pro" w:hAnsi="Source Sans Pro"/>
          <w:noProof/>
        </w:rPr>
        <mc:AlternateContent>
          <mc:Choice Requires="wps">
            <w:drawing>
              <wp:anchor distT="0" distB="0" distL="114300" distR="114300" simplePos="0" relativeHeight="251660302" behindDoc="0" locked="0" layoutInCell="1" allowOverlap="1" wp14:anchorId="4EA34330" wp14:editId="68556293">
                <wp:simplePos x="0" y="0"/>
                <wp:positionH relativeFrom="column">
                  <wp:posOffset>-558800</wp:posOffset>
                </wp:positionH>
                <wp:positionV relativeFrom="paragraph">
                  <wp:posOffset>113665</wp:posOffset>
                </wp:positionV>
                <wp:extent cx="3396615" cy="805180"/>
                <wp:effectExtent l="0" t="0" r="13335" b="147320"/>
                <wp:wrapNone/>
                <wp:docPr id="366281651" name="Speech Bubble: Rectangle with Corners Rounded 3"/>
                <wp:cNvGraphicFramePr/>
                <a:graphic xmlns:a="http://schemas.openxmlformats.org/drawingml/2006/main">
                  <a:graphicData uri="http://schemas.microsoft.com/office/word/2010/wordprocessingShape">
                    <wps:wsp>
                      <wps:cNvSpPr/>
                      <wps:spPr>
                        <a:xfrm>
                          <a:off x="0" y="0"/>
                          <a:ext cx="3396615" cy="805180"/>
                        </a:xfrm>
                        <a:prstGeom prst="wedgeRoundRectCallout">
                          <a:avLst>
                            <a:gd name="adj1" fmla="val 34839"/>
                            <a:gd name="adj2" fmla="val 64403"/>
                            <a:gd name="adj3" fmla="val 16667"/>
                          </a:avLst>
                        </a:prstGeom>
                        <a:solidFill>
                          <a:srgbClr val="DEEBC4"/>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txbx>
                        <w:txbxContent>
                          <w:p w14:paraId="3EC6D0EF" w14:textId="77777777" w:rsidR="007D6299" w:rsidRPr="003E0EC7" w:rsidRDefault="007D6299" w:rsidP="007D6299">
                            <w:pPr>
                              <w:jc w:val="center"/>
                              <w:rPr>
                                <w:rFonts w:ascii="Source Sans Pro" w:hAnsi="Source Sans Pro"/>
                                <w:color w:val="000000" w:themeColor="text1"/>
                                <w:sz w:val="22"/>
                                <w:szCs w:val="22"/>
                              </w:rPr>
                            </w:pPr>
                            <w:r w:rsidRPr="003E0EC7">
                              <w:rPr>
                                <w:rFonts w:ascii="Source Sans Pro" w:eastAsia="Times New Roman" w:hAnsi="Source Sans Pro" w:cs="Segoe UI"/>
                                <w:color w:val="000000" w:themeColor="text1"/>
                                <w:sz w:val="22"/>
                                <w:szCs w:val="22"/>
                                <w:lang w:eastAsia="en-GB"/>
                              </w:rPr>
                              <w:t>“</w:t>
                            </w:r>
                            <w:r w:rsidRPr="00266B11">
                              <w:rPr>
                                <w:rFonts w:ascii="Source Sans Pro" w:eastAsia="Times New Roman" w:hAnsi="Source Sans Pro" w:cs="Segoe UI"/>
                                <w:color w:val="000000" w:themeColor="text1"/>
                                <w:sz w:val="22"/>
                                <w:szCs w:val="22"/>
                                <w:lang w:eastAsia="en-GB"/>
                              </w:rPr>
                              <w:t>Great and very interactive. I really liked the different levels described and these were very in depth and easy to determine what level people sit at.</w:t>
                            </w:r>
                            <w:r w:rsidRPr="003E0EC7">
                              <w:rPr>
                                <w:rFonts w:ascii="Source Sans Pro" w:eastAsia="Times New Roman" w:hAnsi="Source Sans Pro" w:cs="Segoe UI"/>
                                <w:color w:val="000000" w:themeColor="text1"/>
                                <w:sz w:val="22"/>
                                <w:szCs w:val="22"/>
                                <w:lang w:eastAsia="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34330" id="_x0000_s1041" type="#_x0000_t62" style="position:absolute;margin-left:-44pt;margin-top:8.95pt;width:267.45pt;height:63.4pt;z-index:251660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" adj="18325,24711" fillcolor="#deebc4" strokecolor="white [3212]">
                <v:textbox>
                  <w:txbxContent>
                    <w:p w14:paraId="3EC6D0EF" w14:textId="77777777" w:rsidR="007D6299" w:rsidRPr="003E0EC7" w:rsidRDefault="007D6299" w:rsidP="007D6299">
                      <w:pPr>
                        <w:jc w:val="center"/>
                        <w:rPr>
                          <w:rFonts w:ascii="Source Sans Pro" w:hAnsi="Source Sans Pro"/>
                          <w:color w:val="000000" w:themeColor="text1"/>
                          <w:sz w:val="22"/>
                          <w:szCs w:val="22"/>
                        </w:rPr>
                      </w:pPr>
                      <w:r w:rsidRPr="003E0EC7">
                        <w:rPr>
                          <w:rFonts w:ascii="Source Sans Pro" w:eastAsia="Times New Roman" w:hAnsi="Source Sans Pro" w:cs="Segoe UI"/>
                          <w:color w:val="000000" w:themeColor="text1"/>
                          <w:sz w:val="22"/>
                          <w:szCs w:val="22"/>
                          <w:lang w:eastAsia="en-GB"/>
                        </w:rPr>
                        <w:t>“</w:t>
                      </w:r>
                      <w:r w:rsidRPr="00266B11">
                        <w:rPr>
                          <w:rFonts w:ascii="Source Sans Pro" w:eastAsia="Times New Roman" w:hAnsi="Source Sans Pro" w:cs="Segoe UI"/>
                          <w:color w:val="000000" w:themeColor="text1"/>
                          <w:sz w:val="22"/>
                          <w:szCs w:val="22"/>
                          <w:lang w:eastAsia="en-GB"/>
                        </w:rPr>
                        <w:t>Great and very interactive. I really liked the different levels described and these were very in depth and easy to determine what level people sit at.</w:t>
                      </w:r>
                      <w:r w:rsidRPr="003E0EC7">
                        <w:rPr>
                          <w:rFonts w:ascii="Source Sans Pro" w:eastAsia="Times New Roman" w:hAnsi="Source Sans Pro" w:cs="Segoe UI"/>
                          <w:color w:val="000000" w:themeColor="text1"/>
                          <w:sz w:val="22"/>
                          <w:szCs w:val="22"/>
                          <w:lang w:eastAsia="en-GB"/>
                        </w:rPr>
                        <w:t>”</w:t>
                      </w:r>
                    </w:p>
                  </w:txbxContent>
                </v:textbox>
              </v:shape>
            </w:pict>
          </mc:Fallback>
        </mc:AlternateContent>
      </w:r>
    </w:p>
    <w:p w14:paraId="64FD85D1" w14:textId="77777777" w:rsidR="007D6299" w:rsidRDefault="007D6299" w:rsidP="007D6299">
      <w:pPr>
        <w:spacing w:line="360" w:lineRule="auto"/>
        <w:rPr>
          <w:rFonts w:ascii="Source Sans Pro" w:hAnsi="Source Sans Pro"/>
        </w:rPr>
      </w:pPr>
    </w:p>
    <w:p w14:paraId="6D038109" w14:textId="77777777" w:rsidR="007D6299" w:rsidRDefault="007D6299" w:rsidP="007D6299">
      <w:pPr>
        <w:spacing w:line="360" w:lineRule="auto"/>
        <w:rPr>
          <w:rFonts w:ascii="Source Sans Pro" w:hAnsi="Source Sans Pro"/>
        </w:rPr>
      </w:pPr>
    </w:p>
    <w:p w14:paraId="3A7A1581" w14:textId="77777777" w:rsidR="007D6299" w:rsidRDefault="007D6299" w:rsidP="007D6299">
      <w:pPr>
        <w:spacing w:line="360" w:lineRule="auto"/>
        <w:rPr>
          <w:rFonts w:ascii="Source Sans Pro" w:hAnsi="Source Sans Pro"/>
          <w:b/>
          <w:bCs/>
        </w:rPr>
      </w:pPr>
    </w:p>
    <w:p w14:paraId="7897CA9B" w14:textId="77777777" w:rsidR="007D6299" w:rsidRDefault="007D6299" w:rsidP="007D6299">
      <w:pPr>
        <w:spacing w:line="360" w:lineRule="auto"/>
        <w:rPr>
          <w:rFonts w:ascii="Source Sans Pro" w:hAnsi="Source Sans Pro"/>
          <w:b/>
          <w:bCs/>
        </w:rPr>
      </w:pPr>
      <w:r w:rsidRPr="00B30ECA">
        <w:rPr>
          <w:rFonts w:ascii="Source Sans Pro" w:hAnsi="Source Sans Pro"/>
          <w:b/>
          <w:bCs/>
        </w:rPr>
        <w:t xml:space="preserve">2. Educational Impact </w:t>
      </w:r>
    </w:p>
    <w:p w14:paraId="724486DB" w14:textId="77777777" w:rsidR="007D6299" w:rsidRDefault="007D6299" w:rsidP="007D6299">
      <w:pPr>
        <w:spacing w:line="360" w:lineRule="auto"/>
        <w:rPr>
          <w:rFonts w:ascii="Source Sans Pro" w:hAnsi="Source Sans Pro"/>
        </w:rPr>
      </w:pPr>
      <w:r>
        <w:rPr>
          <w:rFonts w:ascii="Source Sans Pro" w:hAnsi="Source Sans Pro"/>
        </w:rPr>
        <w:t>Participants in the launch event were surveyed before and after the launch to evaluate the impact on their learning. The following questions were asked as part of the event:</w:t>
      </w:r>
    </w:p>
    <w:p w14:paraId="49F664C9" w14:textId="77777777" w:rsidR="007D6299" w:rsidRDefault="007D6299" w:rsidP="007D6299">
      <w:pPr>
        <w:spacing w:line="360" w:lineRule="auto"/>
        <w:rPr>
          <w:rFonts w:ascii="Source Sans Pro" w:hAnsi="Source Sans Pro"/>
        </w:rPr>
      </w:pPr>
    </w:p>
    <w:p w14:paraId="0C855C26" w14:textId="77777777" w:rsidR="007D6299" w:rsidRPr="006D7F15" w:rsidRDefault="007D6299" w:rsidP="0021646E">
      <w:pPr>
        <w:pStyle w:val="ListParagraph"/>
        <w:numPr>
          <w:ilvl w:val="0"/>
          <w:numId w:val="37"/>
        </w:numPr>
        <w:spacing w:line="360" w:lineRule="auto"/>
        <w:ind w:left="426" w:hanging="284"/>
        <w:rPr>
          <w:rFonts w:ascii="Source Sans Pro" w:hAnsi="Source Sans Pro"/>
          <w:sz w:val="24"/>
          <w:szCs w:val="24"/>
        </w:rPr>
      </w:pPr>
      <w:r w:rsidRPr="006D7F15">
        <w:rPr>
          <w:noProof/>
          <w:lang w:val="en-US"/>
        </w:rPr>
        <mc:AlternateContent>
          <mc:Choice Requires="wps">
            <w:drawing>
              <wp:anchor distT="45720" distB="45720" distL="114300" distR="114300" simplePos="0" relativeHeight="251686926" behindDoc="0" locked="0" layoutInCell="1" allowOverlap="1" wp14:anchorId="2EB38EF3" wp14:editId="397FC92F">
                <wp:simplePos x="0" y="0"/>
                <wp:positionH relativeFrom="margin">
                  <wp:posOffset>3054141</wp:posOffset>
                </wp:positionH>
                <wp:positionV relativeFrom="paragraph">
                  <wp:posOffset>217985</wp:posOffset>
                </wp:positionV>
                <wp:extent cx="2912745" cy="1404620"/>
                <wp:effectExtent l="0" t="0" r="0" b="0"/>
                <wp:wrapNone/>
                <wp:docPr id="1534874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1404620"/>
                        </a:xfrm>
                        <a:prstGeom prst="rect">
                          <a:avLst/>
                        </a:prstGeom>
                        <a:noFill/>
                        <a:ln w="9525">
                          <a:noFill/>
                          <a:miter lim="800000"/>
                          <a:headEnd/>
                          <a:tailEnd/>
                        </a:ln>
                      </wps:spPr>
                      <wps:txbx>
                        <w:txbxContent>
                          <w:p w14:paraId="737D82AC" w14:textId="77777777" w:rsidR="007D6299" w:rsidRPr="005D330A" w:rsidRDefault="007D6299" w:rsidP="007D6299">
                            <w:pPr>
                              <w:rPr>
                                <w:rFonts w:ascii="Source Sans Pro" w:hAnsi="Source Sans Pro"/>
                              </w:rPr>
                            </w:pPr>
                            <w:r w:rsidRPr="003A17FC">
                              <w:rPr>
                                <w:rFonts w:ascii="Source Sans Pro" w:hAnsi="Source Sans Pro"/>
                                <w:b/>
                                <w:bCs/>
                              </w:rPr>
                              <w:t>Post-launch</w:t>
                            </w:r>
                            <w:r w:rsidRPr="005D330A">
                              <w:rPr>
                                <w:rFonts w:ascii="Source Sans Pro" w:hAnsi="Source Sans Pro"/>
                              </w:rPr>
                              <w:t xml:space="preserve"> – </w:t>
                            </w:r>
                            <w:r w:rsidRPr="005D330A">
                              <w:rPr>
                                <w:rFonts w:ascii="Source Sans Pro" w:hAnsi="Source Sans Pro"/>
                                <w:b/>
                                <w:bCs/>
                              </w:rPr>
                              <w:t xml:space="preserve">95% </w:t>
                            </w:r>
                            <w:r w:rsidRPr="005D330A">
                              <w:rPr>
                                <w:rFonts w:ascii="Source Sans Pro" w:hAnsi="Source Sans Pro"/>
                              </w:rPr>
                              <w:t xml:space="preserve">of 291 respondents were somewhat or extremely confident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B38EF3" id="_x0000_s1042" type="#_x0000_t202" style="position:absolute;left:0;text-align:left;margin-left:240.5pt;margin-top:17.15pt;width:229.35pt;height:110.6pt;z-index:25168692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" filled="f" stroked="f">
                <v:textbox style="mso-fit-shape-to-text:t">
                  <w:txbxContent>
                    <w:p w14:paraId="737D82AC" w14:textId="77777777" w:rsidR="007D6299" w:rsidRPr="005D330A" w:rsidRDefault="007D6299" w:rsidP="007D6299">
                      <w:pPr>
                        <w:rPr>
                          <w:rFonts w:ascii="Source Sans Pro" w:hAnsi="Source Sans Pro"/>
                        </w:rPr>
                      </w:pPr>
                      <w:r w:rsidRPr="003A17FC">
                        <w:rPr>
                          <w:rFonts w:ascii="Source Sans Pro" w:hAnsi="Source Sans Pro"/>
                          <w:b/>
                          <w:bCs/>
                        </w:rPr>
                        <w:t>Post-launch</w:t>
                      </w:r>
                      <w:r w:rsidRPr="005D330A">
                        <w:rPr>
                          <w:rFonts w:ascii="Source Sans Pro" w:hAnsi="Source Sans Pro"/>
                        </w:rPr>
                        <w:t xml:space="preserve"> – </w:t>
                      </w:r>
                      <w:r w:rsidRPr="005D330A">
                        <w:rPr>
                          <w:rFonts w:ascii="Source Sans Pro" w:hAnsi="Source Sans Pro"/>
                          <w:b/>
                          <w:bCs/>
                        </w:rPr>
                        <w:t xml:space="preserve">95% </w:t>
                      </w:r>
                      <w:r w:rsidRPr="005D330A">
                        <w:rPr>
                          <w:rFonts w:ascii="Source Sans Pro" w:hAnsi="Source Sans Pro"/>
                        </w:rPr>
                        <w:t xml:space="preserve">of 291 respondents were somewhat or extremely confident </w:t>
                      </w:r>
                    </w:p>
                  </w:txbxContent>
                </v:textbox>
                <w10:wrap anchorx="margin"/>
              </v:shape>
            </w:pict>
          </mc:Fallback>
        </mc:AlternateContent>
      </w:r>
      <w:r w:rsidRPr="006D7F15">
        <w:rPr>
          <w:noProof/>
          <w:sz w:val="24"/>
          <w:szCs w:val="24"/>
          <w:lang w:val="en-US"/>
        </w:rPr>
        <mc:AlternateContent>
          <mc:Choice Requires="wps">
            <w:drawing>
              <wp:anchor distT="45720" distB="45720" distL="114300" distR="114300" simplePos="0" relativeHeight="251685902" behindDoc="0" locked="0" layoutInCell="1" allowOverlap="1" wp14:anchorId="7655DFCC" wp14:editId="57777923">
                <wp:simplePos x="0" y="0"/>
                <wp:positionH relativeFrom="margin">
                  <wp:posOffset>143473</wp:posOffset>
                </wp:positionH>
                <wp:positionV relativeFrom="paragraph">
                  <wp:posOffset>216414</wp:posOffset>
                </wp:positionV>
                <wp:extent cx="2757805" cy="1404620"/>
                <wp:effectExtent l="0" t="0" r="0" b="0"/>
                <wp:wrapNone/>
                <wp:docPr id="9436867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1404620"/>
                        </a:xfrm>
                        <a:prstGeom prst="rect">
                          <a:avLst/>
                        </a:prstGeom>
                        <a:noFill/>
                        <a:ln w="9525">
                          <a:noFill/>
                          <a:miter lim="800000"/>
                          <a:headEnd/>
                          <a:tailEnd/>
                        </a:ln>
                      </wps:spPr>
                      <wps:txbx>
                        <w:txbxContent>
                          <w:p w14:paraId="0DBEB658" w14:textId="77777777" w:rsidR="007D6299" w:rsidRPr="005D330A" w:rsidRDefault="007D6299" w:rsidP="007D6299">
                            <w:pPr>
                              <w:rPr>
                                <w:rFonts w:ascii="Source Sans Pro" w:hAnsi="Source Sans Pro"/>
                              </w:rPr>
                            </w:pPr>
                            <w:r w:rsidRPr="003A17FC">
                              <w:rPr>
                                <w:rFonts w:ascii="Source Sans Pro" w:hAnsi="Source Sans Pro"/>
                                <w:b/>
                                <w:bCs/>
                              </w:rPr>
                              <w:t>Pre-launch</w:t>
                            </w:r>
                            <w:r w:rsidRPr="005D330A">
                              <w:rPr>
                                <w:rFonts w:ascii="Source Sans Pro" w:hAnsi="Source Sans Pro"/>
                              </w:rPr>
                              <w:t xml:space="preserve"> </w:t>
                            </w:r>
                            <w:r w:rsidRPr="00865FE7">
                              <w:rPr>
                                <w:rFonts w:ascii="Source Sans Pro" w:hAnsi="Source Sans Pro"/>
                              </w:rPr>
                              <w:t>–</w:t>
                            </w:r>
                            <w:r w:rsidRPr="005D330A">
                              <w:rPr>
                                <w:rFonts w:ascii="Source Sans Pro" w:hAnsi="Source Sans Pro"/>
                                <w:b/>
                                <w:bCs/>
                              </w:rPr>
                              <w:t xml:space="preserve"> 69%</w:t>
                            </w:r>
                            <w:r w:rsidRPr="005D330A">
                              <w:rPr>
                                <w:rFonts w:ascii="Source Sans Pro" w:hAnsi="Source Sans Pro"/>
                              </w:rPr>
                              <w:t xml:space="preserve"> of 341 respondents were somewhat or extremely confident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55DFCC" id="_x0000_s1043" type="#_x0000_t202" style="position:absolute;left:0;text-align:left;margin-left:11.3pt;margin-top:17.05pt;width:217.15pt;height:110.6pt;z-index:25168590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" filled="f" stroked="f">
                <v:textbox style="mso-fit-shape-to-text:t">
                  <w:txbxContent>
                    <w:p w14:paraId="0DBEB658" w14:textId="77777777" w:rsidR="007D6299" w:rsidRPr="005D330A" w:rsidRDefault="007D6299" w:rsidP="007D6299">
                      <w:pPr>
                        <w:rPr>
                          <w:rFonts w:ascii="Source Sans Pro" w:hAnsi="Source Sans Pro"/>
                        </w:rPr>
                      </w:pPr>
                      <w:r w:rsidRPr="003A17FC">
                        <w:rPr>
                          <w:rFonts w:ascii="Source Sans Pro" w:hAnsi="Source Sans Pro"/>
                          <w:b/>
                          <w:bCs/>
                        </w:rPr>
                        <w:t>Pre-launch</w:t>
                      </w:r>
                      <w:r w:rsidRPr="005D330A">
                        <w:rPr>
                          <w:rFonts w:ascii="Source Sans Pro" w:hAnsi="Source Sans Pro"/>
                        </w:rPr>
                        <w:t xml:space="preserve"> </w:t>
                      </w:r>
                      <w:r w:rsidRPr="00865FE7">
                        <w:rPr>
                          <w:rFonts w:ascii="Source Sans Pro" w:hAnsi="Source Sans Pro"/>
                        </w:rPr>
                        <w:t>–</w:t>
                      </w:r>
                      <w:r w:rsidRPr="005D330A">
                        <w:rPr>
                          <w:rFonts w:ascii="Source Sans Pro" w:hAnsi="Source Sans Pro"/>
                          <w:b/>
                          <w:bCs/>
                        </w:rPr>
                        <w:t xml:space="preserve"> 69%</w:t>
                      </w:r>
                      <w:r w:rsidRPr="005D330A">
                        <w:rPr>
                          <w:rFonts w:ascii="Source Sans Pro" w:hAnsi="Source Sans Pro"/>
                        </w:rPr>
                        <w:t xml:space="preserve"> of 341 respondents were somewhat or extremely confident </w:t>
                      </w:r>
                    </w:p>
                  </w:txbxContent>
                </v:textbox>
                <w10:wrap anchorx="margin"/>
              </v:shape>
            </w:pict>
          </mc:Fallback>
        </mc:AlternateContent>
      </w:r>
      <w:r w:rsidRPr="006D7F15">
        <w:rPr>
          <w:rFonts w:ascii="Source Sans Pro" w:hAnsi="Source Sans Pro"/>
          <w:noProof/>
          <w:sz w:val="24"/>
          <w:szCs w:val="24"/>
        </w:rPr>
        <w:drawing>
          <wp:anchor distT="0" distB="0" distL="114300" distR="114300" simplePos="0" relativeHeight="251683854" behindDoc="0" locked="0" layoutInCell="1" allowOverlap="1" wp14:anchorId="1D6F2070" wp14:editId="4B3C31AB">
            <wp:simplePos x="0" y="0"/>
            <wp:positionH relativeFrom="column">
              <wp:posOffset>2841346</wp:posOffset>
            </wp:positionH>
            <wp:positionV relativeFrom="paragraph">
              <wp:posOffset>238100</wp:posOffset>
            </wp:positionV>
            <wp:extent cx="276225" cy="276225"/>
            <wp:effectExtent l="0" t="0" r="0" b="9525"/>
            <wp:wrapNone/>
            <wp:docPr id="257436424" name="Graphic 1"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085612" name="Graphic 1114085612" descr="Chevron arrows with solid fill"/>
                    <pic:cNvPicPr/>
                  </pic:nvPicPr>
                  <pic:blipFill>
                    <a:blip r:embed="rId85">
                      <a:extLst>
                        <a:ext uri="{96DAC541-7B7A-43D3-8B79-37D633B846F1}">
                          <asvg:svgBlip xmlns:asvg="http://schemas.microsoft.com/office/drawing/2016/SVG/main" r:embed="rId86"/>
                        </a:ext>
                      </a:extLst>
                    </a:blip>
                    <a:stretch>
                      <a:fillRect/>
                    </a:stretch>
                  </pic:blipFill>
                  <pic:spPr>
                    <a:xfrm rot="16200000">
                      <a:off x="0" y="0"/>
                      <a:ext cx="276225" cy="276225"/>
                    </a:xfrm>
                    <a:prstGeom prst="rect">
                      <a:avLst/>
                    </a:prstGeom>
                  </pic:spPr>
                </pic:pic>
              </a:graphicData>
            </a:graphic>
            <wp14:sizeRelH relativeFrom="margin">
              <wp14:pctWidth>0</wp14:pctWidth>
            </wp14:sizeRelH>
            <wp14:sizeRelV relativeFrom="margin">
              <wp14:pctHeight>0</wp14:pctHeight>
            </wp14:sizeRelV>
          </wp:anchor>
        </w:drawing>
      </w:r>
      <w:r w:rsidRPr="006D7F15">
        <w:rPr>
          <w:rFonts w:ascii="Source Sans Pro" w:hAnsi="Source Sans Pro"/>
          <w:b/>
          <w:bCs/>
          <w:noProof/>
          <w:color w:val="215868" w:themeColor="accent5" w:themeShade="80"/>
          <w:sz w:val="24"/>
          <w:szCs w:val="24"/>
          <w:lang w:val="en-US"/>
        </w:rPr>
        <w:t>How confident are you in describing your role in AHP Practice Education?</w:t>
      </w:r>
    </w:p>
    <w:p w14:paraId="732CCB35" w14:textId="77777777" w:rsidR="007D6299" w:rsidRPr="005B0B5B" w:rsidRDefault="007D6299" w:rsidP="007D6299">
      <w:pPr>
        <w:spacing w:line="360" w:lineRule="auto"/>
        <w:ind w:left="142"/>
        <w:rPr>
          <w:rFonts w:ascii="Source Sans Pro" w:hAnsi="Source Sans Pro"/>
          <w:i/>
          <w:iCs/>
        </w:rPr>
      </w:pPr>
    </w:p>
    <w:p w14:paraId="187CB34E" w14:textId="77777777" w:rsidR="007D6299" w:rsidRPr="006D7F15" w:rsidRDefault="007D6299" w:rsidP="0021646E">
      <w:pPr>
        <w:pStyle w:val="ListParagraph"/>
        <w:numPr>
          <w:ilvl w:val="0"/>
          <w:numId w:val="37"/>
        </w:numPr>
        <w:spacing w:line="360" w:lineRule="auto"/>
        <w:ind w:left="426" w:hanging="284"/>
        <w:rPr>
          <w:rFonts w:ascii="Source Sans Pro" w:hAnsi="Source Sans Pro"/>
          <w:b/>
          <w:bCs/>
          <w:noProof/>
          <w:color w:val="000000" w:themeColor="text1"/>
          <w:sz w:val="24"/>
          <w:szCs w:val="24"/>
          <w:lang w:val="en-US"/>
        </w:rPr>
      </w:pPr>
      <w:r w:rsidRPr="006D7F15">
        <w:rPr>
          <w:noProof/>
          <w:sz w:val="24"/>
          <w:szCs w:val="24"/>
          <w:lang w:val="en-US"/>
        </w:rPr>
        <w:lastRenderedPageBreak/>
        <mc:AlternateContent>
          <mc:Choice Requires="wps">
            <w:drawing>
              <wp:anchor distT="45720" distB="45720" distL="114300" distR="114300" simplePos="0" relativeHeight="251688974" behindDoc="0" locked="0" layoutInCell="1" allowOverlap="1" wp14:anchorId="5F4A43D0" wp14:editId="3F186279">
                <wp:simplePos x="0" y="0"/>
                <wp:positionH relativeFrom="margin">
                  <wp:posOffset>3000375</wp:posOffset>
                </wp:positionH>
                <wp:positionV relativeFrom="paragraph">
                  <wp:posOffset>461010</wp:posOffset>
                </wp:positionV>
                <wp:extent cx="2808605" cy="1404620"/>
                <wp:effectExtent l="0" t="0" r="0" b="0"/>
                <wp:wrapNone/>
                <wp:docPr id="1690602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8605" cy="1404620"/>
                        </a:xfrm>
                        <a:prstGeom prst="rect">
                          <a:avLst/>
                        </a:prstGeom>
                        <a:noFill/>
                        <a:ln w="9525">
                          <a:noFill/>
                          <a:miter lim="800000"/>
                          <a:headEnd/>
                          <a:tailEnd/>
                        </a:ln>
                      </wps:spPr>
                      <wps:txbx>
                        <w:txbxContent>
                          <w:p w14:paraId="2C88E1A1" w14:textId="77777777" w:rsidR="007D6299" w:rsidRPr="005D330A" w:rsidRDefault="007D6299" w:rsidP="007D6299">
                            <w:pPr>
                              <w:rPr>
                                <w:rFonts w:ascii="Source Sans Pro" w:hAnsi="Source Sans Pro"/>
                              </w:rPr>
                            </w:pPr>
                            <w:r w:rsidRPr="003A17FC">
                              <w:rPr>
                                <w:rFonts w:ascii="Source Sans Pro" w:hAnsi="Source Sans Pro"/>
                                <w:b/>
                                <w:bCs/>
                              </w:rPr>
                              <w:t>Post-launch</w:t>
                            </w:r>
                            <w:r w:rsidRPr="005D330A">
                              <w:rPr>
                                <w:rFonts w:ascii="Source Sans Pro" w:hAnsi="Source Sans Pro"/>
                              </w:rPr>
                              <w:t xml:space="preserve"> – </w:t>
                            </w:r>
                            <w:r>
                              <w:rPr>
                                <w:rFonts w:ascii="Source Sans Pro" w:hAnsi="Source Sans Pro"/>
                                <w:b/>
                                <w:bCs/>
                              </w:rPr>
                              <w:t xml:space="preserve">94 </w:t>
                            </w:r>
                            <w:r w:rsidRPr="005D330A">
                              <w:rPr>
                                <w:rFonts w:ascii="Source Sans Pro" w:hAnsi="Source Sans Pro"/>
                                <w:b/>
                                <w:bCs/>
                              </w:rPr>
                              <w:t xml:space="preserve">% </w:t>
                            </w:r>
                            <w:r w:rsidRPr="005D330A">
                              <w:rPr>
                                <w:rFonts w:ascii="Source Sans Pro" w:hAnsi="Source Sans Pro"/>
                              </w:rPr>
                              <w:t xml:space="preserve">of 291 respondents were somewhat or extremely confident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4A43D0" id="_x0000_s1044" type="#_x0000_t202" style="position:absolute;left:0;text-align:left;margin-left:236.25pt;margin-top:36.3pt;width:221.15pt;height:110.6pt;z-index:25168897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" filled="f" stroked="f">
                <v:textbox style="mso-fit-shape-to-text:t">
                  <w:txbxContent>
                    <w:p w14:paraId="2C88E1A1" w14:textId="77777777" w:rsidR="007D6299" w:rsidRPr="005D330A" w:rsidRDefault="007D6299" w:rsidP="007D6299">
                      <w:pPr>
                        <w:rPr>
                          <w:rFonts w:ascii="Source Sans Pro" w:hAnsi="Source Sans Pro"/>
                        </w:rPr>
                      </w:pPr>
                      <w:r w:rsidRPr="003A17FC">
                        <w:rPr>
                          <w:rFonts w:ascii="Source Sans Pro" w:hAnsi="Source Sans Pro"/>
                          <w:b/>
                          <w:bCs/>
                        </w:rPr>
                        <w:t>Post-launch</w:t>
                      </w:r>
                      <w:r w:rsidRPr="005D330A">
                        <w:rPr>
                          <w:rFonts w:ascii="Source Sans Pro" w:hAnsi="Source Sans Pro"/>
                        </w:rPr>
                        <w:t xml:space="preserve"> – </w:t>
                      </w:r>
                      <w:r>
                        <w:rPr>
                          <w:rFonts w:ascii="Source Sans Pro" w:hAnsi="Source Sans Pro"/>
                          <w:b/>
                          <w:bCs/>
                        </w:rPr>
                        <w:t xml:space="preserve">94 </w:t>
                      </w:r>
                      <w:r w:rsidRPr="005D330A">
                        <w:rPr>
                          <w:rFonts w:ascii="Source Sans Pro" w:hAnsi="Source Sans Pro"/>
                          <w:b/>
                          <w:bCs/>
                        </w:rPr>
                        <w:t xml:space="preserve">% </w:t>
                      </w:r>
                      <w:r w:rsidRPr="005D330A">
                        <w:rPr>
                          <w:rFonts w:ascii="Source Sans Pro" w:hAnsi="Source Sans Pro"/>
                        </w:rPr>
                        <w:t xml:space="preserve">of 291 respondents were somewhat or extremely confident </w:t>
                      </w:r>
                    </w:p>
                  </w:txbxContent>
                </v:textbox>
                <w10:wrap anchorx="margin"/>
              </v:shape>
            </w:pict>
          </mc:Fallback>
        </mc:AlternateContent>
      </w:r>
      <w:r w:rsidRPr="006D7F15">
        <w:rPr>
          <w:noProof/>
          <w:sz w:val="24"/>
          <w:szCs w:val="24"/>
        </w:rPr>
        <w:drawing>
          <wp:anchor distT="0" distB="0" distL="114300" distR="114300" simplePos="0" relativeHeight="251689998" behindDoc="0" locked="0" layoutInCell="1" allowOverlap="1" wp14:anchorId="2586829E" wp14:editId="344DA5E4">
            <wp:simplePos x="0" y="0"/>
            <wp:positionH relativeFrom="column">
              <wp:posOffset>2842356</wp:posOffset>
            </wp:positionH>
            <wp:positionV relativeFrom="paragraph">
              <wp:posOffset>457671</wp:posOffset>
            </wp:positionV>
            <wp:extent cx="276225" cy="276225"/>
            <wp:effectExtent l="0" t="0" r="0" b="9525"/>
            <wp:wrapNone/>
            <wp:docPr id="438622530" name="Graphic 1"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085612" name="Graphic 1114085612" descr="Chevron arrows with solid fill"/>
                    <pic:cNvPicPr/>
                  </pic:nvPicPr>
                  <pic:blipFill>
                    <a:blip r:embed="rId85">
                      <a:extLst>
                        <a:ext uri="{96DAC541-7B7A-43D3-8B79-37D633B846F1}">
                          <asvg:svgBlip xmlns:asvg="http://schemas.microsoft.com/office/drawing/2016/SVG/main" r:embed="rId86"/>
                        </a:ext>
                      </a:extLst>
                    </a:blip>
                    <a:stretch>
                      <a:fillRect/>
                    </a:stretch>
                  </pic:blipFill>
                  <pic:spPr>
                    <a:xfrm rot="16200000">
                      <a:off x="0" y="0"/>
                      <a:ext cx="276225" cy="276225"/>
                    </a:xfrm>
                    <a:prstGeom prst="rect">
                      <a:avLst/>
                    </a:prstGeom>
                  </pic:spPr>
                </pic:pic>
              </a:graphicData>
            </a:graphic>
            <wp14:sizeRelH relativeFrom="margin">
              <wp14:pctWidth>0</wp14:pctWidth>
            </wp14:sizeRelH>
            <wp14:sizeRelV relativeFrom="margin">
              <wp14:pctHeight>0</wp14:pctHeight>
            </wp14:sizeRelV>
          </wp:anchor>
        </w:drawing>
      </w:r>
      <w:r w:rsidRPr="006D7F15">
        <w:rPr>
          <w:noProof/>
          <w:sz w:val="24"/>
          <w:szCs w:val="24"/>
          <w:lang w:val="en-US"/>
        </w:rPr>
        <mc:AlternateContent>
          <mc:Choice Requires="wps">
            <w:drawing>
              <wp:anchor distT="45720" distB="45720" distL="114300" distR="114300" simplePos="0" relativeHeight="251687950" behindDoc="0" locked="0" layoutInCell="1" allowOverlap="1" wp14:anchorId="21E1E20A" wp14:editId="71A954AC">
                <wp:simplePos x="0" y="0"/>
                <wp:positionH relativeFrom="margin">
                  <wp:posOffset>133611</wp:posOffset>
                </wp:positionH>
                <wp:positionV relativeFrom="paragraph">
                  <wp:posOffset>455904</wp:posOffset>
                </wp:positionV>
                <wp:extent cx="2757805" cy="1404620"/>
                <wp:effectExtent l="0" t="0" r="0" b="0"/>
                <wp:wrapNone/>
                <wp:docPr id="2959589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1404620"/>
                        </a:xfrm>
                        <a:prstGeom prst="rect">
                          <a:avLst/>
                        </a:prstGeom>
                        <a:noFill/>
                        <a:ln w="9525">
                          <a:noFill/>
                          <a:miter lim="800000"/>
                          <a:headEnd/>
                          <a:tailEnd/>
                        </a:ln>
                      </wps:spPr>
                      <wps:txbx>
                        <w:txbxContent>
                          <w:p w14:paraId="58EC46AE" w14:textId="77777777" w:rsidR="007D6299" w:rsidRPr="005D330A" w:rsidRDefault="007D6299" w:rsidP="007D6299">
                            <w:pPr>
                              <w:rPr>
                                <w:rFonts w:ascii="Source Sans Pro" w:hAnsi="Source Sans Pro"/>
                              </w:rPr>
                            </w:pPr>
                            <w:r w:rsidRPr="003A17FC">
                              <w:rPr>
                                <w:rFonts w:ascii="Source Sans Pro" w:hAnsi="Source Sans Pro"/>
                                <w:b/>
                                <w:bCs/>
                              </w:rPr>
                              <w:t>Pre-launch</w:t>
                            </w:r>
                            <w:r w:rsidRPr="005D330A">
                              <w:rPr>
                                <w:rFonts w:ascii="Source Sans Pro" w:hAnsi="Source Sans Pro"/>
                              </w:rPr>
                              <w:t xml:space="preserve"> </w:t>
                            </w:r>
                            <w:r w:rsidRPr="00865FE7">
                              <w:rPr>
                                <w:rFonts w:ascii="Source Sans Pro" w:hAnsi="Source Sans Pro"/>
                              </w:rPr>
                              <w:t>–</w:t>
                            </w:r>
                            <w:r w:rsidRPr="005D330A">
                              <w:rPr>
                                <w:rFonts w:ascii="Source Sans Pro" w:hAnsi="Source Sans Pro"/>
                                <w:b/>
                                <w:bCs/>
                              </w:rPr>
                              <w:t xml:space="preserve"> </w:t>
                            </w:r>
                            <w:r>
                              <w:rPr>
                                <w:rFonts w:ascii="Source Sans Pro" w:hAnsi="Source Sans Pro"/>
                                <w:b/>
                                <w:bCs/>
                              </w:rPr>
                              <w:t>48</w:t>
                            </w:r>
                            <w:r w:rsidRPr="005D330A">
                              <w:rPr>
                                <w:rFonts w:ascii="Source Sans Pro" w:hAnsi="Source Sans Pro"/>
                                <w:b/>
                                <w:bCs/>
                              </w:rPr>
                              <w:t>%</w:t>
                            </w:r>
                            <w:r w:rsidRPr="005D330A">
                              <w:rPr>
                                <w:rFonts w:ascii="Source Sans Pro" w:hAnsi="Source Sans Pro"/>
                              </w:rPr>
                              <w:t xml:space="preserve"> of </w:t>
                            </w:r>
                            <w:r>
                              <w:rPr>
                                <w:rFonts w:ascii="Source Sans Pro" w:hAnsi="Source Sans Pro"/>
                              </w:rPr>
                              <w:t xml:space="preserve">357 </w:t>
                            </w:r>
                            <w:r w:rsidRPr="005D330A">
                              <w:rPr>
                                <w:rFonts w:ascii="Source Sans Pro" w:hAnsi="Source Sans Pro"/>
                              </w:rPr>
                              <w:t xml:space="preserve">respondents were somewhat or extremely confident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E1E20A" id="_x0000_s1045" type="#_x0000_t202" style="position:absolute;left:0;text-align:left;margin-left:10.5pt;margin-top:35.9pt;width:217.15pt;height:110.6pt;z-index:25168795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" filled="f" stroked="f">
                <v:textbox style="mso-fit-shape-to-text:t">
                  <w:txbxContent>
                    <w:p w14:paraId="58EC46AE" w14:textId="77777777" w:rsidR="007D6299" w:rsidRPr="005D330A" w:rsidRDefault="007D6299" w:rsidP="007D6299">
                      <w:pPr>
                        <w:rPr>
                          <w:rFonts w:ascii="Source Sans Pro" w:hAnsi="Source Sans Pro"/>
                        </w:rPr>
                      </w:pPr>
                      <w:r w:rsidRPr="003A17FC">
                        <w:rPr>
                          <w:rFonts w:ascii="Source Sans Pro" w:hAnsi="Source Sans Pro"/>
                          <w:b/>
                          <w:bCs/>
                        </w:rPr>
                        <w:t>Pre-launch</w:t>
                      </w:r>
                      <w:r w:rsidRPr="005D330A">
                        <w:rPr>
                          <w:rFonts w:ascii="Source Sans Pro" w:hAnsi="Source Sans Pro"/>
                        </w:rPr>
                        <w:t xml:space="preserve"> </w:t>
                      </w:r>
                      <w:r w:rsidRPr="00865FE7">
                        <w:rPr>
                          <w:rFonts w:ascii="Source Sans Pro" w:hAnsi="Source Sans Pro"/>
                        </w:rPr>
                        <w:t>–</w:t>
                      </w:r>
                      <w:r w:rsidRPr="005D330A">
                        <w:rPr>
                          <w:rFonts w:ascii="Source Sans Pro" w:hAnsi="Source Sans Pro"/>
                          <w:b/>
                          <w:bCs/>
                        </w:rPr>
                        <w:t xml:space="preserve"> </w:t>
                      </w:r>
                      <w:r>
                        <w:rPr>
                          <w:rFonts w:ascii="Source Sans Pro" w:hAnsi="Source Sans Pro"/>
                          <w:b/>
                          <w:bCs/>
                        </w:rPr>
                        <w:t>48</w:t>
                      </w:r>
                      <w:r w:rsidRPr="005D330A">
                        <w:rPr>
                          <w:rFonts w:ascii="Source Sans Pro" w:hAnsi="Source Sans Pro"/>
                          <w:b/>
                          <w:bCs/>
                        </w:rPr>
                        <w:t>%</w:t>
                      </w:r>
                      <w:r w:rsidRPr="005D330A">
                        <w:rPr>
                          <w:rFonts w:ascii="Source Sans Pro" w:hAnsi="Source Sans Pro"/>
                        </w:rPr>
                        <w:t xml:space="preserve"> of </w:t>
                      </w:r>
                      <w:r>
                        <w:rPr>
                          <w:rFonts w:ascii="Source Sans Pro" w:hAnsi="Source Sans Pro"/>
                        </w:rPr>
                        <w:t xml:space="preserve">357 </w:t>
                      </w:r>
                      <w:r w:rsidRPr="005D330A">
                        <w:rPr>
                          <w:rFonts w:ascii="Source Sans Pro" w:hAnsi="Source Sans Pro"/>
                        </w:rPr>
                        <w:t xml:space="preserve">respondents were somewhat or extremely confident </w:t>
                      </w:r>
                    </w:p>
                  </w:txbxContent>
                </v:textbox>
                <w10:wrap anchorx="margin"/>
              </v:shape>
            </w:pict>
          </mc:Fallback>
        </mc:AlternateContent>
      </w:r>
      <w:r w:rsidRPr="006D7F15">
        <w:rPr>
          <w:rFonts w:ascii="Source Sans Pro" w:hAnsi="Source Sans Pro"/>
          <w:b/>
          <w:bCs/>
          <w:noProof/>
          <w:color w:val="215868" w:themeColor="accent5" w:themeShade="80"/>
          <w:sz w:val="24"/>
          <w:szCs w:val="24"/>
          <w:lang w:val="en-US"/>
        </w:rPr>
        <w:t>How confident are you in accessing learning that supports your contribution to AHP Practice Education?</w:t>
      </w:r>
    </w:p>
    <w:p w14:paraId="02F78557" w14:textId="77777777" w:rsidR="007D6299" w:rsidRDefault="007D6299" w:rsidP="007D6299">
      <w:pPr>
        <w:spacing w:line="360" w:lineRule="auto"/>
        <w:ind w:left="426" w:hanging="284"/>
        <w:rPr>
          <w:rFonts w:ascii="Source Sans Pro" w:hAnsi="Source Sans Pro"/>
          <w:noProof/>
          <w:lang w:val="en-US"/>
        </w:rPr>
      </w:pPr>
    </w:p>
    <w:p w14:paraId="6CC31173" w14:textId="77777777" w:rsidR="007D6299" w:rsidRDefault="007D6299" w:rsidP="007D6299">
      <w:pPr>
        <w:spacing w:line="360" w:lineRule="auto"/>
        <w:ind w:left="426" w:hanging="284"/>
        <w:rPr>
          <w:rFonts w:ascii="Source Sans Pro" w:hAnsi="Source Sans Pro"/>
          <w:noProof/>
          <w:lang w:val="en-US"/>
        </w:rPr>
      </w:pPr>
    </w:p>
    <w:p w14:paraId="1281677D" w14:textId="5D964120" w:rsidR="007D6299" w:rsidRPr="006D7F15" w:rsidRDefault="007D6299" w:rsidP="0021646E">
      <w:pPr>
        <w:pStyle w:val="ListParagraph"/>
        <w:numPr>
          <w:ilvl w:val="0"/>
          <w:numId w:val="37"/>
        </w:numPr>
        <w:spacing w:line="360" w:lineRule="auto"/>
        <w:ind w:left="426" w:hanging="284"/>
        <w:rPr>
          <w:rFonts w:ascii="Source Sans Pro" w:hAnsi="Source Sans Pro"/>
          <w:b/>
          <w:bCs/>
          <w:noProof/>
          <w:color w:val="215868" w:themeColor="accent5" w:themeShade="80"/>
          <w:sz w:val="24"/>
          <w:szCs w:val="24"/>
          <w:lang w:val="en-US"/>
        </w:rPr>
      </w:pPr>
      <w:r w:rsidRPr="006D7F15">
        <w:rPr>
          <w:noProof/>
          <w:sz w:val="24"/>
          <w:szCs w:val="24"/>
          <w:lang w:val="en-US"/>
        </w:rPr>
        <mc:AlternateContent>
          <mc:Choice Requires="wps">
            <w:drawing>
              <wp:anchor distT="45720" distB="45720" distL="114300" distR="114300" simplePos="0" relativeHeight="251691022" behindDoc="0" locked="0" layoutInCell="1" allowOverlap="1" wp14:anchorId="08224FC9" wp14:editId="275B8AE4">
                <wp:simplePos x="0" y="0"/>
                <wp:positionH relativeFrom="margin">
                  <wp:posOffset>134189</wp:posOffset>
                </wp:positionH>
                <wp:positionV relativeFrom="paragraph">
                  <wp:posOffset>176530</wp:posOffset>
                </wp:positionV>
                <wp:extent cx="2662682" cy="1404620"/>
                <wp:effectExtent l="0" t="0" r="0" b="0"/>
                <wp:wrapNone/>
                <wp:docPr id="3568476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2682" cy="1404620"/>
                        </a:xfrm>
                        <a:prstGeom prst="rect">
                          <a:avLst/>
                        </a:prstGeom>
                        <a:noFill/>
                        <a:ln w="9525">
                          <a:noFill/>
                          <a:miter lim="800000"/>
                          <a:headEnd/>
                          <a:tailEnd/>
                        </a:ln>
                      </wps:spPr>
                      <wps:txbx>
                        <w:txbxContent>
                          <w:p w14:paraId="39EDFAC4" w14:textId="77777777" w:rsidR="007D6299" w:rsidRDefault="007D6299" w:rsidP="007D6299">
                            <w:pPr>
                              <w:ind w:left="1418" w:hanging="1418"/>
                              <w:rPr>
                                <w:rFonts w:ascii="Source Sans Pro" w:hAnsi="Source Sans Pro"/>
                              </w:rPr>
                            </w:pPr>
                            <w:r w:rsidRPr="003A17FC">
                              <w:rPr>
                                <w:rFonts w:ascii="Source Sans Pro" w:hAnsi="Source Sans Pro"/>
                                <w:b/>
                                <w:bCs/>
                              </w:rPr>
                              <w:t>Pre-launch</w:t>
                            </w:r>
                            <w:r w:rsidRPr="005D330A">
                              <w:rPr>
                                <w:rFonts w:ascii="Source Sans Pro" w:hAnsi="Source Sans Pro"/>
                              </w:rPr>
                              <w:t xml:space="preserve"> </w:t>
                            </w:r>
                            <w:r w:rsidRPr="00865FE7">
                              <w:rPr>
                                <w:rFonts w:ascii="Source Sans Pro" w:hAnsi="Source Sans Pro"/>
                              </w:rPr>
                              <w:t xml:space="preserve">– </w:t>
                            </w:r>
                            <w:r>
                              <w:rPr>
                                <w:rFonts w:ascii="Source Sans Pro" w:hAnsi="Source Sans Pro"/>
                                <w:b/>
                                <w:bCs/>
                              </w:rPr>
                              <w:t>31</w:t>
                            </w:r>
                            <w:r w:rsidRPr="005D330A">
                              <w:rPr>
                                <w:rFonts w:ascii="Source Sans Pro" w:hAnsi="Source Sans Pro"/>
                                <w:b/>
                                <w:bCs/>
                              </w:rPr>
                              <w:t>%</w:t>
                            </w:r>
                            <w:r w:rsidRPr="005D330A">
                              <w:rPr>
                                <w:rFonts w:ascii="Source Sans Pro" w:hAnsi="Source Sans Pro"/>
                              </w:rPr>
                              <w:t xml:space="preserve"> of </w:t>
                            </w:r>
                            <w:r>
                              <w:rPr>
                                <w:rFonts w:ascii="Source Sans Pro" w:hAnsi="Source Sans Pro"/>
                              </w:rPr>
                              <w:t xml:space="preserve">355 </w:t>
                            </w:r>
                            <w:r w:rsidRPr="005D330A">
                              <w:rPr>
                                <w:rFonts w:ascii="Source Sans Pro" w:hAnsi="Source Sans Pro"/>
                              </w:rPr>
                              <w:t xml:space="preserve">respondents </w:t>
                            </w:r>
                          </w:p>
                          <w:p w14:paraId="79BA0F63" w14:textId="77777777" w:rsidR="007D6299" w:rsidRPr="005D330A" w:rsidRDefault="007D6299" w:rsidP="007D6299">
                            <w:pPr>
                              <w:ind w:left="2835" w:hanging="1418"/>
                              <w:rPr>
                                <w:rFonts w:ascii="Source Sans Pro" w:hAnsi="Source Sans Pro"/>
                              </w:rPr>
                            </w:pPr>
                            <w:r>
                              <w:rPr>
                                <w:rFonts w:ascii="Source Sans Pro" w:hAnsi="Source Sans Pro"/>
                              </w:rPr>
                              <w:t>reported no</w:t>
                            </w:r>
                            <w:r w:rsidRPr="005D330A">
                              <w:rPr>
                                <w:rFonts w:ascii="Source Sans Pro" w:hAnsi="Source Sans Pro"/>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224FC9" id="_x0000_s1046" type="#_x0000_t202" style="position:absolute;left:0;text-align:left;margin-left:10.55pt;margin-top:13.9pt;width:209.65pt;height:110.6pt;z-index:25169102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" filled="f" stroked="f">
                <v:textbox style="mso-fit-shape-to-text:t">
                  <w:txbxContent>
                    <w:p w14:paraId="39EDFAC4" w14:textId="77777777" w:rsidR="007D6299" w:rsidRDefault="007D6299" w:rsidP="007D6299">
                      <w:pPr>
                        <w:ind w:left="1418" w:hanging="1418"/>
                        <w:rPr>
                          <w:rFonts w:ascii="Source Sans Pro" w:hAnsi="Source Sans Pro"/>
                        </w:rPr>
                      </w:pPr>
                      <w:r w:rsidRPr="003A17FC">
                        <w:rPr>
                          <w:rFonts w:ascii="Source Sans Pro" w:hAnsi="Source Sans Pro"/>
                          <w:b/>
                          <w:bCs/>
                        </w:rPr>
                        <w:t>Pre-launch</w:t>
                      </w:r>
                      <w:r w:rsidRPr="005D330A">
                        <w:rPr>
                          <w:rFonts w:ascii="Source Sans Pro" w:hAnsi="Source Sans Pro"/>
                        </w:rPr>
                        <w:t xml:space="preserve"> </w:t>
                      </w:r>
                      <w:r w:rsidRPr="00865FE7">
                        <w:rPr>
                          <w:rFonts w:ascii="Source Sans Pro" w:hAnsi="Source Sans Pro"/>
                        </w:rPr>
                        <w:t xml:space="preserve">– </w:t>
                      </w:r>
                      <w:r>
                        <w:rPr>
                          <w:rFonts w:ascii="Source Sans Pro" w:hAnsi="Source Sans Pro"/>
                          <w:b/>
                          <w:bCs/>
                        </w:rPr>
                        <w:t>31</w:t>
                      </w:r>
                      <w:r w:rsidRPr="005D330A">
                        <w:rPr>
                          <w:rFonts w:ascii="Source Sans Pro" w:hAnsi="Source Sans Pro"/>
                          <w:b/>
                          <w:bCs/>
                        </w:rPr>
                        <w:t>%</w:t>
                      </w:r>
                      <w:r w:rsidRPr="005D330A">
                        <w:rPr>
                          <w:rFonts w:ascii="Source Sans Pro" w:hAnsi="Source Sans Pro"/>
                        </w:rPr>
                        <w:t xml:space="preserve"> of </w:t>
                      </w:r>
                      <w:r>
                        <w:rPr>
                          <w:rFonts w:ascii="Source Sans Pro" w:hAnsi="Source Sans Pro"/>
                        </w:rPr>
                        <w:t xml:space="preserve">355 </w:t>
                      </w:r>
                      <w:r w:rsidRPr="005D330A">
                        <w:rPr>
                          <w:rFonts w:ascii="Source Sans Pro" w:hAnsi="Source Sans Pro"/>
                        </w:rPr>
                        <w:t xml:space="preserve">respondents </w:t>
                      </w:r>
                    </w:p>
                    <w:p w14:paraId="79BA0F63" w14:textId="77777777" w:rsidR="007D6299" w:rsidRPr="005D330A" w:rsidRDefault="007D6299" w:rsidP="007D6299">
                      <w:pPr>
                        <w:ind w:left="2835" w:hanging="1418"/>
                        <w:rPr>
                          <w:rFonts w:ascii="Source Sans Pro" w:hAnsi="Source Sans Pro"/>
                        </w:rPr>
                      </w:pPr>
                      <w:r>
                        <w:rPr>
                          <w:rFonts w:ascii="Source Sans Pro" w:hAnsi="Source Sans Pro"/>
                        </w:rPr>
                        <w:t>reported no</w:t>
                      </w:r>
                      <w:r w:rsidRPr="005D330A">
                        <w:rPr>
                          <w:rFonts w:ascii="Source Sans Pro" w:hAnsi="Source Sans Pro"/>
                        </w:rPr>
                        <w:t xml:space="preserve"> </w:t>
                      </w:r>
                    </w:p>
                  </w:txbxContent>
                </v:textbox>
                <w10:wrap anchorx="margin"/>
              </v:shape>
            </w:pict>
          </mc:Fallback>
        </mc:AlternateContent>
      </w:r>
      <w:r w:rsidRPr="006D7F15">
        <w:rPr>
          <w:noProof/>
          <w:color w:val="215868" w:themeColor="accent5" w:themeShade="80"/>
          <w:lang w:val="en-US"/>
        </w:rPr>
        <mc:AlternateContent>
          <mc:Choice Requires="wps">
            <w:drawing>
              <wp:anchor distT="45720" distB="45720" distL="114300" distR="114300" simplePos="0" relativeHeight="251692046" behindDoc="0" locked="0" layoutInCell="1" allowOverlap="1" wp14:anchorId="7DEC217E" wp14:editId="66CDE8B7">
                <wp:simplePos x="0" y="0"/>
                <wp:positionH relativeFrom="margin">
                  <wp:posOffset>2919273</wp:posOffset>
                </wp:positionH>
                <wp:positionV relativeFrom="paragraph">
                  <wp:posOffset>172085</wp:posOffset>
                </wp:positionV>
                <wp:extent cx="2955290" cy="1404620"/>
                <wp:effectExtent l="0" t="0" r="0" b="0"/>
                <wp:wrapNone/>
                <wp:docPr id="494781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1404620"/>
                        </a:xfrm>
                        <a:prstGeom prst="rect">
                          <a:avLst/>
                        </a:prstGeom>
                        <a:noFill/>
                        <a:ln w="9525">
                          <a:noFill/>
                          <a:miter lim="800000"/>
                          <a:headEnd/>
                          <a:tailEnd/>
                        </a:ln>
                      </wps:spPr>
                      <wps:txbx>
                        <w:txbxContent>
                          <w:p w14:paraId="3337552C" w14:textId="77777777" w:rsidR="007D6299" w:rsidRPr="005D330A" w:rsidRDefault="007D6299" w:rsidP="007D6299">
                            <w:pPr>
                              <w:ind w:left="1560" w:hanging="1418"/>
                              <w:rPr>
                                <w:rFonts w:ascii="Source Sans Pro" w:hAnsi="Source Sans Pro"/>
                              </w:rPr>
                            </w:pPr>
                            <w:r w:rsidRPr="003A17FC">
                              <w:rPr>
                                <w:rFonts w:ascii="Source Sans Pro" w:hAnsi="Source Sans Pro"/>
                                <w:b/>
                                <w:bCs/>
                              </w:rPr>
                              <w:t>P</w:t>
                            </w:r>
                            <w:r>
                              <w:rPr>
                                <w:rFonts w:ascii="Source Sans Pro" w:hAnsi="Source Sans Pro"/>
                                <w:b/>
                                <w:bCs/>
                              </w:rPr>
                              <w:t>ost</w:t>
                            </w:r>
                            <w:r w:rsidRPr="003A17FC">
                              <w:rPr>
                                <w:rFonts w:ascii="Source Sans Pro" w:hAnsi="Source Sans Pro"/>
                                <w:b/>
                                <w:bCs/>
                              </w:rPr>
                              <w:t>-launch</w:t>
                            </w:r>
                            <w:r w:rsidRPr="005D330A">
                              <w:rPr>
                                <w:rFonts w:ascii="Source Sans Pro" w:hAnsi="Source Sans Pro"/>
                              </w:rPr>
                              <w:t xml:space="preserve"> </w:t>
                            </w:r>
                            <w:r w:rsidRPr="00865FE7">
                              <w:rPr>
                                <w:rFonts w:ascii="Source Sans Pro" w:hAnsi="Source Sans Pro"/>
                              </w:rPr>
                              <w:t>–</w:t>
                            </w:r>
                            <w:r w:rsidRPr="005D330A">
                              <w:rPr>
                                <w:rFonts w:ascii="Source Sans Pro" w:hAnsi="Source Sans Pro"/>
                                <w:b/>
                                <w:bCs/>
                              </w:rPr>
                              <w:t xml:space="preserve"> </w:t>
                            </w:r>
                            <w:r>
                              <w:rPr>
                                <w:rFonts w:ascii="Source Sans Pro" w:hAnsi="Source Sans Pro"/>
                                <w:b/>
                                <w:bCs/>
                              </w:rPr>
                              <w:t>0</w:t>
                            </w:r>
                            <w:r w:rsidRPr="005D330A">
                              <w:rPr>
                                <w:rFonts w:ascii="Source Sans Pro" w:hAnsi="Source Sans Pro"/>
                                <w:b/>
                                <w:bCs/>
                              </w:rPr>
                              <w:t>%</w:t>
                            </w:r>
                            <w:r w:rsidRPr="005D330A">
                              <w:rPr>
                                <w:rFonts w:ascii="Source Sans Pro" w:hAnsi="Source Sans Pro"/>
                              </w:rPr>
                              <w:t xml:space="preserve"> of </w:t>
                            </w:r>
                            <w:r>
                              <w:rPr>
                                <w:rFonts w:ascii="Source Sans Pro" w:hAnsi="Source Sans Pro"/>
                              </w:rPr>
                              <w:t xml:space="preserve">329 </w:t>
                            </w:r>
                            <w:r w:rsidRPr="005D330A">
                              <w:rPr>
                                <w:rFonts w:ascii="Source Sans Pro" w:hAnsi="Source Sans Pro"/>
                              </w:rPr>
                              <w:t xml:space="preserve">respondents </w:t>
                            </w:r>
                            <w:r>
                              <w:rPr>
                                <w:rFonts w:ascii="Source Sans Pro" w:hAnsi="Source Sans Pro"/>
                              </w:rPr>
                              <w:t>reported no</w:t>
                            </w:r>
                            <w:r w:rsidRPr="005D330A">
                              <w:rPr>
                                <w:rFonts w:ascii="Source Sans Pro" w:hAnsi="Source Sans Pro"/>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EC217E" id="_x0000_s1047" type="#_x0000_t202" style="position:absolute;left:0;text-align:left;margin-left:229.85pt;margin-top:13.55pt;width:232.7pt;height:110.6pt;z-index:25169204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" filled="f" stroked="f">
                <v:textbox style="mso-fit-shape-to-text:t">
                  <w:txbxContent>
                    <w:p w14:paraId="3337552C" w14:textId="77777777" w:rsidR="007D6299" w:rsidRPr="005D330A" w:rsidRDefault="007D6299" w:rsidP="007D6299">
                      <w:pPr>
                        <w:ind w:left="1560" w:hanging="1418"/>
                        <w:rPr>
                          <w:rFonts w:ascii="Source Sans Pro" w:hAnsi="Source Sans Pro"/>
                        </w:rPr>
                      </w:pPr>
                      <w:r w:rsidRPr="003A17FC">
                        <w:rPr>
                          <w:rFonts w:ascii="Source Sans Pro" w:hAnsi="Source Sans Pro"/>
                          <w:b/>
                          <w:bCs/>
                        </w:rPr>
                        <w:t>P</w:t>
                      </w:r>
                      <w:r>
                        <w:rPr>
                          <w:rFonts w:ascii="Source Sans Pro" w:hAnsi="Source Sans Pro"/>
                          <w:b/>
                          <w:bCs/>
                        </w:rPr>
                        <w:t>ost</w:t>
                      </w:r>
                      <w:r w:rsidRPr="003A17FC">
                        <w:rPr>
                          <w:rFonts w:ascii="Source Sans Pro" w:hAnsi="Source Sans Pro"/>
                          <w:b/>
                          <w:bCs/>
                        </w:rPr>
                        <w:t>-launch</w:t>
                      </w:r>
                      <w:r w:rsidRPr="005D330A">
                        <w:rPr>
                          <w:rFonts w:ascii="Source Sans Pro" w:hAnsi="Source Sans Pro"/>
                        </w:rPr>
                        <w:t xml:space="preserve"> </w:t>
                      </w:r>
                      <w:r w:rsidRPr="00865FE7">
                        <w:rPr>
                          <w:rFonts w:ascii="Source Sans Pro" w:hAnsi="Source Sans Pro"/>
                        </w:rPr>
                        <w:t>–</w:t>
                      </w:r>
                      <w:r w:rsidRPr="005D330A">
                        <w:rPr>
                          <w:rFonts w:ascii="Source Sans Pro" w:hAnsi="Source Sans Pro"/>
                          <w:b/>
                          <w:bCs/>
                        </w:rPr>
                        <w:t xml:space="preserve"> </w:t>
                      </w:r>
                      <w:r>
                        <w:rPr>
                          <w:rFonts w:ascii="Source Sans Pro" w:hAnsi="Source Sans Pro"/>
                          <w:b/>
                          <w:bCs/>
                        </w:rPr>
                        <w:t>0</w:t>
                      </w:r>
                      <w:r w:rsidRPr="005D330A">
                        <w:rPr>
                          <w:rFonts w:ascii="Source Sans Pro" w:hAnsi="Source Sans Pro"/>
                          <w:b/>
                          <w:bCs/>
                        </w:rPr>
                        <w:t>%</w:t>
                      </w:r>
                      <w:r w:rsidRPr="005D330A">
                        <w:rPr>
                          <w:rFonts w:ascii="Source Sans Pro" w:hAnsi="Source Sans Pro"/>
                        </w:rPr>
                        <w:t xml:space="preserve"> of </w:t>
                      </w:r>
                      <w:r>
                        <w:rPr>
                          <w:rFonts w:ascii="Source Sans Pro" w:hAnsi="Source Sans Pro"/>
                        </w:rPr>
                        <w:t xml:space="preserve">329 </w:t>
                      </w:r>
                      <w:r w:rsidRPr="005D330A">
                        <w:rPr>
                          <w:rFonts w:ascii="Source Sans Pro" w:hAnsi="Source Sans Pro"/>
                        </w:rPr>
                        <w:t xml:space="preserve">respondents </w:t>
                      </w:r>
                      <w:r>
                        <w:rPr>
                          <w:rFonts w:ascii="Source Sans Pro" w:hAnsi="Source Sans Pro"/>
                        </w:rPr>
                        <w:t>reported no</w:t>
                      </w:r>
                      <w:r w:rsidRPr="005D330A">
                        <w:rPr>
                          <w:rFonts w:ascii="Source Sans Pro" w:hAnsi="Source Sans Pro"/>
                        </w:rPr>
                        <w:t xml:space="preserve"> </w:t>
                      </w:r>
                    </w:p>
                  </w:txbxContent>
                </v:textbox>
                <w10:wrap anchorx="margin"/>
              </v:shape>
            </w:pict>
          </mc:Fallback>
        </mc:AlternateContent>
      </w:r>
      <w:r w:rsidRPr="006D7F15">
        <w:rPr>
          <w:rFonts w:ascii="Source Sans Pro" w:hAnsi="Source Sans Pro"/>
          <w:noProof/>
          <w:sz w:val="24"/>
          <w:szCs w:val="24"/>
        </w:rPr>
        <w:drawing>
          <wp:anchor distT="0" distB="0" distL="114300" distR="114300" simplePos="0" relativeHeight="251693070" behindDoc="0" locked="0" layoutInCell="1" allowOverlap="1" wp14:anchorId="04659DC2" wp14:editId="4961D6D2">
            <wp:simplePos x="0" y="0"/>
            <wp:positionH relativeFrom="column">
              <wp:posOffset>2830500</wp:posOffset>
            </wp:positionH>
            <wp:positionV relativeFrom="paragraph">
              <wp:posOffset>180988</wp:posOffset>
            </wp:positionV>
            <wp:extent cx="276225" cy="276225"/>
            <wp:effectExtent l="0" t="0" r="0" b="9525"/>
            <wp:wrapNone/>
            <wp:docPr id="721003560" name="Graphic 1"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085612" name="Graphic 1114085612" descr="Chevron arrows with solid fill"/>
                    <pic:cNvPicPr/>
                  </pic:nvPicPr>
                  <pic:blipFill>
                    <a:blip r:embed="rId85">
                      <a:extLst>
                        <a:ext uri="{96DAC541-7B7A-43D3-8B79-37D633B846F1}">
                          <asvg:svgBlip xmlns:asvg="http://schemas.microsoft.com/office/drawing/2016/SVG/main" r:embed="rId87"/>
                        </a:ext>
                      </a:extLst>
                    </a:blip>
                    <a:stretch>
                      <a:fillRect/>
                    </a:stretch>
                  </pic:blipFill>
                  <pic:spPr>
                    <a:xfrm rot="5400000">
                      <a:off x="0" y="0"/>
                      <a:ext cx="276225" cy="276225"/>
                    </a:xfrm>
                    <a:prstGeom prst="rect">
                      <a:avLst/>
                    </a:prstGeom>
                  </pic:spPr>
                </pic:pic>
              </a:graphicData>
            </a:graphic>
            <wp14:sizeRelH relativeFrom="margin">
              <wp14:pctWidth>0</wp14:pctWidth>
            </wp14:sizeRelH>
            <wp14:sizeRelV relativeFrom="margin">
              <wp14:pctHeight>0</wp14:pctHeight>
            </wp14:sizeRelV>
          </wp:anchor>
        </w:drawing>
      </w:r>
      <w:r w:rsidRPr="006D7F15">
        <w:rPr>
          <w:rFonts w:ascii="Source Sans Pro" w:hAnsi="Source Sans Pro"/>
          <w:b/>
          <w:bCs/>
          <w:noProof/>
          <w:color w:val="215868" w:themeColor="accent5" w:themeShade="80"/>
          <w:sz w:val="24"/>
          <w:szCs w:val="24"/>
          <w:lang w:val="en-US"/>
        </w:rPr>
        <w:t>Can Support Workers host students?</w:t>
      </w:r>
      <w:r w:rsidR="00874F61">
        <w:rPr>
          <w:rFonts w:ascii="Source Sans Pro" w:hAnsi="Source Sans Pro"/>
          <w:b/>
          <w:bCs/>
          <w:noProof/>
          <w:color w:val="215868" w:themeColor="accent5" w:themeShade="80"/>
          <w:sz w:val="24"/>
          <w:szCs w:val="24"/>
          <w:lang w:val="en-US"/>
        </w:rPr>
        <w:t xml:space="preserve"> </w:t>
      </w:r>
    </w:p>
    <w:p w14:paraId="096BD073" w14:textId="77777777" w:rsidR="007D6299" w:rsidRDefault="007D6299" w:rsidP="007D6299">
      <w:pPr>
        <w:spacing w:line="360" w:lineRule="auto"/>
        <w:rPr>
          <w:rFonts w:ascii="Source Sans Pro" w:hAnsi="Source Sans Pro"/>
          <w:b/>
          <w:bCs/>
          <w:i/>
          <w:iCs/>
          <w:noProof/>
          <w:color w:val="215868" w:themeColor="accent5" w:themeShade="80"/>
          <w:lang w:val="en-US"/>
        </w:rPr>
      </w:pPr>
      <w:r>
        <w:rPr>
          <w:rFonts w:ascii="Source Sans Pro" w:hAnsi="Source Sans Pro"/>
          <w:noProof/>
        </w:rPr>
        <mc:AlternateContent>
          <mc:Choice Requires="wps">
            <w:drawing>
              <wp:anchor distT="0" distB="0" distL="114300" distR="114300" simplePos="0" relativeHeight="251682830" behindDoc="0" locked="0" layoutInCell="1" allowOverlap="1" wp14:anchorId="497B0ABC" wp14:editId="10579CFA">
                <wp:simplePos x="0" y="0"/>
                <wp:positionH relativeFrom="column">
                  <wp:posOffset>-666750</wp:posOffset>
                </wp:positionH>
                <wp:positionV relativeFrom="paragraph">
                  <wp:posOffset>340995</wp:posOffset>
                </wp:positionV>
                <wp:extent cx="2132330" cy="1476375"/>
                <wp:effectExtent l="0" t="0" r="20320" b="161925"/>
                <wp:wrapNone/>
                <wp:docPr id="2121617099" name="Speech Bubble: Rectangle with Corners Rounded 3"/>
                <wp:cNvGraphicFramePr/>
                <a:graphic xmlns:a="http://schemas.openxmlformats.org/drawingml/2006/main">
                  <a:graphicData uri="http://schemas.microsoft.com/office/word/2010/wordprocessingShape">
                    <wps:wsp>
                      <wps:cNvSpPr/>
                      <wps:spPr>
                        <a:xfrm>
                          <a:off x="0" y="0"/>
                          <a:ext cx="2132330" cy="1476375"/>
                        </a:xfrm>
                        <a:prstGeom prst="wedgeRoundRectCallout">
                          <a:avLst>
                            <a:gd name="adj1" fmla="val -1189"/>
                            <a:gd name="adj2" fmla="val 58576"/>
                            <a:gd name="adj3" fmla="val 16667"/>
                          </a:avLst>
                        </a:prstGeom>
                        <a:solidFill>
                          <a:srgbClr val="BAE3F6"/>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txbx>
                        <w:txbxContent>
                          <w:p w14:paraId="4AFC6AF3" w14:textId="77777777" w:rsidR="007D6299" w:rsidRPr="007245BD" w:rsidRDefault="007D6299" w:rsidP="007D6299">
                            <w:pPr>
                              <w:rPr>
                                <w:rFonts w:ascii="Source Sans Pro" w:hAnsi="Source Sans Pro"/>
                                <w:color w:val="000000" w:themeColor="text1"/>
                                <w:sz w:val="22"/>
                                <w:szCs w:val="22"/>
                              </w:rPr>
                            </w:pPr>
                            <w:r>
                              <w:rPr>
                                <w:rFonts w:ascii="Source Sans Pro" w:hAnsi="Source Sans Pro"/>
                                <w:color w:val="000000" w:themeColor="text1"/>
                                <w:sz w:val="22"/>
                                <w:szCs w:val="22"/>
                              </w:rPr>
                              <w:t>“</w:t>
                            </w:r>
                            <w:r w:rsidRPr="007245BD">
                              <w:rPr>
                                <w:rFonts w:ascii="Source Sans Pro" w:hAnsi="Source Sans Pro"/>
                                <w:color w:val="000000" w:themeColor="text1"/>
                                <w:sz w:val="22"/>
                                <w:szCs w:val="22"/>
                              </w:rPr>
                              <w:t>I found it helpful that you provided suggestions for further training and how to access these. I plan to start with the '</w:t>
                            </w:r>
                            <w:r>
                              <w:rPr>
                                <w:rFonts w:ascii="Source Sans Pro" w:hAnsi="Source Sans Pro"/>
                                <w:color w:val="000000" w:themeColor="text1"/>
                                <w:sz w:val="22"/>
                                <w:szCs w:val="22"/>
                              </w:rPr>
                              <w:t>B</w:t>
                            </w:r>
                            <w:r w:rsidRPr="007245BD">
                              <w:rPr>
                                <w:rFonts w:ascii="Source Sans Pro" w:hAnsi="Source Sans Pro"/>
                                <w:color w:val="000000" w:themeColor="text1"/>
                                <w:sz w:val="22"/>
                                <w:szCs w:val="22"/>
                              </w:rPr>
                              <w:t xml:space="preserve">eing and </w:t>
                            </w:r>
                            <w:r>
                              <w:rPr>
                                <w:rFonts w:ascii="Source Sans Pro" w:hAnsi="Source Sans Pro"/>
                                <w:color w:val="000000" w:themeColor="text1"/>
                                <w:sz w:val="22"/>
                                <w:szCs w:val="22"/>
                              </w:rPr>
                              <w:t>B</w:t>
                            </w:r>
                            <w:r w:rsidRPr="007245BD">
                              <w:rPr>
                                <w:rFonts w:ascii="Source Sans Pro" w:hAnsi="Source Sans Pro"/>
                                <w:color w:val="000000" w:themeColor="text1"/>
                                <w:sz w:val="22"/>
                                <w:szCs w:val="22"/>
                              </w:rPr>
                              <w:t xml:space="preserve">ecoming an AHP </w:t>
                            </w:r>
                            <w:r>
                              <w:rPr>
                                <w:rFonts w:ascii="Source Sans Pro" w:hAnsi="Source Sans Pro"/>
                                <w:color w:val="000000" w:themeColor="text1"/>
                                <w:sz w:val="22"/>
                                <w:szCs w:val="22"/>
                              </w:rPr>
                              <w:t>P</w:t>
                            </w:r>
                            <w:r w:rsidRPr="007245BD">
                              <w:rPr>
                                <w:rFonts w:ascii="Source Sans Pro" w:hAnsi="Source Sans Pro"/>
                                <w:color w:val="000000" w:themeColor="text1"/>
                                <w:sz w:val="22"/>
                                <w:szCs w:val="22"/>
                              </w:rPr>
                              <w:t xml:space="preserve">ractice </w:t>
                            </w:r>
                            <w:r>
                              <w:rPr>
                                <w:rFonts w:ascii="Source Sans Pro" w:hAnsi="Source Sans Pro"/>
                                <w:color w:val="000000" w:themeColor="text1"/>
                                <w:sz w:val="22"/>
                                <w:szCs w:val="22"/>
                              </w:rPr>
                              <w:t>E</w:t>
                            </w:r>
                            <w:r w:rsidRPr="007245BD">
                              <w:rPr>
                                <w:rFonts w:ascii="Source Sans Pro" w:hAnsi="Source Sans Pro"/>
                                <w:color w:val="000000" w:themeColor="text1"/>
                                <w:sz w:val="22"/>
                                <w:szCs w:val="22"/>
                              </w:rPr>
                              <w:t>ducator' TURAS training.</w:t>
                            </w:r>
                            <w:r>
                              <w:rPr>
                                <w:rFonts w:ascii="Source Sans Pro" w:hAnsi="Source Sans Pro"/>
                                <w:color w:val="000000" w:themeColor="text1"/>
                                <w:sz w:val="22"/>
                                <w:szCs w:val="22"/>
                              </w:rPr>
                              <w:t>”</w:t>
                            </w:r>
                          </w:p>
                          <w:p w14:paraId="509FD4CD" w14:textId="77777777" w:rsidR="007D6299" w:rsidRPr="007245BD" w:rsidRDefault="007D6299" w:rsidP="007D6299">
                            <w:pPr>
                              <w:jc w:val="center"/>
                              <w:rPr>
                                <w:rFonts w:ascii="Source Sans Pro" w:hAnsi="Source Sans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B0ABC" id="_x0000_s1048" type="#_x0000_t62" style="position:absolute;margin-left:-52.5pt;margin-top:26.85pt;width:167.9pt;height:116.25pt;z-index:2516828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" adj="10543,23452" fillcolor="#bae3f6" strokecolor="white [3212]">
                <v:textbox>
                  <w:txbxContent>
                    <w:p w14:paraId="4AFC6AF3" w14:textId="77777777" w:rsidR="007D6299" w:rsidRPr="007245BD" w:rsidRDefault="007D6299" w:rsidP="007D6299">
                      <w:pPr>
                        <w:rPr>
                          <w:rFonts w:ascii="Source Sans Pro" w:hAnsi="Source Sans Pro"/>
                          <w:color w:val="000000" w:themeColor="text1"/>
                          <w:sz w:val="22"/>
                          <w:szCs w:val="22"/>
                        </w:rPr>
                      </w:pPr>
                      <w:r>
                        <w:rPr>
                          <w:rFonts w:ascii="Source Sans Pro" w:hAnsi="Source Sans Pro"/>
                          <w:color w:val="000000" w:themeColor="text1"/>
                          <w:sz w:val="22"/>
                          <w:szCs w:val="22"/>
                        </w:rPr>
                        <w:t>“</w:t>
                      </w:r>
                      <w:r w:rsidRPr="007245BD">
                        <w:rPr>
                          <w:rFonts w:ascii="Source Sans Pro" w:hAnsi="Source Sans Pro"/>
                          <w:color w:val="000000" w:themeColor="text1"/>
                          <w:sz w:val="22"/>
                          <w:szCs w:val="22"/>
                        </w:rPr>
                        <w:t>I found it helpful that you provided suggestions for further training and how to access these. I plan to start with the '</w:t>
                      </w:r>
                      <w:r>
                        <w:rPr>
                          <w:rFonts w:ascii="Source Sans Pro" w:hAnsi="Source Sans Pro"/>
                          <w:color w:val="000000" w:themeColor="text1"/>
                          <w:sz w:val="22"/>
                          <w:szCs w:val="22"/>
                        </w:rPr>
                        <w:t>B</w:t>
                      </w:r>
                      <w:r w:rsidRPr="007245BD">
                        <w:rPr>
                          <w:rFonts w:ascii="Source Sans Pro" w:hAnsi="Source Sans Pro"/>
                          <w:color w:val="000000" w:themeColor="text1"/>
                          <w:sz w:val="22"/>
                          <w:szCs w:val="22"/>
                        </w:rPr>
                        <w:t xml:space="preserve">eing and </w:t>
                      </w:r>
                      <w:r>
                        <w:rPr>
                          <w:rFonts w:ascii="Source Sans Pro" w:hAnsi="Source Sans Pro"/>
                          <w:color w:val="000000" w:themeColor="text1"/>
                          <w:sz w:val="22"/>
                          <w:szCs w:val="22"/>
                        </w:rPr>
                        <w:t>B</w:t>
                      </w:r>
                      <w:r w:rsidRPr="007245BD">
                        <w:rPr>
                          <w:rFonts w:ascii="Source Sans Pro" w:hAnsi="Source Sans Pro"/>
                          <w:color w:val="000000" w:themeColor="text1"/>
                          <w:sz w:val="22"/>
                          <w:szCs w:val="22"/>
                        </w:rPr>
                        <w:t xml:space="preserve">ecoming an AHP </w:t>
                      </w:r>
                      <w:r>
                        <w:rPr>
                          <w:rFonts w:ascii="Source Sans Pro" w:hAnsi="Source Sans Pro"/>
                          <w:color w:val="000000" w:themeColor="text1"/>
                          <w:sz w:val="22"/>
                          <w:szCs w:val="22"/>
                        </w:rPr>
                        <w:t>P</w:t>
                      </w:r>
                      <w:r w:rsidRPr="007245BD">
                        <w:rPr>
                          <w:rFonts w:ascii="Source Sans Pro" w:hAnsi="Source Sans Pro"/>
                          <w:color w:val="000000" w:themeColor="text1"/>
                          <w:sz w:val="22"/>
                          <w:szCs w:val="22"/>
                        </w:rPr>
                        <w:t xml:space="preserve">ractice </w:t>
                      </w:r>
                      <w:r>
                        <w:rPr>
                          <w:rFonts w:ascii="Source Sans Pro" w:hAnsi="Source Sans Pro"/>
                          <w:color w:val="000000" w:themeColor="text1"/>
                          <w:sz w:val="22"/>
                          <w:szCs w:val="22"/>
                        </w:rPr>
                        <w:t>E</w:t>
                      </w:r>
                      <w:r w:rsidRPr="007245BD">
                        <w:rPr>
                          <w:rFonts w:ascii="Source Sans Pro" w:hAnsi="Source Sans Pro"/>
                          <w:color w:val="000000" w:themeColor="text1"/>
                          <w:sz w:val="22"/>
                          <w:szCs w:val="22"/>
                        </w:rPr>
                        <w:t>ducator' TURAS training.</w:t>
                      </w:r>
                      <w:r>
                        <w:rPr>
                          <w:rFonts w:ascii="Source Sans Pro" w:hAnsi="Source Sans Pro"/>
                          <w:color w:val="000000" w:themeColor="text1"/>
                          <w:sz w:val="22"/>
                          <w:szCs w:val="22"/>
                        </w:rPr>
                        <w:t>”</w:t>
                      </w:r>
                    </w:p>
                    <w:p w14:paraId="509FD4CD" w14:textId="77777777" w:rsidR="007D6299" w:rsidRPr="007245BD" w:rsidRDefault="007D6299" w:rsidP="007D6299">
                      <w:pPr>
                        <w:jc w:val="center"/>
                        <w:rPr>
                          <w:rFonts w:ascii="Source Sans Pro" w:hAnsi="Source Sans Pro"/>
                          <w:color w:val="000000" w:themeColor="text1"/>
                          <w:sz w:val="22"/>
                          <w:szCs w:val="22"/>
                        </w:rPr>
                      </w:pPr>
                    </w:p>
                  </w:txbxContent>
                </v:textbox>
              </v:shape>
            </w:pict>
          </mc:Fallback>
        </mc:AlternateContent>
      </w:r>
    </w:p>
    <w:p w14:paraId="08287B6F" w14:textId="77777777" w:rsidR="007D6299" w:rsidRDefault="007D6299" w:rsidP="007D6299">
      <w:pPr>
        <w:spacing w:line="360" w:lineRule="auto"/>
        <w:rPr>
          <w:rFonts w:ascii="Source Sans Pro" w:hAnsi="Source Sans Pro"/>
          <w:b/>
          <w:bCs/>
          <w:i/>
          <w:iCs/>
          <w:noProof/>
          <w:color w:val="215868" w:themeColor="accent5" w:themeShade="80"/>
          <w:lang w:val="en-US"/>
        </w:rPr>
      </w:pPr>
      <w:r>
        <w:rPr>
          <w:rFonts w:ascii="Source Sans Pro" w:hAnsi="Source Sans Pro"/>
          <w:noProof/>
        </w:rPr>
        <mc:AlternateContent>
          <mc:Choice Requires="wps">
            <w:drawing>
              <wp:anchor distT="0" distB="0" distL="114300" distR="114300" simplePos="0" relativeHeight="251666446" behindDoc="0" locked="0" layoutInCell="1" allowOverlap="1" wp14:anchorId="0C2DCBA9" wp14:editId="53EAC5A5">
                <wp:simplePos x="0" y="0"/>
                <wp:positionH relativeFrom="column">
                  <wp:posOffset>4229100</wp:posOffset>
                </wp:positionH>
                <wp:positionV relativeFrom="paragraph">
                  <wp:posOffset>53975</wp:posOffset>
                </wp:positionV>
                <wp:extent cx="2171700" cy="1574800"/>
                <wp:effectExtent l="0" t="0" r="19050" b="234950"/>
                <wp:wrapNone/>
                <wp:docPr id="1864863921" name="Speech Bubble: Rectangle with Corners Rounded 2"/>
                <wp:cNvGraphicFramePr/>
                <a:graphic xmlns:a="http://schemas.openxmlformats.org/drawingml/2006/main">
                  <a:graphicData uri="http://schemas.microsoft.com/office/word/2010/wordprocessingShape">
                    <wps:wsp>
                      <wps:cNvSpPr/>
                      <wps:spPr>
                        <a:xfrm>
                          <a:off x="0" y="0"/>
                          <a:ext cx="2171700" cy="1574800"/>
                        </a:xfrm>
                        <a:prstGeom prst="wedgeRoundRectCallout">
                          <a:avLst>
                            <a:gd name="adj1" fmla="val -37887"/>
                            <a:gd name="adj2" fmla="val 62710"/>
                            <a:gd name="adj3" fmla="val 16667"/>
                          </a:avLst>
                        </a:prstGeom>
                        <a:solidFill>
                          <a:srgbClr val="CAB4D8"/>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txbx>
                        <w:txbxContent>
                          <w:p w14:paraId="6CD652FF" w14:textId="77777777" w:rsidR="007D6299" w:rsidRPr="007245BD" w:rsidRDefault="007D6299" w:rsidP="007D6299">
                            <w:pPr>
                              <w:rPr>
                                <w:rFonts w:ascii="Source Sans Pro" w:hAnsi="Source Sans Pro"/>
                                <w:color w:val="000000" w:themeColor="text1"/>
                                <w:sz w:val="22"/>
                                <w:szCs w:val="22"/>
                              </w:rPr>
                            </w:pPr>
                            <w:r>
                              <w:rPr>
                                <w:rFonts w:ascii="Source Sans Pro" w:hAnsi="Source Sans Pro"/>
                                <w:color w:val="000000" w:themeColor="text1"/>
                                <w:sz w:val="22"/>
                                <w:szCs w:val="22"/>
                              </w:rPr>
                              <w:t>“</w:t>
                            </w:r>
                            <w:r w:rsidRPr="007245BD">
                              <w:rPr>
                                <w:rFonts w:ascii="Source Sans Pro" w:hAnsi="Source Sans Pro"/>
                                <w:color w:val="000000" w:themeColor="text1"/>
                                <w:sz w:val="22"/>
                                <w:szCs w:val="22"/>
                              </w:rPr>
                              <w:t xml:space="preserve">I look forward to sharing with my team and exploring how we can further develop our PrBL offering, especially around development of </w:t>
                            </w:r>
                            <w:r>
                              <w:rPr>
                                <w:rFonts w:ascii="Source Sans Pro" w:hAnsi="Source Sans Pro"/>
                                <w:color w:val="000000" w:themeColor="text1"/>
                                <w:sz w:val="22"/>
                                <w:szCs w:val="22"/>
                              </w:rPr>
                              <w:t xml:space="preserve">the healthcare support worker </w:t>
                            </w:r>
                            <w:r w:rsidRPr="007245BD">
                              <w:rPr>
                                <w:rFonts w:ascii="Source Sans Pro" w:hAnsi="Source Sans Pro"/>
                                <w:color w:val="000000" w:themeColor="text1"/>
                                <w:sz w:val="22"/>
                                <w:szCs w:val="22"/>
                              </w:rPr>
                              <w:t xml:space="preserve">role and </w:t>
                            </w:r>
                            <w:r>
                              <w:rPr>
                                <w:rFonts w:ascii="Source Sans Pro" w:hAnsi="Source Sans Pro"/>
                                <w:color w:val="000000" w:themeColor="text1"/>
                                <w:sz w:val="22"/>
                                <w:szCs w:val="22"/>
                              </w:rPr>
                              <w:t>newly qualified practitioners”</w:t>
                            </w:r>
                          </w:p>
                          <w:p w14:paraId="753AF1ED" w14:textId="77777777" w:rsidR="007D6299" w:rsidRDefault="007D6299" w:rsidP="007D62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DCBA9" id="Speech Bubble: Rectangle with Corners Rounded 2" o:spid="_x0000_s1049" type="#_x0000_t62" style="position:absolute;margin-left:333pt;margin-top:4.25pt;width:171pt;height:124pt;z-index:251666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" adj="2616,24345" fillcolor="#cab4d8" strokecolor="white [3212]">
                <v:textbox>
                  <w:txbxContent>
                    <w:p w14:paraId="6CD652FF" w14:textId="77777777" w:rsidR="007D6299" w:rsidRPr="007245BD" w:rsidRDefault="007D6299" w:rsidP="007D6299">
                      <w:pPr>
                        <w:rPr>
                          <w:rFonts w:ascii="Source Sans Pro" w:hAnsi="Source Sans Pro"/>
                          <w:color w:val="000000" w:themeColor="text1"/>
                          <w:sz w:val="22"/>
                          <w:szCs w:val="22"/>
                        </w:rPr>
                      </w:pPr>
                      <w:r>
                        <w:rPr>
                          <w:rFonts w:ascii="Source Sans Pro" w:hAnsi="Source Sans Pro"/>
                          <w:color w:val="000000" w:themeColor="text1"/>
                          <w:sz w:val="22"/>
                          <w:szCs w:val="22"/>
                        </w:rPr>
                        <w:t>“</w:t>
                      </w:r>
                      <w:r w:rsidRPr="007245BD">
                        <w:rPr>
                          <w:rFonts w:ascii="Source Sans Pro" w:hAnsi="Source Sans Pro"/>
                          <w:color w:val="000000" w:themeColor="text1"/>
                          <w:sz w:val="22"/>
                          <w:szCs w:val="22"/>
                        </w:rPr>
                        <w:t xml:space="preserve">I look forward to sharing with my team and exploring how we can further develop our PrBL offering, especially around development of </w:t>
                      </w:r>
                      <w:r>
                        <w:rPr>
                          <w:rFonts w:ascii="Source Sans Pro" w:hAnsi="Source Sans Pro"/>
                          <w:color w:val="000000" w:themeColor="text1"/>
                          <w:sz w:val="22"/>
                          <w:szCs w:val="22"/>
                        </w:rPr>
                        <w:t xml:space="preserve">the healthcare support worker </w:t>
                      </w:r>
                      <w:r w:rsidRPr="007245BD">
                        <w:rPr>
                          <w:rFonts w:ascii="Source Sans Pro" w:hAnsi="Source Sans Pro"/>
                          <w:color w:val="000000" w:themeColor="text1"/>
                          <w:sz w:val="22"/>
                          <w:szCs w:val="22"/>
                        </w:rPr>
                        <w:t xml:space="preserve">role and </w:t>
                      </w:r>
                      <w:r>
                        <w:rPr>
                          <w:rFonts w:ascii="Source Sans Pro" w:hAnsi="Source Sans Pro"/>
                          <w:color w:val="000000" w:themeColor="text1"/>
                          <w:sz w:val="22"/>
                          <w:szCs w:val="22"/>
                        </w:rPr>
                        <w:t>newly qualified practitioners”</w:t>
                      </w:r>
                    </w:p>
                    <w:p w14:paraId="753AF1ED" w14:textId="77777777" w:rsidR="007D6299" w:rsidRDefault="007D6299" w:rsidP="007D6299">
                      <w:pPr>
                        <w:jc w:val="center"/>
                      </w:pPr>
                    </w:p>
                  </w:txbxContent>
                </v:textbox>
              </v:shape>
            </w:pict>
          </mc:Fallback>
        </mc:AlternateContent>
      </w:r>
      <w:r>
        <w:rPr>
          <w:rFonts w:ascii="Source Sans Pro" w:hAnsi="Source Sans Pro"/>
          <w:noProof/>
        </w:rPr>
        <mc:AlternateContent>
          <mc:Choice Requires="wps">
            <w:drawing>
              <wp:anchor distT="0" distB="0" distL="114300" distR="114300" simplePos="0" relativeHeight="251663374" behindDoc="0" locked="0" layoutInCell="1" allowOverlap="1" wp14:anchorId="70AD2E12" wp14:editId="3ECD4E4B">
                <wp:simplePos x="0" y="0"/>
                <wp:positionH relativeFrom="margin">
                  <wp:align>center</wp:align>
                </wp:positionH>
                <wp:positionV relativeFrom="paragraph">
                  <wp:posOffset>6350</wp:posOffset>
                </wp:positionV>
                <wp:extent cx="3035300" cy="1647825"/>
                <wp:effectExtent l="0" t="0" r="12700" b="123825"/>
                <wp:wrapNone/>
                <wp:docPr id="1427692206" name="Speech Bubble: Rectangle with Corners Rounded 3"/>
                <wp:cNvGraphicFramePr/>
                <a:graphic xmlns:a="http://schemas.openxmlformats.org/drawingml/2006/main">
                  <a:graphicData uri="http://schemas.microsoft.com/office/word/2010/wordprocessingShape">
                    <wps:wsp>
                      <wps:cNvSpPr/>
                      <wps:spPr>
                        <a:xfrm>
                          <a:off x="0" y="0"/>
                          <a:ext cx="3035300" cy="1647825"/>
                        </a:xfrm>
                        <a:prstGeom prst="wedgeRoundRectCallout">
                          <a:avLst>
                            <a:gd name="adj1" fmla="val 4518"/>
                            <a:gd name="adj2" fmla="val 55349"/>
                            <a:gd name="adj3" fmla="val 16667"/>
                          </a:avLst>
                        </a:prstGeom>
                        <a:solidFill>
                          <a:srgbClr val="DEEBC4"/>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txbx>
                        <w:txbxContent>
                          <w:p w14:paraId="0B73A085" w14:textId="77777777" w:rsidR="007D6299" w:rsidRPr="007245BD" w:rsidRDefault="007D6299" w:rsidP="007D6299">
                            <w:pPr>
                              <w:jc w:val="center"/>
                              <w:rPr>
                                <w:rFonts w:ascii="Source Sans Pro" w:hAnsi="Source Sans Pro"/>
                                <w:color w:val="000000" w:themeColor="text1"/>
                                <w:sz w:val="22"/>
                                <w:szCs w:val="22"/>
                              </w:rPr>
                            </w:pPr>
                            <w:r>
                              <w:rPr>
                                <w:rFonts w:ascii="Source Sans Pro" w:hAnsi="Source Sans Pro"/>
                                <w:color w:val="000000" w:themeColor="text1"/>
                                <w:sz w:val="22"/>
                                <w:szCs w:val="22"/>
                              </w:rPr>
                              <w:t>“</w:t>
                            </w:r>
                            <w:r w:rsidRPr="007245BD">
                              <w:rPr>
                                <w:rFonts w:ascii="Source Sans Pro" w:hAnsi="Source Sans Pro"/>
                                <w:color w:val="000000" w:themeColor="text1"/>
                                <w:sz w:val="22"/>
                                <w:szCs w:val="22"/>
                              </w:rPr>
                              <w:t>New information I will take back to the team is that non</w:t>
                            </w:r>
                            <w:r>
                              <w:rPr>
                                <w:rFonts w:ascii="Source Sans Pro" w:hAnsi="Source Sans Pro"/>
                                <w:color w:val="000000" w:themeColor="text1"/>
                                <w:sz w:val="22"/>
                                <w:szCs w:val="22"/>
                              </w:rPr>
                              <w:t>-</w:t>
                            </w:r>
                            <w:r w:rsidRPr="007245BD">
                              <w:rPr>
                                <w:rFonts w:ascii="Source Sans Pro" w:hAnsi="Source Sans Pro"/>
                                <w:color w:val="000000" w:themeColor="text1"/>
                                <w:sz w:val="22"/>
                                <w:szCs w:val="22"/>
                              </w:rPr>
                              <w:t>HCPC</w:t>
                            </w:r>
                            <w:r>
                              <w:rPr>
                                <w:rFonts w:ascii="Source Sans Pro" w:hAnsi="Source Sans Pro"/>
                                <w:color w:val="000000" w:themeColor="text1"/>
                                <w:sz w:val="22"/>
                                <w:szCs w:val="22"/>
                              </w:rPr>
                              <w:t xml:space="preserve"> registered</w:t>
                            </w:r>
                            <w:r w:rsidRPr="007245BD">
                              <w:rPr>
                                <w:rFonts w:ascii="Source Sans Pro" w:hAnsi="Source Sans Pro"/>
                                <w:color w:val="000000" w:themeColor="text1"/>
                                <w:sz w:val="22"/>
                                <w:szCs w:val="22"/>
                              </w:rPr>
                              <w:t xml:space="preserve"> staff can take students (although not </w:t>
                            </w:r>
                            <w:r>
                              <w:rPr>
                                <w:rFonts w:ascii="Source Sans Pro" w:hAnsi="Source Sans Pro"/>
                                <w:color w:val="000000" w:themeColor="text1"/>
                                <w:sz w:val="22"/>
                                <w:szCs w:val="22"/>
                              </w:rPr>
                              <w:t xml:space="preserve">as the </w:t>
                            </w:r>
                            <w:r w:rsidRPr="007245BD">
                              <w:rPr>
                                <w:rFonts w:ascii="Source Sans Pro" w:hAnsi="Source Sans Pro"/>
                                <w:color w:val="000000" w:themeColor="text1"/>
                                <w:sz w:val="22"/>
                                <w:szCs w:val="22"/>
                              </w:rPr>
                              <w:t>named</w:t>
                            </w:r>
                            <w:r>
                              <w:rPr>
                                <w:rFonts w:ascii="Source Sans Pro" w:hAnsi="Source Sans Pro"/>
                                <w:color w:val="000000" w:themeColor="text1"/>
                                <w:sz w:val="22"/>
                                <w:szCs w:val="22"/>
                              </w:rPr>
                              <w:t xml:space="preserve"> practice educator</w:t>
                            </w:r>
                            <w:r w:rsidRPr="007245BD">
                              <w:rPr>
                                <w:rFonts w:ascii="Source Sans Pro" w:hAnsi="Source Sans Pro"/>
                                <w:color w:val="000000" w:themeColor="text1"/>
                                <w:sz w:val="22"/>
                                <w:szCs w:val="22"/>
                              </w:rPr>
                              <w:t>) and that</w:t>
                            </w:r>
                            <w:r>
                              <w:rPr>
                                <w:rFonts w:ascii="Source Sans Pro" w:hAnsi="Source Sans Pro"/>
                                <w:color w:val="000000" w:themeColor="text1"/>
                                <w:sz w:val="22"/>
                                <w:szCs w:val="22"/>
                              </w:rPr>
                              <w:t xml:space="preserve"> newly qualified</w:t>
                            </w:r>
                            <w:r w:rsidRPr="007245BD">
                              <w:rPr>
                                <w:rFonts w:ascii="Source Sans Pro" w:hAnsi="Source Sans Pro"/>
                                <w:color w:val="000000" w:themeColor="text1"/>
                                <w:sz w:val="22"/>
                                <w:szCs w:val="22"/>
                              </w:rPr>
                              <w:t xml:space="preserve"> staff can also take a student. We are a very small team</w:t>
                            </w:r>
                            <w:r>
                              <w:rPr>
                                <w:rFonts w:ascii="Source Sans Pro" w:hAnsi="Source Sans Pro"/>
                                <w:color w:val="000000" w:themeColor="text1"/>
                                <w:sz w:val="22"/>
                                <w:szCs w:val="22"/>
                              </w:rPr>
                              <w:t>,</w:t>
                            </w:r>
                            <w:r w:rsidRPr="007245BD">
                              <w:rPr>
                                <w:rFonts w:ascii="Source Sans Pro" w:hAnsi="Source Sans Pro"/>
                                <w:color w:val="000000" w:themeColor="text1"/>
                                <w:sz w:val="22"/>
                                <w:szCs w:val="22"/>
                              </w:rPr>
                              <w:t xml:space="preserve"> and this has opened up opportunities for all members of the team to be more actively involved in student placements.</w:t>
                            </w:r>
                            <w:r>
                              <w:rPr>
                                <w:rFonts w:ascii="Source Sans Pro" w:hAnsi="Source Sans Pro"/>
                                <w:color w:val="000000" w:themeColor="text1"/>
                                <w:sz w:val="22"/>
                                <w:szCs w:val="22"/>
                              </w:rPr>
                              <w:t>”</w:t>
                            </w:r>
                            <w:r w:rsidRPr="007245BD">
                              <w:rPr>
                                <w:rFonts w:ascii="Source Sans Pro" w:hAnsi="Source Sans Pro"/>
                                <w:color w:val="000000" w:themeColor="text1"/>
                                <w:sz w:val="22"/>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D2E12" id="_x0000_s1050" type="#_x0000_t62" style="position:absolute;margin-left:0;margin-top:.5pt;width:239pt;height:129.75pt;z-index:25166337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" adj="11776,22755" fillcolor="#deebc4" strokecolor="white [3212]">
                <v:textbox>
                  <w:txbxContent>
                    <w:p w14:paraId="0B73A085" w14:textId="77777777" w:rsidR="007D6299" w:rsidRPr="007245BD" w:rsidRDefault="007D6299" w:rsidP="007D6299">
                      <w:pPr>
                        <w:jc w:val="center"/>
                        <w:rPr>
                          <w:rFonts w:ascii="Source Sans Pro" w:hAnsi="Source Sans Pro"/>
                          <w:color w:val="000000" w:themeColor="text1"/>
                          <w:sz w:val="22"/>
                          <w:szCs w:val="22"/>
                        </w:rPr>
                      </w:pPr>
                      <w:r>
                        <w:rPr>
                          <w:rFonts w:ascii="Source Sans Pro" w:hAnsi="Source Sans Pro"/>
                          <w:color w:val="000000" w:themeColor="text1"/>
                          <w:sz w:val="22"/>
                          <w:szCs w:val="22"/>
                        </w:rPr>
                        <w:t>“</w:t>
                      </w:r>
                      <w:r w:rsidRPr="007245BD">
                        <w:rPr>
                          <w:rFonts w:ascii="Source Sans Pro" w:hAnsi="Source Sans Pro"/>
                          <w:color w:val="000000" w:themeColor="text1"/>
                          <w:sz w:val="22"/>
                          <w:szCs w:val="22"/>
                        </w:rPr>
                        <w:t>New information I will take back to the team is that non</w:t>
                      </w:r>
                      <w:r>
                        <w:rPr>
                          <w:rFonts w:ascii="Source Sans Pro" w:hAnsi="Source Sans Pro"/>
                          <w:color w:val="000000" w:themeColor="text1"/>
                          <w:sz w:val="22"/>
                          <w:szCs w:val="22"/>
                        </w:rPr>
                        <w:t>-</w:t>
                      </w:r>
                      <w:r w:rsidRPr="007245BD">
                        <w:rPr>
                          <w:rFonts w:ascii="Source Sans Pro" w:hAnsi="Source Sans Pro"/>
                          <w:color w:val="000000" w:themeColor="text1"/>
                          <w:sz w:val="22"/>
                          <w:szCs w:val="22"/>
                        </w:rPr>
                        <w:t>HCPC</w:t>
                      </w:r>
                      <w:r>
                        <w:rPr>
                          <w:rFonts w:ascii="Source Sans Pro" w:hAnsi="Source Sans Pro"/>
                          <w:color w:val="000000" w:themeColor="text1"/>
                          <w:sz w:val="22"/>
                          <w:szCs w:val="22"/>
                        </w:rPr>
                        <w:t xml:space="preserve"> registered</w:t>
                      </w:r>
                      <w:r w:rsidRPr="007245BD">
                        <w:rPr>
                          <w:rFonts w:ascii="Source Sans Pro" w:hAnsi="Source Sans Pro"/>
                          <w:color w:val="000000" w:themeColor="text1"/>
                          <w:sz w:val="22"/>
                          <w:szCs w:val="22"/>
                        </w:rPr>
                        <w:t xml:space="preserve"> staff can take students (although not </w:t>
                      </w:r>
                      <w:r>
                        <w:rPr>
                          <w:rFonts w:ascii="Source Sans Pro" w:hAnsi="Source Sans Pro"/>
                          <w:color w:val="000000" w:themeColor="text1"/>
                          <w:sz w:val="22"/>
                          <w:szCs w:val="22"/>
                        </w:rPr>
                        <w:t xml:space="preserve">as the </w:t>
                      </w:r>
                      <w:r w:rsidRPr="007245BD">
                        <w:rPr>
                          <w:rFonts w:ascii="Source Sans Pro" w:hAnsi="Source Sans Pro"/>
                          <w:color w:val="000000" w:themeColor="text1"/>
                          <w:sz w:val="22"/>
                          <w:szCs w:val="22"/>
                        </w:rPr>
                        <w:t>named</w:t>
                      </w:r>
                      <w:r>
                        <w:rPr>
                          <w:rFonts w:ascii="Source Sans Pro" w:hAnsi="Source Sans Pro"/>
                          <w:color w:val="000000" w:themeColor="text1"/>
                          <w:sz w:val="22"/>
                          <w:szCs w:val="22"/>
                        </w:rPr>
                        <w:t xml:space="preserve"> practice educator</w:t>
                      </w:r>
                      <w:r w:rsidRPr="007245BD">
                        <w:rPr>
                          <w:rFonts w:ascii="Source Sans Pro" w:hAnsi="Source Sans Pro"/>
                          <w:color w:val="000000" w:themeColor="text1"/>
                          <w:sz w:val="22"/>
                          <w:szCs w:val="22"/>
                        </w:rPr>
                        <w:t>) and that</w:t>
                      </w:r>
                      <w:r>
                        <w:rPr>
                          <w:rFonts w:ascii="Source Sans Pro" w:hAnsi="Source Sans Pro"/>
                          <w:color w:val="000000" w:themeColor="text1"/>
                          <w:sz w:val="22"/>
                          <w:szCs w:val="22"/>
                        </w:rPr>
                        <w:t xml:space="preserve"> newly qualified</w:t>
                      </w:r>
                      <w:r w:rsidRPr="007245BD">
                        <w:rPr>
                          <w:rFonts w:ascii="Source Sans Pro" w:hAnsi="Source Sans Pro"/>
                          <w:color w:val="000000" w:themeColor="text1"/>
                          <w:sz w:val="22"/>
                          <w:szCs w:val="22"/>
                        </w:rPr>
                        <w:t xml:space="preserve"> staff can also take a student. We are a very small team</w:t>
                      </w:r>
                      <w:r>
                        <w:rPr>
                          <w:rFonts w:ascii="Source Sans Pro" w:hAnsi="Source Sans Pro"/>
                          <w:color w:val="000000" w:themeColor="text1"/>
                          <w:sz w:val="22"/>
                          <w:szCs w:val="22"/>
                        </w:rPr>
                        <w:t>,</w:t>
                      </w:r>
                      <w:r w:rsidRPr="007245BD">
                        <w:rPr>
                          <w:rFonts w:ascii="Source Sans Pro" w:hAnsi="Source Sans Pro"/>
                          <w:color w:val="000000" w:themeColor="text1"/>
                          <w:sz w:val="22"/>
                          <w:szCs w:val="22"/>
                        </w:rPr>
                        <w:t xml:space="preserve"> and this has opened up opportunities for all members of the team to be more actively involved in student placements.</w:t>
                      </w:r>
                      <w:r>
                        <w:rPr>
                          <w:rFonts w:ascii="Source Sans Pro" w:hAnsi="Source Sans Pro"/>
                          <w:color w:val="000000" w:themeColor="text1"/>
                          <w:sz w:val="22"/>
                          <w:szCs w:val="22"/>
                        </w:rPr>
                        <w:t>”</w:t>
                      </w:r>
                      <w:r w:rsidRPr="007245BD">
                        <w:rPr>
                          <w:rFonts w:ascii="Source Sans Pro" w:hAnsi="Source Sans Pro"/>
                          <w:color w:val="000000" w:themeColor="text1"/>
                          <w:sz w:val="22"/>
                          <w:szCs w:val="22"/>
                        </w:rPr>
                        <w:t xml:space="preserve">                                                                        </w:t>
                      </w:r>
                    </w:p>
                  </w:txbxContent>
                </v:textbox>
                <w10:wrap anchorx="margin"/>
              </v:shape>
            </w:pict>
          </mc:Fallback>
        </mc:AlternateContent>
      </w:r>
    </w:p>
    <w:p w14:paraId="141418E2" w14:textId="77777777" w:rsidR="007D6299" w:rsidRPr="00865FE7" w:rsidRDefault="007D6299" w:rsidP="007D6299">
      <w:pPr>
        <w:spacing w:line="360" w:lineRule="auto"/>
        <w:rPr>
          <w:rFonts w:ascii="Source Sans Pro" w:hAnsi="Source Sans Pro"/>
          <w:b/>
          <w:bCs/>
          <w:i/>
          <w:iCs/>
          <w:noProof/>
          <w:color w:val="215868" w:themeColor="accent5" w:themeShade="80"/>
          <w:lang w:val="en-US"/>
        </w:rPr>
      </w:pPr>
    </w:p>
    <w:p w14:paraId="620B5B7C" w14:textId="77777777" w:rsidR="007D6299" w:rsidRDefault="007D6299" w:rsidP="007D6299">
      <w:pPr>
        <w:spacing w:line="360" w:lineRule="auto"/>
        <w:rPr>
          <w:rFonts w:ascii="Source Sans Pro" w:hAnsi="Source Sans Pro"/>
          <w:noProof/>
          <w:lang w:val="en-US"/>
        </w:rPr>
      </w:pPr>
    </w:p>
    <w:p w14:paraId="68C18587" w14:textId="77777777" w:rsidR="007D6299" w:rsidRDefault="007D6299" w:rsidP="007D6299">
      <w:pPr>
        <w:spacing w:line="360" w:lineRule="auto"/>
        <w:rPr>
          <w:rFonts w:ascii="Source Sans Pro" w:hAnsi="Source Sans Pro"/>
          <w:noProof/>
          <w:lang w:val="en-US"/>
        </w:rPr>
      </w:pPr>
    </w:p>
    <w:p w14:paraId="632C71F2" w14:textId="77777777" w:rsidR="007D6299" w:rsidRDefault="007D6299" w:rsidP="007D6299">
      <w:pPr>
        <w:spacing w:line="360" w:lineRule="auto"/>
        <w:rPr>
          <w:rFonts w:ascii="Source Sans Pro" w:hAnsi="Source Sans Pro"/>
          <w:noProof/>
          <w:lang w:val="en-US"/>
        </w:rPr>
      </w:pPr>
    </w:p>
    <w:p w14:paraId="3B1C2BF4" w14:textId="77777777" w:rsidR="007D6299" w:rsidRDefault="007D6299" w:rsidP="007D6299">
      <w:pPr>
        <w:spacing w:line="360" w:lineRule="auto"/>
        <w:rPr>
          <w:rFonts w:ascii="Source Sans Pro" w:hAnsi="Source Sans Pro"/>
          <w:noProof/>
          <w:lang w:val="en-US"/>
        </w:rPr>
      </w:pPr>
    </w:p>
    <w:p w14:paraId="6183B396" w14:textId="77777777" w:rsidR="006D7F15" w:rsidRPr="006D7F15" w:rsidRDefault="006D7F15" w:rsidP="007D6299">
      <w:pPr>
        <w:spacing w:line="360" w:lineRule="auto"/>
        <w:rPr>
          <w:rFonts w:ascii="Source Sans Pro" w:hAnsi="Source Sans Pro"/>
          <w:b/>
          <w:bCs/>
          <w:color w:val="002D74"/>
        </w:rPr>
      </w:pPr>
    </w:p>
    <w:p w14:paraId="42CEFDB7" w14:textId="576890B1" w:rsidR="007D6299" w:rsidRPr="004836F8" w:rsidRDefault="007D6299" w:rsidP="007D6299">
      <w:pPr>
        <w:spacing w:line="360" w:lineRule="auto"/>
        <w:rPr>
          <w:rFonts w:ascii="Source Sans Pro" w:hAnsi="Source Sans Pro"/>
          <w:noProof/>
          <w:sz w:val="30"/>
          <w:szCs w:val="30"/>
          <w:lang w:val="en-US"/>
        </w:rPr>
      </w:pPr>
      <w:r w:rsidRPr="004836F8">
        <w:rPr>
          <w:rFonts w:ascii="Source Sans Pro" w:hAnsi="Source Sans Pro"/>
          <w:b/>
          <w:bCs/>
          <w:color w:val="002D74"/>
          <w:sz w:val="30"/>
          <w:szCs w:val="30"/>
        </w:rPr>
        <w:t xml:space="preserve">Learning </w:t>
      </w:r>
    </w:p>
    <w:p w14:paraId="19E839AA" w14:textId="77777777" w:rsidR="007D6299" w:rsidRPr="006D7F15" w:rsidRDefault="007D6299" w:rsidP="0021646E">
      <w:pPr>
        <w:pStyle w:val="ListParagraph"/>
        <w:numPr>
          <w:ilvl w:val="0"/>
          <w:numId w:val="82"/>
        </w:numPr>
        <w:spacing w:line="360" w:lineRule="auto"/>
        <w:ind w:left="284"/>
        <w:rPr>
          <w:rFonts w:ascii="Source Sans Pro" w:hAnsi="Source Sans Pro"/>
          <w:noProof/>
          <w:sz w:val="24"/>
          <w:szCs w:val="24"/>
          <w:lang w:val="en-US"/>
        </w:rPr>
      </w:pPr>
      <w:r w:rsidRPr="006D7F15">
        <w:rPr>
          <w:rFonts w:ascii="Source Sans Pro" w:hAnsi="Source Sans Pro"/>
          <w:b/>
          <w:bCs/>
          <w:noProof/>
          <w:sz w:val="24"/>
          <w:szCs w:val="24"/>
          <w:lang w:val="en-US"/>
        </w:rPr>
        <w:t xml:space="preserve">Mythbusting </w:t>
      </w:r>
      <w:r w:rsidRPr="006D7F15">
        <w:rPr>
          <w:rFonts w:ascii="Source Sans Pro" w:hAnsi="Source Sans Pro"/>
          <w:noProof/>
          <w:sz w:val="24"/>
          <w:szCs w:val="24"/>
          <w:lang w:val="en-US"/>
        </w:rPr>
        <w:t xml:space="preserve">– data from the launch evidenced that the common myths outlined above in the ‘Actions’ section including regarding support worker roles, newly qualified practitioner timeframes and advanced practitioners in PrBL, are able to be challenged and that perceptions are changing. </w:t>
      </w:r>
    </w:p>
    <w:p w14:paraId="7CF8DC9C" w14:textId="77777777" w:rsidR="007D6299" w:rsidRPr="006D7F15" w:rsidRDefault="007D6299" w:rsidP="0021646E">
      <w:pPr>
        <w:pStyle w:val="ListParagraph"/>
        <w:numPr>
          <w:ilvl w:val="0"/>
          <w:numId w:val="82"/>
        </w:numPr>
        <w:spacing w:line="360" w:lineRule="auto"/>
        <w:ind w:left="284"/>
        <w:rPr>
          <w:rFonts w:ascii="Source Sans Pro" w:hAnsi="Source Sans Pro"/>
          <w:noProof/>
          <w:sz w:val="24"/>
          <w:szCs w:val="24"/>
          <w:lang w:val="en-US"/>
        </w:rPr>
      </w:pPr>
      <w:r w:rsidRPr="006D7F15">
        <w:rPr>
          <w:rFonts w:ascii="Source Sans Pro" w:hAnsi="Source Sans Pro"/>
          <w:b/>
          <w:bCs/>
          <w:noProof/>
          <w:sz w:val="24"/>
          <w:szCs w:val="24"/>
          <w:lang w:val="en-US"/>
        </w:rPr>
        <w:t>Support Workers</w:t>
      </w:r>
      <w:r w:rsidRPr="006D7F15">
        <w:rPr>
          <w:rFonts w:ascii="Source Sans Pro" w:hAnsi="Source Sans Pro"/>
          <w:noProof/>
          <w:sz w:val="24"/>
          <w:szCs w:val="24"/>
          <w:lang w:val="en-US"/>
        </w:rPr>
        <w:t xml:space="preserve"> - Feedback from all stakeholders throughout the project was very positive towards clarification and promotion of support workers’ contribution to Practice-based Learning. Any further work should continue to highlight and support the role of non-registered AHP staff in PrBL.</w:t>
      </w:r>
    </w:p>
    <w:p w14:paraId="7234532A" w14:textId="77777777" w:rsidR="007D6299" w:rsidRPr="006D7F15" w:rsidRDefault="007D6299" w:rsidP="0021646E">
      <w:pPr>
        <w:pStyle w:val="ListParagraph"/>
        <w:numPr>
          <w:ilvl w:val="0"/>
          <w:numId w:val="82"/>
        </w:numPr>
        <w:spacing w:line="360" w:lineRule="auto"/>
        <w:ind w:left="284"/>
        <w:rPr>
          <w:sz w:val="24"/>
          <w:szCs w:val="24"/>
          <w:lang w:val="en-US"/>
        </w:rPr>
      </w:pPr>
      <w:r w:rsidRPr="006D7F15">
        <w:rPr>
          <w:rFonts w:ascii="Source Sans Pro" w:hAnsi="Source Sans Pro"/>
          <w:b/>
          <w:bCs/>
          <w:noProof/>
          <w:sz w:val="24"/>
          <w:szCs w:val="24"/>
          <w:lang w:val="en-US"/>
        </w:rPr>
        <w:t>Local Authority</w:t>
      </w:r>
      <w:r w:rsidRPr="006D7F15">
        <w:rPr>
          <w:rFonts w:ascii="Source Sans Pro" w:hAnsi="Source Sans Pro"/>
          <w:noProof/>
          <w:sz w:val="24"/>
          <w:szCs w:val="24"/>
          <w:lang w:val="en-US"/>
        </w:rPr>
        <w:t xml:space="preserve"> - This project consulted with Local Authority (LA) colleagues and Local Authority staff attended the framework launch. LA staff have fed back positively on the framework and reported that it may be a useful tool to explore expanding PrBL opportunities within Local Authority in the future.</w:t>
      </w:r>
    </w:p>
    <w:p w14:paraId="5C677442" w14:textId="77777777" w:rsidR="007D6299" w:rsidRPr="006D7F15" w:rsidRDefault="007D6299" w:rsidP="0021646E">
      <w:pPr>
        <w:pStyle w:val="ListParagraph"/>
        <w:numPr>
          <w:ilvl w:val="0"/>
          <w:numId w:val="82"/>
        </w:numPr>
        <w:spacing w:line="360" w:lineRule="auto"/>
        <w:ind w:left="284"/>
        <w:rPr>
          <w:lang w:val="en-US"/>
        </w:rPr>
      </w:pPr>
      <w:r w:rsidRPr="006D7F15">
        <w:rPr>
          <w:rFonts w:ascii="Source Sans Pro" w:hAnsi="Source Sans Pro"/>
          <w:b/>
          <w:bCs/>
          <w:noProof/>
          <w:sz w:val="24"/>
          <w:szCs w:val="24"/>
          <w:lang w:val="en-US"/>
        </w:rPr>
        <w:t>Models of PrBL</w:t>
      </w:r>
      <w:r w:rsidRPr="006D7F15">
        <w:rPr>
          <w:rFonts w:ascii="Source Sans Pro" w:hAnsi="Source Sans Pro"/>
          <w:noProof/>
          <w:sz w:val="24"/>
          <w:szCs w:val="24"/>
          <w:lang w:val="en-US"/>
        </w:rPr>
        <w:t xml:space="preserve"> – As knowledge and skills to support innovative models of PrBL are woven throughout the framework, colleagues across Health and Social Care have expressed interest in finding out more about models of placement delivery.There is </w:t>
      </w:r>
      <w:r w:rsidRPr="006D7F15">
        <w:rPr>
          <w:rFonts w:ascii="Source Sans Pro" w:hAnsi="Source Sans Pro"/>
          <w:noProof/>
          <w:sz w:val="24"/>
          <w:szCs w:val="24"/>
          <w:lang w:val="en-US"/>
        </w:rPr>
        <w:lastRenderedPageBreak/>
        <w:t>continued demand for ongoing work to support capacity and capability in a range of models of PrBL delivery in Scotland.</w:t>
      </w:r>
    </w:p>
    <w:p w14:paraId="0EC7741D" w14:textId="77777777" w:rsidR="006D7F15" w:rsidRPr="006D7F15" w:rsidRDefault="006D7F15" w:rsidP="006D7F15">
      <w:pPr>
        <w:pStyle w:val="ListParagraph"/>
        <w:spacing w:after="0" w:line="360" w:lineRule="auto"/>
        <w:ind w:left="284"/>
        <w:rPr>
          <w:lang w:val="en-US"/>
        </w:rPr>
      </w:pPr>
    </w:p>
    <w:p w14:paraId="07E3E784" w14:textId="77777777" w:rsidR="007D6299" w:rsidRPr="006D7F15" w:rsidRDefault="007D6299" w:rsidP="007D6299">
      <w:pPr>
        <w:spacing w:line="360" w:lineRule="auto"/>
        <w:rPr>
          <w:rFonts w:ascii="Source Sans Pro" w:hAnsi="Source Sans Pro"/>
          <w:b/>
          <w:bCs/>
          <w:color w:val="002D74"/>
          <w:sz w:val="30"/>
          <w:szCs w:val="30"/>
        </w:rPr>
      </w:pPr>
      <w:r w:rsidRPr="006D7F15">
        <w:rPr>
          <w:rFonts w:ascii="Source Sans Pro" w:hAnsi="Source Sans Pro"/>
          <w:b/>
          <w:bCs/>
          <w:color w:val="002D74"/>
          <w:sz w:val="30"/>
          <w:szCs w:val="30"/>
        </w:rPr>
        <w:t>Recommendations</w:t>
      </w:r>
    </w:p>
    <w:p w14:paraId="4D3556C5" w14:textId="77777777" w:rsidR="007D6299" w:rsidRDefault="007D6299" w:rsidP="007D6299">
      <w:pPr>
        <w:spacing w:line="360" w:lineRule="auto"/>
        <w:rPr>
          <w:rFonts w:ascii="Source Sans Pro" w:hAnsi="Source Sans Pro"/>
          <w:noProof/>
          <w:lang w:val="en-US"/>
        </w:rPr>
      </w:pPr>
      <w:r>
        <w:rPr>
          <w:rFonts w:ascii="Source Sans Pro" w:hAnsi="Source Sans Pro"/>
          <w:noProof/>
          <w:lang w:val="en-US"/>
        </w:rPr>
        <w:t>Future recommendations</w:t>
      </w:r>
      <w:r w:rsidRPr="009F6F70">
        <w:rPr>
          <w:rFonts w:ascii="Source Sans Pro" w:hAnsi="Source Sans Pro"/>
          <w:noProof/>
          <w:lang w:val="en-US"/>
        </w:rPr>
        <w:t xml:space="preserve"> for th</w:t>
      </w:r>
      <w:r>
        <w:rPr>
          <w:rFonts w:ascii="Source Sans Pro" w:hAnsi="Source Sans Pro"/>
          <w:noProof/>
          <w:lang w:val="en-US"/>
        </w:rPr>
        <w:t>e spread and scale of this</w:t>
      </w:r>
      <w:r w:rsidRPr="009F6F70">
        <w:rPr>
          <w:rFonts w:ascii="Source Sans Pro" w:hAnsi="Source Sans Pro"/>
          <w:noProof/>
          <w:lang w:val="en-US"/>
        </w:rPr>
        <w:t xml:space="preserve"> project are in progress</w:t>
      </w:r>
      <w:r>
        <w:rPr>
          <w:rFonts w:ascii="Source Sans Pro" w:hAnsi="Source Sans Pro"/>
          <w:noProof/>
          <w:lang w:val="en-US"/>
        </w:rPr>
        <w:t>.</w:t>
      </w:r>
      <w:r w:rsidRPr="009F6F70">
        <w:rPr>
          <w:rFonts w:ascii="Source Sans Pro" w:hAnsi="Source Sans Pro"/>
          <w:noProof/>
          <w:lang w:val="en-US"/>
        </w:rPr>
        <w:t>These  include:</w:t>
      </w:r>
    </w:p>
    <w:p w14:paraId="124E96AA" w14:textId="77777777" w:rsidR="007D6299" w:rsidRDefault="007D6299" w:rsidP="0021646E">
      <w:pPr>
        <w:pStyle w:val="ListParagraph"/>
        <w:numPr>
          <w:ilvl w:val="0"/>
          <w:numId w:val="40"/>
        </w:numPr>
        <w:spacing w:line="360" w:lineRule="auto"/>
        <w:ind w:left="567" w:hanging="207"/>
        <w:rPr>
          <w:rFonts w:ascii="Source Sans Pro" w:hAnsi="Source Sans Pro"/>
          <w:noProof/>
          <w:sz w:val="24"/>
          <w:szCs w:val="24"/>
          <w:lang w:val="en-US"/>
        </w:rPr>
      </w:pPr>
      <w:r w:rsidRPr="006703C9">
        <w:rPr>
          <w:rFonts w:ascii="Source Sans Pro" w:hAnsi="Source Sans Pro"/>
          <w:b/>
          <w:bCs/>
          <w:noProof/>
          <w:sz w:val="24"/>
          <w:szCs w:val="24"/>
          <w:lang w:val="en-US"/>
        </w:rPr>
        <w:t>Local Implementation Sessions</w:t>
      </w:r>
      <w:r w:rsidRPr="009F6F70">
        <w:rPr>
          <w:rFonts w:ascii="Source Sans Pro" w:hAnsi="Source Sans Pro"/>
          <w:noProof/>
          <w:sz w:val="24"/>
          <w:szCs w:val="24"/>
          <w:lang w:val="en-US"/>
        </w:rPr>
        <w:t xml:space="preserve"> </w:t>
      </w:r>
      <w:r>
        <w:rPr>
          <w:rFonts w:ascii="Source Sans Pro" w:hAnsi="Source Sans Pro"/>
          <w:noProof/>
          <w:sz w:val="24"/>
          <w:szCs w:val="24"/>
          <w:lang w:val="en-US"/>
        </w:rPr>
        <w:t xml:space="preserve">hosted </w:t>
      </w:r>
      <w:r w:rsidRPr="009F6F70">
        <w:rPr>
          <w:rFonts w:ascii="Source Sans Pro" w:hAnsi="Source Sans Pro"/>
          <w:noProof/>
          <w:sz w:val="24"/>
          <w:szCs w:val="24"/>
          <w:lang w:val="en-US"/>
        </w:rPr>
        <w:t>by Practice Education Leads in NHS Health Boards</w:t>
      </w:r>
      <w:r>
        <w:rPr>
          <w:rFonts w:ascii="Source Sans Pro" w:hAnsi="Source Sans Pro"/>
          <w:noProof/>
          <w:sz w:val="24"/>
          <w:szCs w:val="24"/>
          <w:lang w:val="en-US"/>
        </w:rPr>
        <w:t xml:space="preserve"> across Scotland</w:t>
      </w:r>
      <w:r w:rsidRPr="009F6F70">
        <w:rPr>
          <w:rFonts w:ascii="Source Sans Pro" w:hAnsi="Source Sans Pro"/>
          <w:noProof/>
          <w:sz w:val="24"/>
          <w:szCs w:val="24"/>
          <w:lang w:val="en-US"/>
        </w:rPr>
        <w:t xml:space="preserve">. A pilot session was carried out in NHS Forth Valley in November 2024 and learning from this session will be used nationally. These sessions will provide locally-tailored learning and support to implement the </w:t>
      </w:r>
      <w:r>
        <w:rPr>
          <w:rFonts w:ascii="Source Sans Pro" w:hAnsi="Source Sans Pro"/>
          <w:noProof/>
          <w:sz w:val="24"/>
          <w:szCs w:val="24"/>
          <w:lang w:val="en-US"/>
        </w:rPr>
        <w:t>f</w:t>
      </w:r>
      <w:r w:rsidRPr="009F6F70">
        <w:rPr>
          <w:rFonts w:ascii="Source Sans Pro" w:hAnsi="Source Sans Pro"/>
          <w:noProof/>
          <w:sz w:val="24"/>
          <w:szCs w:val="24"/>
          <w:lang w:val="en-US"/>
        </w:rPr>
        <w:t>ramework</w:t>
      </w:r>
      <w:r>
        <w:rPr>
          <w:rFonts w:ascii="Source Sans Pro" w:hAnsi="Source Sans Pro"/>
          <w:noProof/>
          <w:sz w:val="24"/>
          <w:szCs w:val="24"/>
          <w:lang w:val="en-US"/>
        </w:rPr>
        <w:t>, with the aim of the majority of NHS Health Boards to be reached by March 2026.</w:t>
      </w:r>
    </w:p>
    <w:p w14:paraId="6BF6BC17" w14:textId="77777777" w:rsidR="007D6299" w:rsidRPr="00834062" w:rsidRDefault="007D6299" w:rsidP="0021646E">
      <w:pPr>
        <w:pStyle w:val="ListParagraph"/>
        <w:numPr>
          <w:ilvl w:val="0"/>
          <w:numId w:val="40"/>
        </w:numPr>
        <w:spacing w:line="360" w:lineRule="auto"/>
        <w:rPr>
          <w:rFonts w:ascii="Source Sans Pro" w:hAnsi="Source Sans Pro"/>
          <w:noProof/>
          <w:sz w:val="24"/>
          <w:szCs w:val="24"/>
          <w:lang w:val="en-US"/>
        </w:rPr>
      </w:pPr>
      <w:r w:rsidRPr="00834062">
        <w:rPr>
          <w:rFonts w:ascii="Source Sans Pro" w:hAnsi="Source Sans Pro"/>
          <w:b/>
          <w:bCs/>
          <w:noProof/>
          <w:sz w:val="24"/>
          <w:szCs w:val="24"/>
          <w:lang w:val="en-US"/>
        </w:rPr>
        <w:t xml:space="preserve">Tools and resources </w:t>
      </w:r>
      <w:r w:rsidRPr="00834062">
        <w:rPr>
          <w:rFonts w:ascii="Source Sans Pro" w:hAnsi="Source Sans Pro"/>
          <w:noProof/>
          <w:sz w:val="24"/>
          <w:szCs w:val="24"/>
          <w:lang w:val="en-US"/>
        </w:rPr>
        <w:t>- to support the</w:t>
      </w:r>
      <w:r>
        <w:rPr>
          <w:rFonts w:ascii="Source Sans Pro" w:hAnsi="Source Sans Pro"/>
          <w:noProof/>
          <w:sz w:val="24"/>
          <w:szCs w:val="24"/>
          <w:lang w:val="en-US"/>
        </w:rPr>
        <w:t xml:space="preserve"> further</w:t>
      </w:r>
      <w:r w:rsidRPr="00834062">
        <w:rPr>
          <w:rFonts w:ascii="Source Sans Pro" w:hAnsi="Source Sans Pro"/>
          <w:noProof/>
          <w:sz w:val="24"/>
          <w:szCs w:val="24"/>
          <w:lang w:val="en-US"/>
        </w:rPr>
        <w:t xml:space="preserve"> implementation and evaluation of this project, the following tools and resources are in development:</w:t>
      </w:r>
    </w:p>
    <w:p w14:paraId="739AB15E" w14:textId="77777777" w:rsidR="007D6299" w:rsidRPr="00834062" w:rsidRDefault="007D6299" w:rsidP="0021646E">
      <w:pPr>
        <w:pStyle w:val="ListParagraph"/>
        <w:numPr>
          <w:ilvl w:val="1"/>
          <w:numId w:val="41"/>
        </w:numPr>
        <w:spacing w:line="360" w:lineRule="auto"/>
        <w:rPr>
          <w:rFonts w:ascii="Source Sans Pro" w:hAnsi="Source Sans Pro"/>
          <w:noProof/>
          <w:sz w:val="24"/>
          <w:szCs w:val="24"/>
          <w:lang w:val="en-US"/>
        </w:rPr>
      </w:pPr>
      <w:r w:rsidRPr="00834062">
        <w:rPr>
          <w:rFonts w:ascii="Source Sans Pro" w:hAnsi="Source Sans Pro"/>
          <w:noProof/>
          <w:sz w:val="24"/>
          <w:szCs w:val="24"/>
          <w:lang w:val="en-US"/>
        </w:rPr>
        <w:t>Self-evaluation and Staff Mapper tools to make the</w:t>
      </w:r>
      <w:r>
        <w:rPr>
          <w:rFonts w:ascii="Source Sans Pro" w:hAnsi="Source Sans Pro"/>
          <w:noProof/>
          <w:sz w:val="24"/>
          <w:szCs w:val="24"/>
          <w:lang w:val="en-US"/>
        </w:rPr>
        <w:t xml:space="preserve"> f</w:t>
      </w:r>
      <w:r w:rsidRPr="00834062">
        <w:rPr>
          <w:rFonts w:ascii="Source Sans Pro" w:hAnsi="Source Sans Pro"/>
          <w:noProof/>
          <w:sz w:val="24"/>
          <w:szCs w:val="24"/>
          <w:lang w:val="en-US"/>
        </w:rPr>
        <w:t xml:space="preserve">ramework interactive and </w:t>
      </w:r>
      <w:r>
        <w:rPr>
          <w:rFonts w:ascii="Source Sans Pro" w:hAnsi="Source Sans Pro"/>
          <w:noProof/>
          <w:sz w:val="24"/>
          <w:szCs w:val="24"/>
          <w:lang w:val="en-US"/>
        </w:rPr>
        <w:t>to support incorporation of the framework into workforce planning and service specification.</w:t>
      </w:r>
    </w:p>
    <w:p w14:paraId="13FF1139" w14:textId="77777777" w:rsidR="00E21E0F" w:rsidRDefault="007D6299" w:rsidP="0021646E">
      <w:pPr>
        <w:pStyle w:val="ListParagraph"/>
        <w:numPr>
          <w:ilvl w:val="1"/>
          <w:numId w:val="41"/>
        </w:numPr>
        <w:spacing w:line="360" w:lineRule="auto"/>
        <w:rPr>
          <w:rFonts w:ascii="Source Sans Pro" w:hAnsi="Source Sans Pro"/>
          <w:noProof/>
          <w:sz w:val="24"/>
          <w:szCs w:val="24"/>
          <w:lang w:val="en-US"/>
        </w:rPr>
      </w:pPr>
      <w:r w:rsidRPr="00E21E0F">
        <w:rPr>
          <w:rFonts w:ascii="Source Sans Pro" w:hAnsi="Source Sans Pro"/>
          <w:noProof/>
          <w:sz w:val="24"/>
          <w:szCs w:val="24"/>
          <w:lang w:val="en-US"/>
        </w:rPr>
        <w:t>Resources, session plans and invitations for local implementation sessions.</w:t>
      </w:r>
    </w:p>
    <w:p w14:paraId="004ED158" w14:textId="3AACD89F" w:rsidR="007D6299" w:rsidRPr="00E1646D" w:rsidRDefault="007D6299" w:rsidP="0021646E">
      <w:pPr>
        <w:pStyle w:val="ListParagraph"/>
        <w:numPr>
          <w:ilvl w:val="1"/>
          <w:numId w:val="41"/>
        </w:numPr>
        <w:spacing w:line="360" w:lineRule="auto"/>
        <w:rPr>
          <w:rFonts w:ascii="Source Sans Pro" w:hAnsi="Source Sans Pro"/>
          <w:noProof/>
          <w:sz w:val="24"/>
          <w:szCs w:val="24"/>
          <w:lang w:val="en-US"/>
        </w:rPr>
      </w:pPr>
      <w:r w:rsidRPr="00E21E0F">
        <w:rPr>
          <w:rFonts w:ascii="Source Sans Pro" w:hAnsi="Source Sans Pro"/>
          <w:noProof/>
          <w:sz w:val="24"/>
          <w:szCs w:val="24"/>
          <w:lang w:val="en-US"/>
        </w:rPr>
        <w:t xml:space="preserve">Evaluation surveys to evaluate impact of implementation sessions and of </w:t>
      </w:r>
      <w:r w:rsidRPr="00E1646D">
        <w:rPr>
          <w:rFonts w:ascii="Source Sans Pro" w:hAnsi="Source Sans Pro"/>
          <w:noProof/>
          <w:sz w:val="24"/>
          <w:szCs w:val="24"/>
          <w:lang w:val="en-US"/>
        </w:rPr>
        <w:t>the Framework across Scotland.</w:t>
      </w:r>
      <w:r w:rsidR="00E21E0F" w:rsidRPr="00E1646D">
        <w:rPr>
          <w:rFonts w:ascii="Source Sans Pro" w:hAnsi="Source Sans Pro"/>
          <w:noProof/>
          <w:sz w:val="24"/>
          <w:szCs w:val="24"/>
          <w:lang w:val="en-US"/>
        </w:rPr>
        <w:t xml:space="preserve">   </w:t>
      </w:r>
    </w:p>
    <w:p w14:paraId="5FEE6959" w14:textId="77777777" w:rsidR="007B68D6" w:rsidRPr="00E1646D" w:rsidRDefault="007D6299" w:rsidP="0021646E">
      <w:pPr>
        <w:pStyle w:val="ListParagraph"/>
        <w:numPr>
          <w:ilvl w:val="0"/>
          <w:numId w:val="83"/>
        </w:numPr>
        <w:spacing w:line="360" w:lineRule="auto"/>
        <w:rPr>
          <w:rFonts w:ascii="Source Sans Pro" w:hAnsi="Source Sans Pro"/>
          <w:noProof/>
          <w:sz w:val="24"/>
          <w:szCs w:val="24"/>
          <w:lang w:val="en-US"/>
        </w:rPr>
      </w:pPr>
      <w:r w:rsidRPr="00E1646D">
        <w:rPr>
          <w:rFonts w:ascii="Source Sans Pro" w:hAnsi="Source Sans Pro"/>
          <w:b/>
          <w:bCs/>
          <w:noProof/>
          <w:sz w:val="24"/>
          <w:szCs w:val="24"/>
          <w:lang w:val="en-US"/>
        </w:rPr>
        <w:t>Promotion and dissemination</w:t>
      </w:r>
      <w:r w:rsidRPr="00E1646D">
        <w:rPr>
          <w:rFonts w:ascii="Source Sans Pro" w:hAnsi="Source Sans Pro"/>
          <w:noProof/>
          <w:sz w:val="24"/>
          <w:szCs w:val="24"/>
          <w:lang w:val="en-US"/>
        </w:rPr>
        <w:t xml:space="preserve"> – The framework will be presented at the NHS Education for Scotland conference in April 2025, and discussion and collaboration is ongoing with key stakeholders to spread and scale impact across Scotland and the wider UK AHP context. </w:t>
      </w:r>
    </w:p>
    <w:p w14:paraId="07A51A09" w14:textId="77777777" w:rsidR="007B68D6" w:rsidRPr="00E1646D" w:rsidRDefault="007B68D6">
      <w:pPr>
        <w:rPr>
          <w:rFonts w:ascii="Source Sans Pro" w:eastAsiaTheme="minorHAnsi" w:hAnsi="Source Sans Pro"/>
          <w:noProof/>
          <w:lang w:val="en-US"/>
        </w:rPr>
      </w:pPr>
      <w:r w:rsidRPr="00E1646D">
        <w:rPr>
          <w:rFonts w:ascii="Source Sans Pro" w:hAnsi="Source Sans Pro"/>
          <w:noProof/>
          <w:lang w:val="en-US"/>
        </w:rPr>
        <w:br w:type="page"/>
      </w:r>
    </w:p>
    <w:p w14:paraId="0B4ED9D6" w14:textId="584C7158" w:rsidR="009D3FC3" w:rsidRPr="007B68D6" w:rsidRDefault="009D3FC3" w:rsidP="007B68D6">
      <w:pPr>
        <w:spacing w:line="276" w:lineRule="auto"/>
        <w:rPr>
          <w:rFonts w:ascii="Source Sans Pro" w:hAnsi="Source Sans Pro"/>
          <w:b/>
          <w:bCs/>
          <w:noProof/>
          <w:color w:val="002D74"/>
          <w:sz w:val="30"/>
          <w:szCs w:val="30"/>
          <w:lang w:val="en-US"/>
        </w:rPr>
      </w:pPr>
      <w:r w:rsidRPr="007B68D6">
        <w:rPr>
          <w:rFonts w:ascii="Source Sans Pro" w:hAnsi="Source Sans Pro"/>
          <w:b/>
          <w:bCs/>
          <w:noProof/>
          <w:color w:val="002D74"/>
          <w:sz w:val="30"/>
          <w:szCs w:val="30"/>
          <w:lang w:val="en-US"/>
        </w:rPr>
        <w:lastRenderedPageBreak/>
        <w:t>Appendix D: AHP PrBL Quality and Governance Report</w:t>
      </w:r>
    </w:p>
    <w:p w14:paraId="08571DEF" w14:textId="77777777" w:rsidR="00F46DA6" w:rsidRPr="0009582F" w:rsidRDefault="00F46DA6" w:rsidP="009D3FC3">
      <w:pPr>
        <w:spacing w:line="276" w:lineRule="auto"/>
        <w:rPr>
          <w:rFonts w:ascii="Source Sans Pro" w:hAnsi="Source Sans Pro"/>
          <w:b/>
          <w:bCs/>
          <w:noProof/>
          <w:color w:val="002D74"/>
          <w:lang w:val="en-US"/>
        </w:rPr>
      </w:pPr>
    </w:p>
    <w:p w14:paraId="04CF43B7" w14:textId="4F182A15" w:rsidR="00F46DA6" w:rsidRPr="0009582F" w:rsidRDefault="00F46DA6" w:rsidP="001F02F2">
      <w:pPr>
        <w:pStyle w:val="Heading2"/>
        <w:keepNext w:val="0"/>
        <w:keepLines w:val="0"/>
        <w:spacing w:line="276" w:lineRule="auto"/>
        <w:rPr>
          <w:rFonts w:ascii="Source Sans Pro" w:eastAsia="Source Sans Pro" w:hAnsi="Source Sans Pro" w:cs="Source Sans Pro"/>
          <w:b/>
          <w:bCs/>
          <w:color w:val="002D74"/>
          <w:sz w:val="30"/>
          <w:szCs w:val="30"/>
        </w:rPr>
      </w:pPr>
      <w:r w:rsidRPr="0009582F">
        <w:rPr>
          <w:rFonts w:ascii="Source Sans Pro" w:eastAsia="Source Sans Pro" w:hAnsi="Source Sans Pro" w:cs="Source Sans Pro"/>
          <w:b/>
          <w:bCs/>
          <w:color w:val="002D74"/>
          <w:sz w:val="30"/>
          <w:szCs w:val="30"/>
        </w:rPr>
        <w:t xml:space="preserve">Situation / </w:t>
      </w:r>
      <w:r w:rsidRPr="0009582F">
        <w:rPr>
          <w:rFonts w:ascii="Source Sans Pro" w:eastAsia="Source Sans Pro" w:hAnsi="Source Sans Pro" w:cs="Source Sans Pro"/>
          <w:b/>
          <w:bCs/>
          <w:color w:val="002060"/>
          <w:sz w:val="30"/>
          <w:szCs w:val="30"/>
        </w:rPr>
        <w:t>Background</w:t>
      </w:r>
      <w:r w:rsidR="00626A36">
        <w:rPr>
          <w:rFonts w:ascii="Source Sans Pro" w:eastAsia="Source Sans Pro" w:hAnsi="Source Sans Pro" w:cs="Source Sans Pro"/>
          <w:b/>
          <w:bCs/>
          <w:color w:val="002060"/>
          <w:sz w:val="30"/>
          <w:szCs w:val="30"/>
        </w:rPr>
        <w:t xml:space="preserve"> to project</w:t>
      </w:r>
    </w:p>
    <w:p w14:paraId="1E657A2E" w14:textId="77777777" w:rsidR="00F46DA6" w:rsidRDefault="00F46DA6" w:rsidP="001F02F2">
      <w:pPr>
        <w:spacing w:line="360" w:lineRule="auto"/>
        <w:rPr>
          <w:rFonts w:ascii="Source Sans Pro" w:eastAsia="Source Sans Pro" w:hAnsi="Source Sans Pro" w:cs="Source Sans Pro"/>
          <w:b/>
          <w:bCs/>
          <w:color w:val="002060"/>
        </w:rPr>
      </w:pPr>
    </w:p>
    <w:p w14:paraId="360D011E" w14:textId="77777777" w:rsidR="00F46DA6" w:rsidRPr="0009582F" w:rsidRDefault="00F46DA6" w:rsidP="001F02F2">
      <w:pPr>
        <w:spacing w:line="360" w:lineRule="auto"/>
        <w:rPr>
          <w:rFonts w:ascii="Source Sans Pro" w:eastAsia="Source Sans Pro" w:hAnsi="Source Sans Pro" w:cs="Source Sans Pro"/>
          <w:b/>
          <w:bCs/>
          <w:noProof/>
          <w:lang w:val="en-US"/>
        </w:rPr>
      </w:pPr>
      <w:r w:rsidRPr="0009582F">
        <w:rPr>
          <w:rFonts w:ascii="Source Sans Pro" w:eastAsia="Source Sans Pro" w:hAnsi="Source Sans Pro" w:cs="Source Sans Pro"/>
          <w:b/>
          <w:bCs/>
        </w:rPr>
        <w:t>Purpose</w:t>
      </w:r>
    </w:p>
    <w:p w14:paraId="2BF09D8A" w14:textId="77777777" w:rsidR="00F46DA6" w:rsidRPr="00A51FCB" w:rsidRDefault="00F46DA6" w:rsidP="001F02F2">
      <w:pPr>
        <w:spacing w:line="360" w:lineRule="auto"/>
        <w:rPr>
          <w:rFonts w:ascii="Source Sans Pro" w:eastAsia="Source Sans Pro" w:hAnsi="Source Sans Pro" w:cs="Source Sans Pro"/>
        </w:rPr>
      </w:pPr>
      <w:r w:rsidRPr="660A85A2">
        <w:rPr>
          <w:rFonts w:ascii="Source Sans Pro" w:eastAsia="Source Sans Pro" w:hAnsi="Source Sans Pro" w:cs="Source Sans Pro"/>
        </w:rPr>
        <w:t>To enable workforce growth across all sectors, A</w:t>
      </w:r>
      <w:r>
        <w:rPr>
          <w:rFonts w:ascii="Source Sans Pro" w:eastAsia="Source Sans Pro" w:hAnsi="Source Sans Pro" w:cs="Source Sans Pro"/>
        </w:rPr>
        <w:t xml:space="preserve">llied </w:t>
      </w:r>
      <w:r w:rsidRPr="660A85A2">
        <w:rPr>
          <w:rFonts w:ascii="Source Sans Pro" w:eastAsia="Source Sans Pro" w:hAnsi="Source Sans Pro" w:cs="Source Sans Pro"/>
        </w:rPr>
        <w:t>H</w:t>
      </w:r>
      <w:r>
        <w:rPr>
          <w:rFonts w:ascii="Source Sans Pro" w:eastAsia="Source Sans Pro" w:hAnsi="Source Sans Pro" w:cs="Source Sans Pro"/>
        </w:rPr>
        <w:t xml:space="preserve">ealth Professional (AHP) </w:t>
      </w:r>
      <w:r w:rsidRPr="660A85A2">
        <w:rPr>
          <w:rFonts w:ascii="Source Sans Pro" w:eastAsia="Source Sans Pro" w:hAnsi="Source Sans Pro" w:cs="Source Sans Pro"/>
        </w:rPr>
        <w:t xml:space="preserve">students need diverse, high-quality Practice Based Learning (PrBL) opportunities in Social Care, the Third Sector and Health settings across Scotland. </w:t>
      </w:r>
    </w:p>
    <w:p w14:paraId="48D86F1B" w14:textId="77777777" w:rsidR="00F46DA6" w:rsidRDefault="00F46DA6" w:rsidP="001F02F2">
      <w:pPr>
        <w:spacing w:line="360" w:lineRule="auto"/>
        <w:rPr>
          <w:rFonts w:ascii="Source Sans Pro" w:hAnsi="Source Sans Pro"/>
          <w:b/>
          <w:bCs/>
          <w:color w:val="002060"/>
        </w:rPr>
      </w:pPr>
    </w:p>
    <w:p w14:paraId="322B2C96" w14:textId="77777777" w:rsidR="00F46DA6" w:rsidRPr="0009582F" w:rsidRDefault="00F46DA6" w:rsidP="001F02F2">
      <w:pPr>
        <w:spacing w:line="360" w:lineRule="auto"/>
        <w:rPr>
          <w:rFonts w:ascii="Source Sans Pro" w:hAnsi="Source Sans Pro"/>
          <w:b/>
          <w:bCs/>
          <w:noProof/>
          <w:lang w:val="en-US"/>
        </w:rPr>
      </w:pPr>
      <w:r w:rsidRPr="0009582F">
        <w:rPr>
          <w:rFonts w:ascii="Source Sans Pro" w:hAnsi="Source Sans Pro"/>
          <w:b/>
          <w:bCs/>
        </w:rPr>
        <w:t>Objective</w:t>
      </w:r>
    </w:p>
    <w:p w14:paraId="3D5A3ECC" w14:textId="77777777" w:rsidR="00F46DA6" w:rsidRPr="006059CD" w:rsidRDefault="00F46DA6" w:rsidP="001F02F2">
      <w:pPr>
        <w:spacing w:line="360" w:lineRule="auto"/>
        <w:rPr>
          <w:rFonts w:ascii="Source Sans Pro" w:eastAsia="Source Sans Pro" w:hAnsi="Source Sans Pro" w:cs="Source Sans Pro"/>
          <w:noProof/>
          <w:lang w:val="en-US"/>
        </w:rPr>
      </w:pPr>
      <w:r>
        <w:rPr>
          <w:rFonts w:ascii="Source Sans Pro" w:eastAsia="Source Sans Pro" w:hAnsi="Source Sans Pro" w:cs="Source Sans Pro"/>
          <w:noProof/>
          <w:lang w:val="en-US"/>
        </w:rPr>
        <w:t>W</w:t>
      </w:r>
      <w:r w:rsidRPr="660A85A2">
        <w:rPr>
          <w:rFonts w:ascii="Source Sans Pro" w:eastAsia="Source Sans Pro" w:hAnsi="Source Sans Pro" w:cs="Source Sans Pro"/>
          <w:noProof/>
          <w:lang w:val="en-US"/>
        </w:rPr>
        <w:t>ithin the Quality and Governance workstream</w:t>
      </w:r>
      <w:r>
        <w:rPr>
          <w:rFonts w:ascii="Source Sans Pro" w:eastAsia="Source Sans Pro" w:hAnsi="Source Sans Pro" w:cs="Source Sans Pro"/>
          <w:noProof/>
          <w:lang w:val="en-US"/>
        </w:rPr>
        <w:t>, t</w:t>
      </w:r>
      <w:r w:rsidRPr="660A85A2">
        <w:rPr>
          <w:rFonts w:ascii="Source Sans Pro" w:eastAsia="Source Sans Pro" w:hAnsi="Source Sans Pro" w:cs="Source Sans Pro"/>
          <w:noProof/>
          <w:lang w:val="en-US"/>
        </w:rPr>
        <w:t>he aim is to enhance the learning environment through strong governance and processes that support sustainability and growth</w:t>
      </w:r>
      <w:r w:rsidRPr="0021445A">
        <w:rPr>
          <w:rFonts w:ascii="Source Sans Pro" w:eastAsia="Source Sans Pro" w:hAnsi="Source Sans Pro" w:cs="Source Sans Pro"/>
          <w:noProof/>
          <w:lang w:val="en-US"/>
        </w:rPr>
        <w:t xml:space="preserve">, aligning with the </w:t>
      </w:r>
      <w:hyperlink r:id="rId88">
        <w:r>
          <w:rPr>
            <w:rStyle w:val="Hyperlink"/>
            <w:rFonts w:ascii="Source Sans Pro" w:eastAsia="Source Sans Pro" w:hAnsi="Source Sans Pro" w:cs="Source Sans Pro"/>
            <w:noProof/>
            <w:lang w:val="en-US"/>
          </w:rPr>
          <w:t>Scottish Government Education and workforce review</w:t>
        </w:r>
      </w:hyperlink>
      <w:r w:rsidRPr="0021445A">
        <w:rPr>
          <w:rFonts w:ascii="Source Sans Pro" w:eastAsia="Source Sans Pro" w:hAnsi="Source Sans Pro" w:cs="Source Sans Pro"/>
          <w:noProof/>
          <w:lang w:val="en-US"/>
        </w:rPr>
        <w:t xml:space="preserve"> .</w:t>
      </w:r>
    </w:p>
    <w:p w14:paraId="4A27FCD0" w14:textId="77777777" w:rsidR="00F46DA6" w:rsidRDefault="00F46DA6" w:rsidP="001F02F2">
      <w:pPr>
        <w:spacing w:line="360" w:lineRule="auto"/>
        <w:rPr>
          <w:rFonts w:ascii="Source Sans Pro" w:hAnsi="Source Sans Pro"/>
          <w:b/>
          <w:bCs/>
          <w:color w:val="002060"/>
        </w:rPr>
      </w:pPr>
    </w:p>
    <w:p w14:paraId="7B1A9632" w14:textId="77777777" w:rsidR="00F46DA6" w:rsidRPr="0009582F" w:rsidRDefault="00F46DA6" w:rsidP="001F02F2">
      <w:pPr>
        <w:spacing w:line="360" w:lineRule="auto"/>
        <w:rPr>
          <w:rFonts w:ascii="Source Sans Pro" w:hAnsi="Source Sans Pro"/>
          <w:b/>
          <w:bCs/>
        </w:rPr>
      </w:pPr>
      <w:r w:rsidRPr="0009582F">
        <w:rPr>
          <w:rFonts w:ascii="Source Sans Pro" w:hAnsi="Source Sans Pro"/>
          <w:b/>
          <w:bCs/>
        </w:rPr>
        <w:t xml:space="preserve">Scope of project </w:t>
      </w:r>
    </w:p>
    <w:p w14:paraId="4600E5D0" w14:textId="77777777" w:rsidR="00F46DA6" w:rsidRDefault="00F46DA6" w:rsidP="001F02F2">
      <w:pPr>
        <w:spacing w:line="360" w:lineRule="auto"/>
        <w:rPr>
          <w:rFonts w:ascii="Source Sans Pro" w:hAnsi="Source Sans Pro"/>
          <w:noProof/>
          <w:lang w:val="en-US"/>
        </w:rPr>
      </w:pPr>
      <w:r>
        <w:rPr>
          <w:rFonts w:ascii="Source Sans Pro" w:hAnsi="Source Sans Pro"/>
          <w:noProof/>
          <w:lang w:val="en-US"/>
        </w:rPr>
        <w:t>The Quality and Governance Progressing PrBL project had 3 components:</w:t>
      </w:r>
    </w:p>
    <w:p w14:paraId="2B7D3AE6" w14:textId="77777777" w:rsidR="00F46DA6" w:rsidRPr="00A31A22" w:rsidRDefault="00F46DA6" w:rsidP="0021646E">
      <w:pPr>
        <w:pStyle w:val="ListParagraph"/>
        <w:numPr>
          <w:ilvl w:val="0"/>
          <w:numId w:val="47"/>
        </w:numPr>
        <w:spacing w:line="360" w:lineRule="auto"/>
        <w:ind w:left="426"/>
        <w:rPr>
          <w:rFonts w:ascii="Source Sans Pro" w:hAnsi="Source Sans Pro"/>
          <w:noProof/>
          <w:sz w:val="24"/>
          <w:szCs w:val="24"/>
          <w:lang w:val="en-US"/>
        </w:rPr>
      </w:pPr>
      <w:r w:rsidRPr="00A31A22">
        <w:rPr>
          <w:rFonts w:ascii="Source Sans Pro" w:hAnsi="Source Sans Pro"/>
          <w:noProof/>
          <w:sz w:val="24"/>
          <w:szCs w:val="24"/>
          <w:lang w:val="en-US"/>
        </w:rPr>
        <w:t>National guidance for managing AHP student cancellations</w:t>
      </w:r>
    </w:p>
    <w:p w14:paraId="7E495754" w14:textId="77777777" w:rsidR="00F46DA6" w:rsidRPr="00A31A22" w:rsidRDefault="00F46DA6" w:rsidP="0021646E">
      <w:pPr>
        <w:pStyle w:val="ListParagraph"/>
        <w:numPr>
          <w:ilvl w:val="0"/>
          <w:numId w:val="47"/>
        </w:numPr>
        <w:spacing w:line="360" w:lineRule="auto"/>
        <w:ind w:left="426"/>
        <w:rPr>
          <w:rFonts w:ascii="Source Sans Pro" w:hAnsi="Source Sans Pro"/>
          <w:noProof/>
          <w:sz w:val="24"/>
          <w:szCs w:val="24"/>
          <w:lang w:val="en-US"/>
        </w:rPr>
      </w:pPr>
      <w:r w:rsidRPr="00A31A22">
        <w:rPr>
          <w:rFonts w:ascii="Source Sans Pro" w:hAnsi="Source Sans Pro"/>
          <w:noProof/>
          <w:sz w:val="24"/>
          <w:szCs w:val="24"/>
          <w:lang w:val="en-US"/>
        </w:rPr>
        <w:t>Quality Standards for Practice Learning (QSPL) Section 4 Audit Results</w:t>
      </w:r>
    </w:p>
    <w:p w14:paraId="5EA8202F" w14:textId="77777777" w:rsidR="00F46DA6" w:rsidRDefault="00F46DA6" w:rsidP="0021646E">
      <w:pPr>
        <w:pStyle w:val="ListParagraph"/>
        <w:numPr>
          <w:ilvl w:val="0"/>
          <w:numId w:val="47"/>
        </w:numPr>
        <w:spacing w:line="360" w:lineRule="auto"/>
        <w:ind w:left="426"/>
        <w:rPr>
          <w:rFonts w:ascii="Source Sans Pro" w:hAnsi="Source Sans Pro"/>
          <w:noProof/>
          <w:sz w:val="24"/>
          <w:szCs w:val="24"/>
          <w:lang w:val="en-US"/>
        </w:rPr>
      </w:pPr>
      <w:r w:rsidRPr="00A31A22">
        <w:rPr>
          <w:rFonts w:ascii="Source Sans Pro" w:hAnsi="Source Sans Pro"/>
          <w:noProof/>
          <w:sz w:val="24"/>
          <w:szCs w:val="24"/>
          <w:lang w:val="en-US"/>
        </w:rPr>
        <w:t>Focus on PrB</w:t>
      </w:r>
      <w:r>
        <w:rPr>
          <w:rFonts w:ascii="Source Sans Pro" w:hAnsi="Source Sans Pro"/>
          <w:noProof/>
          <w:sz w:val="24"/>
          <w:szCs w:val="24"/>
          <w:lang w:val="en-US"/>
        </w:rPr>
        <w:t>L</w:t>
      </w:r>
      <w:r w:rsidRPr="00A31A22">
        <w:rPr>
          <w:rFonts w:ascii="Source Sans Pro" w:hAnsi="Source Sans Pro"/>
          <w:noProof/>
          <w:sz w:val="24"/>
          <w:szCs w:val="24"/>
          <w:lang w:val="en-US"/>
        </w:rPr>
        <w:t xml:space="preserve"> within Local Authority</w:t>
      </w:r>
      <w:r>
        <w:rPr>
          <w:rFonts w:ascii="Source Sans Pro" w:hAnsi="Source Sans Pro"/>
          <w:noProof/>
          <w:sz w:val="24"/>
          <w:szCs w:val="24"/>
          <w:lang w:val="en-US"/>
        </w:rPr>
        <w:t xml:space="preserve"> (LA), Occupational Therapy (OT)</w:t>
      </w:r>
      <w:r w:rsidRPr="00A31A22">
        <w:rPr>
          <w:rFonts w:ascii="Source Sans Pro" w:hAnsi="Source Sans Pro"/>
          <w:noProof/>
          <w:sz w:val="24"/>
          <w:szCs w:val="24"/>
          <w:lang w:val="en-US"/>
        </w:rPr>
        <w:t xml:space="preserve"> settings</w:t>
      </w:r>
    </w:p>
    <w:p w14:paraId="72E78FDA" w14:textId="77777777" w:rsidR="00F46DA6" w:rsidRPr="00C46381" w:rsidRDefault="00F46DA6" w:rsidP="001F02F2">
      <w:pPr>
        <w:spacing w:line="360" w:lineRule="auto"/>
        <w:rPr>
          <w:rFonts w:ascii="Source Sans Pro" w:hAnsi="Source Sans Pro"/>
          <w:noProof/>
          <w:lang w:val="en-US"/>
        </w:rPr>
      </w:pPr>
      <w:r>
        <w:rPr>
          <w:rFonts w:ascii="Source Sans Pro" w:hAnsi="Source Sans Pro"/>
          <w:noProof/>
          <w:lang w:val="en-US"/>
        </w:rPr>
        <w:t>This report will focus on component 3 (PrBL in LA OT) with a brief overview of 1 and 2.</w:t>
      </w:r>
    </w:p>
    <w:p w14:paraId="388683CD" w14:textId="77777777" w:rsidR="00F46DA6" w:rsidRPr="0040158E" w:rsidRDefault="00F46DA6" w:rsidP="001F02F2">
      <w:pPr>
        <w:pStyle w:val="Heading1"/>
        <w:rPr>
          <w:rFonts w:ascii="Source Sans Pro" w:hAnsi="Source Sans Pro"/>
          <w:b/>
          <w:bCs/>
          <w:color w:val="17365D" w:themeColor="text2" w:themeShade="BF"/>
          <w:sz w:val="24"/>
          <w:szCs w:val="24"/>
        </w:rPr>
      </w:pPr>
      <w:bookmarkStart w:id="13" w:name="_Toc200599024"/>
      <w:r w:rsidRPr="4B10F6CF">
        <w:rPr>
          <w:rFonts w:ascii="Source Sans Pro" w:hAnsi="Source Sans Pro"/>
          <w:b/>
          <w:bCs/>
          <w:color w:val="17365D" w:themeColor="text2" w:themeShade="BF"/>
          <w:sz w:val="24"/>
          <w:szCs w:val="24"/>
        </w:rPr>
        <w:t xml:space="preserve">1. </w:t>
      </w:r>
      <w:hyperlink r:id="rId89">
        <w:r w:rsidRPr="4B10F6CF">
          <w:rPr>
            <w:rStyle w:val="Hyperlink"/>
            <w:rFonts w:ascii="Source Sans Pro" w:hAnsi="Source Sans Pro"/>
            <w:b/>
            <w:bCs/>
            <w:sz w:val="24"/>
            <w:szCs w:val="24"/>
          </w:rPr>
          <w:t>National guidance for Managing AHP Student Cancellations</w:t>
        </w:r>
        <w:bookmarkEnd w:id="13"/>
      </w:hyperlink>
    </w:p>
    <w:p w14:paraId="1B7B0EA4" w14:textId="77777777" w:rsidR="00F46DA6" w:rsidRPr="005C032B" w:rsidRDefault="00F46DA6" w:rsidP="001F02F2">
      <w:pPr>
        <w:spacing w:line="360" w:lineRule="auto"/>
        <w:rPr>
          <w:rFonts w:ascii="Source Sans Pro" w:eastAsia="Source Sans Pro" w:hAnsi="Source Sans Pro" w:cs="Source Sans Pro"/>
          <w:noProof/>
          <w:color w:val="000000" w:themeColor="text1"/>
        </w:rPr>
      </w:pPr>
      <w:r w:rsidRPr="001D559E">
        <w:rPr>
          <w:rFonts w:ascii="Source Sans Pro" w:eastAsia="Source Sans Pro" w:hAnsi="Source Sans Pro" w:cs="Source Sans Pro"/>
          <w:noProof/>
          <w:color w:val="000000" w:themeColor="text1"/>
        </w:rPr>
        <w:t xml:space="preserve">These </w:t>
      </w:r>
      <w:r>
        <w:rPr>
          <w:rFonts w:ascii="Source Sans Pro" w:eastAsia="Source Sans Pro" w:hAnsi="Source Sans Pro" w:cs="Source Sans Pro"/>
          <w:noProof/>
          <w:color w:val="000000" w:themeColor="text1"/>
        </w:rPr>
        <w:t xml:space="preserve">refreshed </w:t>
      </w:r>
      <w:r w:rsidRPr="001D559E">
        <w:rPr>
          <w:rFonts w:ascii="Source Sans Pro" w:eastAsia="Source Sans Pro" w:hAnsi="Source Sans Pro" w:cs="Source Sans Pro"/>
          <w:noProof/>
          <w:color w:val="000000" w:themeColor="text1"/>
        </w:rPr>
        <w:t xml:space="preserve">guidelines help ensure a consistent process to support communication of cancellations between the practice setting, the learner, and the Higher Education Institutes (HEIs), as well as supporting risk management. </w:t>
      </w:r>
    </w:p>
    <w:p w14:paraId="5AED61C6" w14:textId="77777777" w:rsidR="00F46DA6" w:rsidRPr="0009582F" w:rsidRDefault="00F46DA6" w:rsidP="001F02F2">
      <w:pPr>
        <w:spacing w:line="360" w:lineRule="auto"/>
        <w:rPr>
          <w:rFonts w:ascii="Source Sans Pro" w:eastAsia="Source Sans Pro" w:hAnsi="Source Sans Pro" w:cs="Source Sans Pro"/>
          <w:b/>
          <w:bCs/>
          <w:noProof/>
          <w:lang w:val="en-US"/>
        </w:rPr>
      </w:pPr>
      <w:r w:rsidRPr="0009582F">
        <w:rPr>
          <w:rFonts w:ascii="Source Sans Pro" w:eastAsia="Source Sans Pro" w:hAnsi="Source Sans Pro" w:cs="Source Sans Pro"/>
          <w:b/>
          <w:bCs/>
          <w:noProof/>
          <w:lang w:val="en-US"/>
        </w:rPr>
        <w:t>Actions</w:t>
      </w:r>
    </w:p>
    <w:p w14:paraId="5FCCCB9C" w14:textId="77777777" w:rsidR="00F46DA6" w:rsidRDefault="00F46DA6" w:rsidP="0021646E">
      <w:pPr>
        <w:pStyle w:val="ListParagraph"/>
        <w:numPr>
          <w:ilvl w:val="0"/>
          <w:numId w:val="44"/>
        </w:numPr>
        <w:spacing w:line="360" w:lineRule="auto"/>
        <w:ind w:left="284" w:hanging="283"/>
        <w:rPr>
          <w:rFonts w:ascii="Source Sans Pro" w:eastAsia="Source Sans Pro" w:hAnsi="Source Sans Pro" w:cs="Source Sans Pro"/>
          <w:noProof/>
          <w:sz w:val="24"/>
          <w:szCs w:val="24"/>
          <w:lang w:val="en-US"/>
        </w:rPr>
      </w:pPr>
      <w:r w:rsidRPr="53970832">
        <w:rPr>
          <w:rFonts w:ascii="Source Sans Pro" w:eastAsia="Source Sans Pro" w:hAnsi="Source Sans Pro" w:cs="Source Sans Pro"/>
          <w:noProof/>
          <w:sz w:val="24"/>
          <w:szCs w:val="24"/>
          <w:lang w:val="en-US"/>
        </w:rPr>
        <w:t>Umbraco was chosen as the host digital platform, as it is accessible across multiple devices within health and care and third sector settings. Case studies and an  evaluation tool were added.  Collated feedback will inform an ongoing cycle of improvement to maintain the contemporary nature of the guidance. A communication plan was agreed and promoted with stakeholders.</w:t>
      </w:r>
    </w:p>
    <w:p w14:paraId="76E2E95F" w14:textId="77777777" w:rsidR="00F46DA6" w:rsidRPr="00793FF8" w:rsidRDefault="00F46DA6" w:rsidP="001F02F2">
      <w:pPr>
        <w:pStyle w:val="Heading1"/>
        <w:keepNext w:val="0"/>
        <w:keepLines w:val="0"/>
        <w:spacing w:line="360" w:lineRule="auto"/>
        <w:rPr>
          <w:rFonts w:ascii="Source Sans Pro" w:hAnsi="Source Sans Pro"/>
          <w:b/>
          <w:bCs/>
          <w:noProof/>
          <w:color w:val="auto"/>
          <w:sz w:val="24"/>
          <w:szCs w:val="24"/>
          <w:lang w:val="en-US"/>
        </w:rPr>
      </w:pPr>
      <w:bookmarkStart w:id="14" w:name="_Toc200599025"/>
      <w:r w:rsidRPr="00793FF8">
        <w:rPr>
          <w:rFonts w:ascii="Source Sans Pro" w:hAnsi="Source Sans Pro"/>
          <w:b/>
          <w:bCs/>
          <w:noProof/>
          <w:color w:val="auto"/>
          <w:sz w:val="24"/>
          <w:szCs w:val="24"/>
          <w:lang w:val="en-US"/>
        </w:rPr>
        <w:lastRenderedPageBreak/>
        <w:t>2. QSPL (PrBL) Section 4 Audit Results</w:t>
      </w:r>
      <w:bookmarkEnd w:id="14"/>
    </w:p>
    <w:p w14:paraId="7A1FDA11" w14:textId="77777777" w:rsidR="00F46DA6" w:rsidRPr="005C032B" w:rsidRDefault="00F46DA6" w:rsidP="001F02F2">
      <w:pPr>
        <w:spacing w:line="360" w:lineRule="auto"/>
        <w:rPr>
          <w:rFonts w:ascii="Source Sans Pro" w:hAnsi="Source Sans Pro"/>
        </w:rPr>
      </w:pPr>
      <w:r w:rsidRPr="78A0E6BA">
        <w:rPr>
          <w:rFonts w:ascii="Source Sans Pro" w:hAnsi="Source Sans Pro"/>
        </w:rPr>
        <w:t xml:space="preserve">In January 2024, 22 Health boards across Scotland were invited to complete an </w:t>
      </w:r>
      <w:r>
        <w:rPr>
          <w:rFonts w:ascii="Source Sans Pro" w:hAnsi="Source Sans Pro"/>
        </w:rPr>
        <w:t>a</w:t>
      </w:r>
      <w:r w:rsidRPr="78A0E6BA">
        <w:rPr>
          <w:rFonts w:ascii="Source Sans Pro" w:hAnsi="Source Sans Pro"/>
        </w:rPr>
        <w:t xml:space="preserve">udit of </w:t>
      </w:r>
      <w:hyperlink r:id="rId90" w:history="1">
        <w:r w:rsidRPr="00B65979">
          <w:rPr>
            <w:rStyle w:val="Hyperlink"/>
            <w:rFonts w:ascii="Source Sans Pro" w:hAnsi="Source Sans Pro"/>
          </w:rPr>
          <w:t>QSPL</w:t>
        </w:r>
      </w:hyperlink>
      <w:r>
        <w:rPr>
          <w:rFonts w:ascii="Source Sans Pro" w:hAnsi="Source Sans Pro"/>
        </w:rPr>
        <w:t xml:space="preserve"> </w:t>
      </w:r>
      <w:r w:rsidRPr="78A0E6BA">
        <w:rPr>
          <w:rFonts w:ascii="Source Sans Pro" w:hAnsi="Source Sans Pro"/>
        </w:rPr>
        <w:t xml:space="preserve">Section 4. </w:t>
      </w:r>
      <w:r>
        <w:rPr>
          <w:rFonts w:ascii="Source Sans Pro" w:hAnsi="Source Sans Pro"/>
        </w:rPr>
        <w:t>Nineteen</w:t>
      </w:r>
      <w:r w:rsidRPr="78A0E6BA">
        <w:rPr>
          <w:rFonts w:ascii="Source Sans Pro" w:hAnsi="Source Sans Pro"/>
        </w:rPr>
        <w:t xml:space="preserve"> completed audits were returned</w:t>
      </w:r>
      <w:r>
        <w:rPr>
          <w:rFonts w:ascii="Source Sans Pro" w:hAnsi="Source Sans Pro"/>
        </w:rPr>
        <w:t>. Section 4.9 was identified as an area where a national approach could further support implementation.</w:t>
      </w:r>
    </w:p>
    <w:p w14:paraId="32FDC86B" w14:textId="77777777" w:rsidR="00F46DA6" w:rsidRPr="00793FF8" w:rsidRDefault="00F46DA6" w:rsidP="001F02F2">
      <w:pPr>
        <w:spacing w:line="360" w:lineRule="auto"/>
        <w:rPr>
          <w:rFonts w:ascii="Source Sans Pro" w:eastAsia="Source Sans Pro" w:hAnsi="Source Sans Pro" w:cs="Source Sans Pro"/>
          <w:b/>
          <w:bCs/>
          <w:noProof/>
          <w:lang w:val="en-US"/>
        </w:rPr>
      </w:pPr>
      <w:r w:rsidRPr="00793FF8">
        <w:rPr>
          <w:rFonts w:ascii="Source Sans Pro" w:eastAsia="Source Sans Pro" w:hAnsi="Source Sans Pro" w:cs="Source Sans Pro"/>
          <w:b/>
          <w:bCs/>
          <w:noProof/>
          <w:lang w:val="en-US"/>
        </w:rPr>
        <w:t>Actions</w:t>
      </w:r>
    </w:p>
    <w:p w14:paraId="4CFE8FA8" w14:textId="68DB8881" w:rsidR="00F46DA6" w:rsidRPr="00A72069" w:rsidRDefault="00F46DA6" w:rsidP="0021646E">
      <w:pPr>
        <w:pStyle w:val="ListParagraph"/>
        <w:numPr>
          <w:ilvl w:val="0"/>
          <w:numId w:val="45"/>
        </w:numPr>
        <w:spacing w:line="360" w:lineRule="auto"/>
        <w:ind w:left="567"/>
        <w:rPr>
          <w:rFonts w:ascii="Source Sans Pro" w:hAnsi="Source Sans Pro"/>
          <w:sz w:val="24"/>
          <w:szCs w:val="24"/>
        </w:rPr>
      </w:pPr>
      <w:r w:rsidRPr="00A72069">
        <w:rPr>
          <w:rFonts w:ascii="Source Sans Pro" w:hAnsi="Source Sans Pro"/>
          <w:noProof/>
          <w:sz w:val="24"/>
          <w:szCs w:val="24"/>
          <w:lang w:val="en-US"/>
        </w:rPr>
        <w:t xml:space="preserve">A detailed report </w:t>
      </w:r>
      <w:r w:rsidRPr="00A72069">
        <w:rPr>
          <w:rFonts w:ascii="Source Sans Pro" w:hAnsi="Source Sans Pro"/>
          <w:sz w:val="24"/>
          <w:szCs w:val="24"/>
        </w:rPr>
        <w:t xml:space="preserve">on </w:t>
      </w:r>
      <w:r w:rsidRPr="00B65979">
        <w:rPr>
          <w:rFonts w:ascii="Source Sans Pro" w:hAnsi="Source Sans Pro"/>
          <w:b/>
          <w:bCs/>
          <w:sz w:val="24"/>
          <w:szCs w:val="24"/>
        </w:rPr>
        <w:t>Quality Standards for Practice Based Learning Section 4 Audit Results and Resulting Actions to Progress Standard 4.9</w:t>
      </w:r>
      <w:r w:rsidRPr="00A72069">
        <w:rPr>
          <w:rFonts w:ascii="Source Sans Pro" w:hAnsi="Source Sans Pro"/>
          <w:sz w:val="24"/>
          <w:szCs w:val="24"/>
        </w:rPr>
        <w:t xml:space="preserve">. </w:t>
      </w:r>
      <w:r w:rsidRPr="00A72069">
        <w:rPr>
          <w:rFonts w:ascii="Source Sans Pro" w:hAnsi="Source Sans Pro"/>
          <w:noProof/>
          <w:sz w:val="24"/>
          <w:szCs w:val="24"/>
          <w:lang w:val="en-US"/>
        </w:rPr>
        <w:t xml:space="preserve">can be accessed </w:t>
      </w:r>
      <w:hyperlink r:id="rId91">
        <w:r w:rsidRPr="00A72069">
          <w:rPr>
            <w:rStyle w:val="Hyperlink"/>
            <w:rFonts w:ascii="Source Sans Pro" w:hAnsi="Source Sans Pro"/>
            <w:noProof/>
            <w:sz w:val="24"/>
            <w:szCs w:val="24"/>
            <w:lang w:val="en-US"/>
          </w:rPr>
          <w:t>here</w:t>
        </w:r>
      </w:hyperlink>
      <w:r w:rsidRPr="00A72069">
        <w:rPr>
          <w:rFonts w:ascii="Source Sans Pro" w:hAnsi="Source Sans Pro"/>
          <w:noProof/>
          <w:sz w:val="24"/>
          <w:szCs w:val="24"/>
          <w:lang w:val="en-US"/>
        </w:rPr>
        <w:t xml:space="preserve"> </w:t>
      </w:r>
    </w:p>
    <w:p w14:paraId="5CD9F141" w14:textId="77777777" w:rsidR="00F46DA6" w:rsidRPr="00A75181" w:rsidRDefault="00F46DA6" w:rsidP="0021646E">
      <w:pPr>
        <w:pStyle w:val="ListParagraph"/>
        <w:numPr>
          <w:ilvl w:val="0"/>
          <w:numId w:val="45"/>
        </w:numPr>
        <w:spacing w:line="360" w:lineRule="auto"/>
        <w:ind w:left="567"/>
        <w:rPr>
          <w:rFonts w:ascii="Source Sans Pro" w:hAnsi="Source Sans Pro"/>
          <w:noProof/>
          <w:sz w:val="24"/>
          <w:szCs w:val="24"/>
          <w:lang w:val="en-US"/>
        </w:rPr>
      </w:pPr>
      <w:r w:rsidRPr="00A75181">
        <w:rPr>
          <w:rFonts w:ascii="Source Sans Pro" w:hAnsi="Source Sans Pro"/>
          <w:noProof/>
          <w:sz w:val="24"/>
          <w:szCs w:val="24"/>
          <w:lang w:val="en-US"/>
        </w:rPr>
        <w:t>An online CPD session</w:t>
      </w:r>
      <w:r w:rsidRPr="00A75181">
        <w:rPr>
          <w:rFonts w:ascii="Source Sans Pro" w:hAnsi="Source Sans Pro"/>
          <w:kern w:val="24"/>
          <w:sz w:val="24"/>
          <w:szCs w:val="24"/>
          <w:lang w:eastAsia="en-GB"/>
        </w:rPr>
        <w:t xml:space="preserve"> (</w:t>
      </w:r>
      <w:r w:rsidRPr="00A75181">
        <w:rPr>
          <w:rFonts w:ascii="Source Sans Pro" w:hAnsi="Source Sans Pro"/>
          <w:noProof/>
          <w:sz w:val="24"/>
          <w:szCs w:val="24"/>
        </w:rPr>
        <w:t xml:space="preserve">How to ensure service users are actively involved as individuals who support learners) </w:t>
      </w:r>
      <w:r w:rsidRPr="00A75181">
        <w:rPr>
          <w:rFonts w:ascii="Source Sans Pro" w:hAnsi="Source Sans Pro"/>
          <w:noProof/>
          <w:sz w:val="24"/>
          <w:szCs w:val="24"/>
          <w:lang w:val="en-US"/>
        </w:rPr>
        <w:t xml:space="preserve">was attended by 104 participants. </w:t>
      </w:r>
    </w:p>
    <w:p w14:paraId="3009208F" w14:textId="77777777" w:rsidR="00F46DA6" w:rsidRPr="00A75181" w:rsidRDefault="00F46DA6" w:rsidP="0021646E">
      <w:pPr>
        <w:pStyle w:val="ListParagraph"/>
        <w:numPr>
          <w:ilvl w:val="0"/>
          <w:numId w:val="45"/>
        </w:numPr>
        <w:spacing w:line="360" w:lineRule="auto"/>
        <w:ind w:left="567"/>
        <w:rPr>
          <w:rFonts w:ascii="Source Sans Pro" w:hAnsi="Source Sans Pro"/>
          <w:noProof/>
          <w:sz w:val="24"/>
          <w:szCs w:val="24"/>
        </w:rPr>
      </w:pPr>
      <w:r w:rsidRPr="00A75181">
        <w:rPr>
          <w:rFonts w:ascii="Source Sans Pro" w:hAnsi="Source Sans Pro"/>
          <w:noProof/>
          <w:sz w:val="24"/>
          <w:szCs w:val="24"/>
        </w:rPr>
        <w:t xml:space="preserve">The theme of involving service users will be included on the Turas AHP pages with links to tools and useful resources. </w:t>
      </w:r>
    </w:p>
    <w:p w14:paraId="6932CE89" w14:textId="77777777" w:rsidR="00F46DA6" w:rsidRPr="003741BA" w:rsidRDefault="00F46DA6" w:rsidP="0021646E">
      <w:pPr>
        <w:pStyle w:val="ListParagraph"/>
        <w:numPr>
          <w:ilvl w:val="0"/>
          <w:numId w:val="45"/>
        </w:numPr>
        <w:spacing w:line="360" w:lineRule="auto"/>
        <w:ind w:left="567"/>
        <w:rPr>
          <w:rFonts w:ascii="Source Sans Pro" w:hAnsi="Source Sans Pro"/>
          <w:b/>
          <w:bCs/>
          <w:noProof/>
          <w:color w:val="002060"/>
          <w:sz w:val="24"/>
          <w:szCs w:val="24"/>
          <w:lang w:val="en-US"/>
        </w:rPr>
      </w:pPr>
      <w:r w:rsidRPr="00A75181">
        <w:rPr>
          <w:rFonts w:ascii="Source Sans Pro" w:hAnsi="Source Sans Pro"/>
          <w:noProof/>
          <w:sz w:val="24"/>
          <w:szCs w:val="24"/>
        </w:rPr>
        <w:t xml:space="preserve">Ongoing work should explore what else could build </w:t>
      </w:r>
      <w:r>
        <w:rPr>
          <w:rFonts w:ascii="Source Sans Pro" w:hAnsi="Source Sans Pro"/>
          <w:noProof/>
          <w:sz w:val="24"/>
          <w:szCs w:val="24"/>
        </w:rPr>
        <w:t>practice educator</w:t>
      </w:r>
      <w:r w:rsidRPr="00A75181">
        <w:rPr>
          <w:rFonts w:ascii="Source Sans Pro" w:hAnsi="Source Sans Pro"/>
          <w:noProof/>
          <w:sz w:val="24"/>
          <w:szCs w:val="24"/>
        </w:rPr>
        <w:t xml:space="preserve"> skills and confidence to involve service users in their day to day practice and PrBL. </w:t>
      </w:r>
    </w:p>
    <w:p w14:paraId="5D2A4DA3" w14:textId="77777777" w:rsidR="00F46DA6" w:rsidRPr="00A75181" w:rsidRDefault="00F46DA6" w:rsidP="0054047D">
      <w:pPr>
        <w:pStyle w:val="ListParagraph"/>
        <w:spacing w:after="0" w:line="360" w:lineRule="auto"/>
        <w:rPr>
          <w:rFonts w:ascii="Source Sans Pro" w:hAnsi="Source Sans Pro"/>
          <w:b/>
          <w:bCs/>
          <w:noProof/>
          <w:color w:val="002060"/>
          <w:sz w:val="24"/>
          <w:szCs w:val="24"/>
          <w:lang w:val="en-US"/>
        </w:rPr>
      </w:pPr>
    </w:p>
    <w:p w14:paraId="3AF14753" w14:textId="77777777" w:rsidR="00F46DA6" w:rsidRPr="00793FF8" w:rsidRDefault="00F46DA6" w:rsidP="001F02F2">
      <w:pPr>
        <w:spacing w:line="360" w:lineRule="auto"/>
        <w:rPr>
          <w:rFonts w:ascii="Source Sans Pro" w:hAnsi="Source Sans Pro"/>
          <w:b/>
          <w:bCs/>
          <w:noProof/>
          <w:lang w:val="en-US"/>
        </w:rPr>
      </w:pPr>
      <w:r w:rsidRPr="00793FF8">
        <w:rPr>
          <w:rFonts w:ascii="Source Sans Pro" w:hAnsi="Source Sans Pro"/>
          <w:b/>
          <w:bCs/>
          <w:noProof/>
          <w:lang w:val="en-US"/>
        </w:rPr>
        <w:t>3. Focus on PrBL within Local Authority settings</w:t>
      </w:r>
    </w:p>
    <w:p w14:paraId="5549FE36" w14:textId="77777777" w:rsidR="00F46DA6" w:rsidRPr="002E5F66" w:rsidRDefault="00F46DA6" w:rsidP="001F02F2">
      <w:pPr>
        <w:rPr>
          <w:noProof/>
          <w:lang w:val="en-US"/>
        </w:rPr>
      </w:pPr>
    </w:p>
    <w:p w14:paraId="12AA4D43" w14:textId="77777777" w:rsidR="00F46DA6" w:rsidRPr="00793FF8" w:rsidRDefault="00F46DA6" w:rsidP="001F02F2">
      <w:pPr>
        <w:spacing w:line="276" w:lineRule="auto"/>
        <w:rPr>
          <w:rFonts w:ascii="Source Sans Pro" w:hAnsi="Source Sans Pro"/>
          <w:b/>
          <w:bCs/>
        </w:rPr>
      </w:pPr>
      <w:r w:rsidRPr="00793FF8">
        <w:rPr>
          <w:rFonts w:ascii="Source Sans Pro" w:hAnsi="Source Sans Pro"/>
          <w:b/>
          <w:bCs/>
        </w:rPr>
        <w:t>Identification of stakeholders</w:t>
      </w:r>
    </w:p>
    <w:p w14:paraId="2A62CF8B" w14:textId="77777777" w:rsidR="00F46DA6" w:rsidRDefault="00F46DA6" w:rsidP="001F02F2">
      <w:pPr>
        <w:rPr>
          <w:rFonts w:ascii="Source Sans Pro" w:hAnsi="Source Sans Pro"/>
          <w:b/>
          <w:bCs/>
        </w:rPr>
      </w:pPr>
    </w:p>
    <w:p w14:paraId="2BC0D6EC" w14:textId="77777777" w:rsidR="00F46DA6" w:rsidRDefault="00F46DA6" w:rsidP="001F02F2">
      <w:pPr>
        <w:spacing w:line="360" w:lineRule="auto"/>
        <w:rPr>
          <w:rFonts w:ascii="Source Sans Pro" w:hAnsi="Source Sans Pro"/>
        </w:rPr>
      </w:pPr>
      <w:r w:rsidRPr="48D1A25B">
        <w:rPr>
          <w:rFonts w:ascii="Source Sans Pro" w:hAnsi="Source Sans Pro"/>
        </w:rPr>
        <w:t xml:space="preserve">Engagement work by </w:t>
      </w:r>
      <w:r>
        <w:rPr>
          <w:rFonts w:ascii="Source Sans Pro" w:hAnsi="Source Sans Pro"/>
        </w:rPr>
        <w:t>the NHS Education for Scotland (</w:t>
      </w:r>
      <w:r w:rsidRPr="48D1A25B">
        <w:rPr>
          <w:rFonts w:ascii="Source Sans Pro" w:hAnsi="Source Sans Pro"/>
        </w:rPr>
        <w:t>NES</w:t>
      </w:r>
      <w:r>
        <w:rPr>
          <w:rFonts w:ascii="Source Sans Pro" w:hAnsi="Source Sans Pro"/>
        </w:rPr>
        <w:t>)</w:t>
      </w:r>
      <w:r w:rsidRPr="48D1A25B">
        <w:rPr>
          <w:rFonts w:ascii="Source Sans Pro" w:hAnsi="Source Sans Pro"/>
        </w:rPr>
        <w:t xml:space="preserve"> AHP practice education team had identified AHP networks for </w:t>
      </w:r>
      <w:r>
        <w:rPr>
          <w:rFonts w:ascii="Source Sans Pro" w:hAnsi="Source Sans Pro"/>
        </w:rPr>
        <w:t>OT</w:t>
      </w:r>
      <w:r w:rsidRPr="48D1A25B">
        <w:rPr>
          <w:rFonts w:ascii="Source Sans Pro" w:hAnsi="Source Sans Pro"/>
        </w:rPr>
        <w:t xml:space="preserve"> within local authority settings. These included </w:t>
      </w:r>
      <w:r>
        <w:rPr>
          <w:rFonts w:ascii="Source Sans Pro" w:hAnsi="Source Sans Pro"/>
        </w:rPr>
        <w:t>s</w:t>
      </w:r>
      <w:r w:rsidRPr="48D1A25B">
        <w:rPr>
          <w:rFonts w:ascii="Source Sans Pro" w:hAnsi="Source Sans Pro"/>
        </w:rPr>
        <w:t xml:space="preserve">enior </w:t>
      </w:r>
      <w:r>
        <w:rPr>
          <w:rFonts w:ascii="Source Sans Pro" w:hAnsi="Source Sans Pro"/>
        </w:rPr>
        <w:t>l</w:t>
      </w:r>
      <w:r w:rsidRPr="48D1A25B">
        <w:rPr>
          <w:rFonts w:ascii="Source Sans Pro" w:hAnsi="Source Sans Pro"/>
        </w:rPr>
        <w:t xml:space="preserve">eaders, </w:t>
      </w:r>
      <w:r>
        <w:rPr>
          <w:rFonts w:ascii="Source Sans Pro" w:hAnsi="Source Sans Pro"/>
        </w:rPr>
        <w:t>the p</w:t>
      </w:r>
      <w:r w:rsidRPr="48D1A25B">
        <w:rPr>
          <w:rFonts w:ascii="Source Sans Pro" w:hAnsi="Source Sans Pro"/>
        </w:rPr>
        <w:t xml:space="preserve">rofessional body, </w:t>
      </w:r>
      <w:r>
        <w:rPr>
          <w:rFonts w:ascii="Source Sans Pro" w:hAnsi="Source Sans Pro"/>
        </w:rPr>
        <w:t>HEIs,</w:t>
      </w:r>
      <w:r w:rsidRPr="48D1A25B">
        <w:rPr>
          <w:rFonts w:ascii="Source Sans Pro" w:hAnsi="Source Sans Pro"/>
        </w:rPr>
        <w:t xml:space="preserve"> and </w:t>
      </w:r>
      <w:r>
        <w:rPr>
          <w:rFonts w:ascii="Source Sans Pro" w:hAnsi="Source Sans Pro"/>
        </w:rPr>
        <w:t>p</w:t>
      </w:r>
      <w:r w:rsidRPr="48D1A25B">
        <w:rPr>
          <w:rFonts w:ascii="Source Sans Pro" w:hAnsi="Source Sans Pro"/>
        </w:rPr>
        <w:t>ractice educators</w:t>
      </w:r>
      <w:r>
        <w:rPr>
          <w:rFonts w:ascii="Source Sans Pro" w:hAnsi="Source Sans Pro"/>
        </w:rPr>
        <w:t xml:space="preserve"> (PEs)</w:t>
      </w:r>
      <w:r w:rsidRPr="48D1A25B">
        <w:rPr>
          <w:rFonts w:ascii="Source Sans Pro" w:hAnsi="Source Sans Pro"/>
        </w:rPr>
        <w:t>.</w:t>
      </w:r>
    </w:p>
    <w:p w14:paraId="2001E3E5" w14:textId="77777777" w:rsidR="00F46DA6" w:rsidRDefault="00F46DA6" w:rsidP="001F02F2">
      <w:pPr>
        <w:spacing w:line="360" w:lineRule="auto"/>
        <w:rPr>
          <w:rFonts w:ascii="Source Sans Pro" w:hAnsi="Source Sans Pro"/>
          <w:b/>
          <w:bCs/>
          <w:noProof/>
          <w:color w:val="002060"/>
        </w:rPr>
      </w:pPr>
    </w:p>
    <w:p w14:paraId="03907899" w14:textId="77777777" w:rsidR="00F46DA6" w:rsidRPr="00793FF8" w:rsidRDefault="00F46DA6" w:rsidP="001F02F2">
      <w:pPr>
        <w:spacing w:line="360" w:lineRule="auto"/>
        <w:rPr>
          <w:rFonts w:ascii="Source Sans Pro" w:hAnsi="Source Sans Pro"/>
          <w:b/>
          <w:bCs/>
          <w:noProof/>
        </w:rPr>
      </w:pPr>
      <w:r w:rsidRPr="00793FF8">
        <w:rPr>
          <w:rFonts w:ascii="Source Sans Pro" w:hAnsi="Source Sans Pro"/>
          <w:b/>
          <w:bCs/>
          <w:noProof/>
        </w:rPr>
        <w:t>Scoping</w:t>
      </w:r>
    </w:p>
    <w:p w14:paraId="586F4618" w14:textId="2D31C79E" w:rsidR="00F46DA6" w:rsidRPr="002B4C3E" w:rsidRDefault="00F46DA6" w:rsidP="001F02F2">
      <w:pPr>
        <w:spacing w:line="360" w:lineRule="auto"/>
        <w:rPr>
          <w:rFonts w:ascii="Source Sans Pro" w:hAnsi="Source Sans Pro"/>
          <w:noProof/>
          <w:lang w:val="en-US"/>
        </w:rPr>
      </w:pPr>
      <w:r>
        <w:rPr>
          <w:rFonts w:ascii="Source Sans Pro" w:hAnsi="Source Sans Pro"/>
          <w:noProof/>
          <w:lang w:val="en-US"/>
        </w:rPr>
        <w:t xml:space="preserve">Project scoping was supported by a number of tools including: a problem tree, a weavers triangle and iterative questioning. This resulted in the production of a cause and effect fishbone </w:t>
      </w:r>
      <w:r w:rsidRPr="0054047D">
        <w:rPr>
          <w:rFonts w:ascii="Source Sans Pro" w:hAnsi="Source Sans Pro"/>
          <w:noProof/>
          <w:lang w:val="en-US"/>
        </w:rPr>
        <w:t xml:space="preserve">diagram (Appendix </w:t>
      </w:r>
      <w:r w:rsidR="001F02F2" w:rsidRPr="0054047D">
        <w:rPr>
          <w:rFonts w:ascii="Source Sans Pro" w:hAnsi="Source Sans Pro"/>
          <w:noProof/>
          <w:lang w:val="en-US"/>
        </w:rPr>
        <w:t>D</w:t>
      </w:r>
      <w:r w:rsidRPr="0054047D">
        <w:rPr>
          <w:rFonts w:ascii="Source Sans Pro" w:hAnsi="Source Sans Pro"/>
          <w:noProof/>
          <w:lang w:val="en-US"/>
        </w:rPr>
        <w:t>1)</w:t>
      </w:r>
      <w:r>
        <w:rPr>
          <w:rFonts w:ascii="Source Sans Pro" w:hAnsi="Source Sans Pro"/>
          <w:noProof/>
          <w:lang w:val="en-US"/>
        </w:rPr>
        <w:t xml:space="preserve"> which helped to theme the key challenges and provide the focus of what was in scope for a practice based learning project. </w:t>
      </w:r>
    </w:p>
    <w:p w14:paraId="6E28942C" w14:textId="77777777" w:rsidR="00F46DA6" w:rsidRDefault="00F46DA6" w:rsidP="001F02F2">
      <w:pPr>
        <w:spacing w:line="360" w:lineRule="auto"/>
        <w:rPr>
          <w:rFonts w:ascii="Source Sans Pro" w:hAnsi="Source Sans Pro"/>
          <w:b/>
          <w:bCs/>
          <w:color w:val="002060"/>
        </w:rPr>
      </w:pPr>
    </w:p>
    <w:p w14:paraId="25C94F27" w14:textId="77777777" w:rsidR="00F46DA6" w:rsidRPr="00951E09" w:rsidRDefault="00F46DA6" w:rsidP="001F02F2">
      <w:pPr>
        <w:spacing w:line="360" w:lineRule="auto"/>
        <w:rPr>
          <w:rFonts w:ascii="Source Sans Pro" w:hAnsi="Source Sans Pro"/>
          <w:noProof/>
          <w:color w:val="002060"/>
          <w:lang w:val="en-US"/>
        </w:rPr>
      </w:pPr>
      <w:r w:rsidRPr="00402546">
        <w:rPr>
          <w:rFonts w:ascii="Source Sans Pro" w:hAnsi="Source Sans Pro"/>
          <w:b/>
          <w:bCs/>
        </w:rPr>
        <w:t>Key Findings</w:t>
      </w:r>
    </w:p>
    <w:p w14:paraId="36EE45B0" w14:textId="77777777" w:rsidR="00F46DA6" w:rsidRDefault="00F46DA6" w:rsidP="0021646E">
      <w:pPr>
        <w:pStyle w:val="ListParagraph"/>
        <w:numPr>
          <w:ilvl w:val="0"/>
          <w:numId w:val="43"/>
        </w:numPr>
        <w:spacing w:line="360" w:lineRule="auto"/>
        <w:ind w:left="426"/>
        <w:rPr>
          <w:rFonts w:ascii="Source Sans Pro" w:hAnsi="Source Sans Pro"/>
          <w:noProof/>
          <w:sz w:val="24"/>
          <w:szCs w:val="24"/>
        </w:rPr>
      </w:pPr>
      <w:r w:rsidRPr="25F6CAC4">
        <w:rPr>
          <w:rFonts w:ascii="Source Sans Pro" w:hAnsi="Source Sans Pro"/>
          <w:noProof/>
          <w:sz w:val="24"/>
          <w:szCs w:val="24"/>
        </w:rPr>
        <w:t>OT students face limited and inconsistent PrB</w:t>
      </w:r>
      <w:r>
        <w:rPr>
          <w:rFonts w:ascii="Source Sans Pro" w:hAnsi="Source Sans Pro"/>
          <w:noProof/>
          <w:sz w:val="24"/>
          <w:szCs w:val="24"/>
        </w:rPr>
        <w:t>L</w:t>
      </w:r>
      <w:r w:rsidRPr="25F6CAC4">
        <w:rPr>
          <w:rFonts w:ascii="Source Sans Pro" w:hAnsi="Source Sans Pro"/>
          <w:noProof/>
          <w:sz w:val="24"/>
          <w:szCs w:val="24"/>
        </w:rPr>
        <w:t xml:space="preserve"> placements in local authorities,  reliant on a few key Practice Education champions. </w:t>
      </w:r>
    </w:p>
    <w:p w14:paraId="6DF44574" w14:textId="77777777" w:rsidR="00F46DA6" w:rsidRPr="00CF7EB3" w:rsidRDefault="00F46DA6" w:rsidP="0021646E">
      <w:pPr>
        <w:pStyle w:val="ListParagraph"/>
        <w:numPr>
          <w:ilvl w:val="0"/>
          <w:numId w:val="43"/>
        </w:numPr>
        <w:spacing w:line="360" w:lineRule="auto"/>
        <w:ind w:left="426"/>
        <w:rPr>
          <w:rFonts w:ascii="Source Sans Pro" w:hAnsi="Source Sans Pro"/>
          <w:noProof/>
          <w:sz w:val="24"/>
          <w:szCs w:val="24"/>
        </w:rPr>
      </w:pPr>
      <w:r w:rsidRPr="25F6CAC4">
        <w:rPr>
          <w:rFonts w:ascii="Source Sans Pro" w:hAnsi="Source Sans Pro"/>
          <w:noProof/>
          <w:sz w:val="24"/>
          <w:szCs w:val="24"/>
        </w:rPr>
        <w:lastRenderedPageBreak/>
        <w:t xml:space="preserve">Unique barriers and opportunities exist for local authority OTs within PrBL and </w:t>
      </w:r>
      <w:r w:rsidRPr="00CF7EB3">
        <w:rPr>
          <w:rFonts w:ascii="Source Sans Pro" w:hAnsi="Source Sans Pro"/>
          <w:noProof/>
          <w:sz w:val="24"/>
          <w:szCs w:val="24"/>
        </w:rPr>
        <w:t>practice education is part of broader sector challenges.</w:t>
      </w:r>
    </w:p>
    <w:p w14:paraId="4F196F25" w14:textId="77777777" w:rsidR="00F46DA6" w:rsidRDefault="00F46DA6" w:rsidP="001F02F2">
      <w:pPr>
        <w:spacing w:line="360" w:lineRule="auto"/>
        <w:rPr>
          <w:rFonts w:ascii="Source Sans Pro" w:hAnsi="Source Sans Pro"/>
          <w:b/>
          <w:bCs/>
          <w:noProof/>
          <w:color w:val="002060"/>
        </w:rPr>
      </w:pPr>
    </w:p>
    <w:p w14:paraId="1DC9CFF6" w14:textId="77777777" w:rsidR="00F46DA6" w:rsidRPr="00402546" w:rsidRDefault="00F46DA6" w:rsidP="001F02F2">
      <w:pPr>
        <w:spacing w:line="360" w:lineRule="auto"/>
        <w:rPr>
          <w:rFonts w:ascii="Source Sans Pro" w:hAnsi="Source Sans Pro"/>
          <w:noProof/>
        </w:rPr>
      </w:pPr>
      <w:r w:rsidRPr="00402546">
        <w:rPr>
          <w:rFonts w:ascii="Source Sans Pro" w:hAnsi="Source Sans Pro"/>
          <w:b/>
          <w:bCs/>
          <w:noProof/>
        </w:rPr>
        <w:t>LA OT PrBL Project Purpose</w:t>
      </w:r>
      <w:r w:rsidRPr="00402546">
        <w:rPr>
          <w:rFonts w:ascii="Source Sans Pro" w:hAnsi="Source Sans Pro"/>
          <w:noProof/>
        </w:rPr>
        <w:t xml:space="preserve"> </w:t>
      </w:r>
    </w:p>
    <w:p w14:paraId="623BCAF6" w14:textId="77777777" w:rsidR="00F46DA6" w:rsidRPr="00316655" w:rsidRDefault="00F46DA6" w:rsidP="0021646E">
      <w:pPr>
        <w:pStyle w:val="ListParagraph"/>
        <w:numPr>
          <w:ilvl w:val="0"/>
          <w:numId w:val="43"/>
        </w:numPr>
        <w:spacing w:line="360" w:lineRule="auto"/>
        <w:ind w:left="426"/>
        <w:rPr>
          <w:rFonts w:ascii="Source Sans Pro" w:hAnsi="Source Sans Pro"/>
          <w:noProof/>
          <w:sz w:val="24"/>
          <w:szCs w:val="24"/>
        </w:rPr>
      </w:pPr>
      <w:r w:rsidRPr="601DEB38">
        <w:rPr>
          <w:rFonts w:ascii="Source Sans Pro" w:hAnsi="Source Sans Pro"/>
          <w:noProof/>
          <w:sz w:val="24"/>
          <w:szCs w:val="24"/>
        </w:rPr>
        <w:t>Better understand the landscape and identify and upskill new and existing LA PEs</w:t>
      </w:r>
    </w:p>
    <w:p w14:paraId="2AE61ADB" w14:textId="77777777" w:rsidR="00F46DA6" w:rsidRDefault="00F46DA6" w:rsidP="0021646E">
      <w:pPr>
        <w:pStyle w:val="ListParagraph"/>
        <w:numPr>
          <w:ilvl w:val="0"/>
          <w:numId w:val="43"/>
        </w:numPr>
        <w:spacing w:line="360" w:lineRule="auto"/>
        <w:ind w:left="426"/>
        <w:rPr>
          <w:rFonts w:ascii="Source Sans Pro" w:hAnsi="Source Sans Pro"/>
          <w:noProof/>
          <w:sz w:val="24"/>
          <w:szCs w:val="24"/>
        </w:rPr>
      </w:pPr>
      <w:r w:rsidRPr="601DEB38">
        <w:rPr>
          <w:rFonts w:ascii="Source Sans Pro" w:hAnsi="Source Sans Pro"/>
          <w:noProof/>
          <w:sz w:val="24"/>
          <w:szCs w:val="24"/>
        </w:rPr>
        <w:t>Increase the number of LA OT PrBL placements across Scotland</w:t>
      </w:r>
    </w:p>
    <w:p w14:paraId="58A11514" w14:textId="77777777" w:rsidR="00F46DA6" w:rsidRDefault="00F46DA6" w:rsidP="001F02F2">
      <w:pPr>
        <w:spacing w:line="360" w:lineRule="auto"/>
        <w:rPr>
          <w:rFonts w:ascii="Source Sans Pro" w:hAnsi="Source Sans Pro"/>
          <w:b/>
          <w:bCs/>
          <w:noProof/>
          <w:color w:val="002060"/>
        </w:rPr>
      </w:pPr>
    </w:p>
    <w:p w14:paraId="36B29215" w14:textId="77777777" w:rsidR="00F46DA6" w:rsidRPr="00402546" w:rsidRDefault="00F46DA6" w:rsidP="001F02F2">
      <w:pPr>
        <w:spacing w:line="360" w:lineRule="auto"/>
        <w:rPr>
          <w:rFonts w:ascii="Source Sans Pro" w:hAnsi="Source Sans Pro"/>
          <w:b/>
          <w:bCs/>
          <w:noProof/>
        </w:rPr>
      </w:pPr>
      <w:r w:rsidRPr="00402546">
        <w:rPr>
          <w:rFonts w:ascii="Source Sans Pro" w:hAnsi="Source Sans Pro"/>
          <w:b/>
          <w:bCs/>
          <w:noProof/>
        </w:rPr>
        <w:t>Objective</w:t>
      </w:r>
    </w:p>
    <w:p w14:paraId="7B9B0618" w14:textId="77777777" w:rsidR="00F46DA6" w:rsidRDefault="00F46DA6" w:rsidP="001F02F2">
      <w:pPr>
        <w:spacing w:line="360" w:lineRule="auto"/>
        <w:rPr>
          <w:rFonts w:ascii="Source Sans Pro" w:hAnsi="Source Sans Pro"/>
          <w:noProof/>
        </w:rPr>
      </w:pPr>
      <w:r w:rsidRPr="25F6CAC4">
        <w:rPr>
          <w:rFonts w:ascii="Source Sans Pro" w:hAnsi="Source Sans Pro"/>
          <w:noProof/>
        </w:rPr>
        <w:t>To identify and support new PrBL opportunities in LA settings we work</w:t>
      </w:r>
      <w:r>
        <w:rPr>
          <w:rFonts w:ascii="Source Sans Pro" w:hAnsi="Source Sans Pro"/>
          <w:noProof/>
        </w:rPr>
        <w:t>ed</w:t>
      </w:r>
      <w:r w:rsidRPr="25F6CAC4">
        <w:rPr>
          <w:rFonts w:ascii="Source Sans Pro" w:hAnsi="Source Sans Pro"/>
          <w:noProof/>
        </w:rPr>
        <w:t xml:space="preserve"> in partnership with key stakeholders </w:t>
      </w:r>
      <w:r>
        <w:rPr>
          <w:rFonts w:ascii="Source Sans Pro" w:hAnsi="Source Sans Pro"/>
          <w:noProof/>
        </w:rPr>
        <w:t>to</w:t>
      </w:r>
      <w:r w:rsidRPr="25F6CAC4">
        <w:rPr>
          <w:rFonts w:ascii="Source Sans Pro" w:hAnsi="Source Sans Pro"/>
          <w:noProof/>
        </w:rPr>
        <w:t xml:space="preserve"> create opportunities for existing and new </w:t>
      </w:r>
      <w:r>
        <w:rPr>
          <w:rFonts w:ascii="Source Sans Pro" w:hAnsi="Source Sans Pro"/>
          <w:noProof/>
        </w:rPr>
        <w:t>pr</w:t>
      </w:r>
      <w:r w:rsidRPr="25F6CAC4">
        <w:rPr>
          <w:rFonts w:ascii="Source Sans Pro" w:hAnsi="Source Sans Pro"/>
          <w:noProof/>
        </w:rPr>
        <w:t xml:space="preserve">actice </w:t>
      </w:r>
      <w:r>
        <w:rPr>
          <w:rFonts w:ascii="Source Sans Pro" w:hAnsi="Source Sans Pro"/>
          <w:noProof/>
        </w:rPr>
        <w:t>e</w:t>
      </w:r>
      <w:r w:rsidRPr="25F6CAC4">
        <w:rPr>
          <w:rFonts w:ascii="Source Sans Pro" w:hAnsi="Source Sans Pro"/>
          <w:noProof/>
        </w:rPr>
        <w:t>ducators to attend bespoke events that will address their unique setting and development needs.</w:t>
      </w:r>
    </w:p>
    <w:p w14:paraId="0545B817" w14:textId="77777777" w:rsidR="00F46DA6" w:rsidRPr="00841049" w:rsidRDefault="00F46DA6" w:rsidP="001F02F2">
      <w:pPr>
        <w:spacing w:line="360" w:lineRule="auto"/>
        <w:rPr>
          <w:rFonts w:ascii="Source Sans Pro" w:hAnsi="Source Sans Pro"/>
          <w:b/>
          <w:bCs/>
          <w:noProof/>
        </w:rPr>
      </w:pPr>
    </w:p>
    <w:p w14:paraId="5EB3F716" w14:textId="77777777" w:rsidR="00F46DA6" w:rsidRPr="00402546" w:rsidRDefault="00F46DA6" w:rsidP="001F02F2">
      <w:pPr>
        <w:spacing w:line="360" w:lineRule="auto"/>
        <w:rPr>
          <w:rFonts w:ascii="Source Sans Pro" w:hAnsi="Source Sans Pro"/>
          <w:b/>
          <w:bCs/>
        </w:rPr>
      </w:pPr>
      <w:r w:rsidRPr="00402546">
        <w:rPr>
          <w:rFonts w:ascii="Source Sans Pro" w:hAnsi="Source Sans Pro"/>
          <w:b/>
          <w:bCs/>
        </w:rPr>
        <w:t>Actions/ Outputs</w:t>
      </w:r>
    </w:p>
    <w:p w14:paraId="391AF1B1" w14:textId="77777777" w:rsidR="00F46DA6" w:rsidRPr="00A0286E" w:rsidRDefault="00F46DA6" w:rsidP="0021646E">
      <w:pPr>
        <w:pStyle w:val="ListParagraph"/>
        <w:numPr>
          <w:ilvl w:val="0"/>
          <w:numId w:val="46"/>
        </w:numPr>
        <w:spacing w:line="360" w:lineRule="auto"/>
        <w:ind w:left="426"/>
        <w:rPr>
          <w:rFonts w:ascii="Source Sans Pro" w:hAnsi="Source Sans Pro"/>
          <w:noProof/>
          <w:sz w:val="24"/>
          <w:szCs w:val="24"/>
          <w:lang w:val="en-US"/>
        </w:rPr>
      </w:pPr>
      <w:r w:rsidRPr="48D1A25B">
        <w:rPr>
          <w:rFonts w:ascii="Source Sans Pro" w:hAnsi="Source Sans Pro"/>
          <w:noProof/>
          <w:sz w:val="24"/>
          <w:szCs w:val="24"/>
          <w:lang w:val="en-US"/>
        </w:rPr>
        <w:t>A face to face and online event were held in partnership with the 4 HEIs involved in pre registration OT training</w:t>
      </w:r>
    </w:p>
    <w:p w14:paraId="59B6DFF4" w14:textId="77777777" w:rsidR="00F46DA6" w:rsidRPr="00A0286E" w:rsidRDefault="00F46DA6" w:rsidP="0021646E">
      <w:pPr>
        <w:pStyle w:val="ListParagraph"/>
        <w:numPr>
          <w:ilvl w:val="0"/>
          <w:numId w:val="46"/>
        </w:numPr>
        <w:spacing w:line="360" w:lineRule="auto"/>
        <w:ind w:left="426"/>
        <w:rPr>
          <w:rFonts w:ascii="Source Sans Pro" w:eastAsia="Aptos" w:hAnsi="Source Sans Pro" w:cs="Aptos"/>
          <w:sz w:val="24"/>
          <w:szCs w:val="24"/>
          <w:lang w:val="en-US"/>
        </w:rPr>
      </w:pPr>
      <w:r w:rsidRPr="48D1A25B">
        <w:rPr>
          <w:rFonts w:ascii="Source Sans Pro" w:eastAsia="Aptos" w:hAnsi="Source Sans Pro" w:cs="Aptos"/>
          <w:sz w:val="24"/>
          <w:szCs w:val="24"/>
          <w:lang w:val="en-US"/>
        </w:rPr>
        <w:t xml:space="preserve">The events adapted NES branding and used intentional language - </w:t>
      </w:r>
      <w:r w:rsidRPr="48D1A25B">
        <w:rPr>
          <w:rFonts w:ascii="Source Sans Pro" w:eastAsia="Aptos" w:hAnsi="Source Sans Pro" w:cs="Aptos"/>
          <w:i/>
          <w:iCs/>
          <w:sz w:val="24"/>
          <w:szCs w:val="24"/>
          <w:lang w:val="en-US"/>
        </w:rPr>
        <w:t>Voices Together – Local Authority OTs Matter</w:t>
      </w:r>
      <w:r w:rsidRPr="48D1A25B">
        <w:rPr>
          <w:rFonts w:ascii="Source Sans Pro" w:eastAsia="Aptos" w:hAnsi="Source Sans Pro" w:cs="Aptos"/>
          <w:sz w:val="24"/>
          <w:szCs w:val="24"/>
          <w:lang w:val="en-US"/>
        </w:rPr>
        <w:t xml:space="preserve"> </w:t>
      </w:r>
    </w:p>
    <w:p w14:paraId="57BA6683" w14:textId="70244EBF" w:rsidR="00F46DA6" w:rsidRPr="004F167F" w:rsidRDefault="00F46DA6" w:rsidP="0021646E">
      <w:pPr>
        <w:pStyle w:val="ListParagraph"/>
        <w:numPr>
          <w:ilvl w:val="0"/>
          <w:numId w:val="46"/>
        </w:numPr>
        <w:spacing w:line="360" w:lineRule="auto"/>
        <w:ind w:left="426"/>
        <w:rPr>
          <w:rFonts w:ascii="Source Sans Pro" w:eastAsia="Aptos" w:hAnsi="Source Sans Pro" w:cs="Aptos"/>
          <w:sz w:val="24"/>
          <w:szCs w:val="24"/>
          <w:lang w:val="en-US"/>
        </w:rPr>
      </w:pPr>
      <w:r w:rsidRPr="48D1A25B">
        <w:rPr>
          <w:rFonts w:ascii="Source Sans Pro" w:hAnsi="Source Sans Pro"/>
          <w:noProof/>
          <w:sz w:val="24"/>
          <w:szCs w:val="24"/>
          <w:lang w:val="en-US"/>
        </w:rPr>
        <w:t>The HEI face to face</w:t>
      </w:r>
      <w:r>
        <w:rPr>
          <w:rFonts w:ascii="Source Sans Pro" w:hAnsi="Source Sans Pro"/>
          <w:noProof/>
          <w:sz w:val="24"/>
          <w:szCs w:val="24"/>
          <w:lang w:val="en-US"/>
        </w:rPr>
        <w:t xml:space="preserve"> session </w:t>
      </w:r>
      <w:r w:rsidRPr="48D1A25B">
        <w:rPr>
          <w:rFonts w:ascii="Source Sans Pro" w:hAnsi="Source Sans Pro"/>
          <w:noProof/>
          <w:sz w:val="24"/>
          <w:szCs w:val="24"/>
          <w:lang w:val="en-US"/>
        </w:rPr>
        <w:t>offered networking,</w:t>
      </w:r>
      <w:r w:rsidRPr="48D1A25B">
        <w:rPr>
          <w:rFonts w:ascii="Source Sans Pro" w:eastAsia="Aptos" w:hAnsi="Source Sans Pro" w:cs="Aptos"/>
          <w:sz w:val="24"/>
          <w:szCs w:val="24"/>
          <w:lang w:val="en-US"/>
        </w:rPr>
        <w:t xml:space="preserve"> PrBL literature, V</w:t>
      </w:r>
      <w:r w:rsidR="00A509D7">
        <w:rPr>
          <w:rFonts w:ascii="Source Sans Pro" w:eastAsia="Aptos" w:hAnsi="Source Sans Pro" w:cs="Aptos"/>
          <w:sz w:val="24"/>
          <w:szCs w:val="24"/>
          <w:lang w:val="en-US"/>
        </w:rPr>
        <w:t xml:space="preserve">irtual </w:t>
      </w:r>
      <w:r w:rsidRPr="48D1A25B">
        <w:rPr>
          <w:rFonts w:ascii="Source Sans Pro" w:eastAsia="Aptos" w:hAnsi="Source Sans Pro" w:cs="Aptos"/>
          <w:sz w:val="24"/>
          <w:szCs w:val="24"/>
          <w:lang w:val="en-US"/>
        </w:rPr>
        <w:t>R</w:t>
      </w:r>
      <w:r w:rsidR="00A509D7">
        <w:rPr>
          <w:rFonts w:ascii="Source Sans Pro" w:eastAsia="Aptos" w:hAnsi="Source Sans Pro" w:cs="Aptos"/>
          <w:sz w:val="24"/>
          <w:szCs w:val="24"/>
          <w:lang w:val="en-US"/>
        </w:rPr>
        <w:t>eality (VR)</w:t>
      </w:r>
      <w:r w:rsidRPr="48D1A25B">
        <w:rPr>
          <w:rFonts w:ascii="Source Sans Pro" w:eastAsia="Aptos" w:hAnsi="Source Sans Pro" w:cs="Aptos"/>
          <w:sz w:val="24"/>
          <w:szCs w:val="24"/>
          <w:lang w:val="en-US"/>
        </w:rPr>
        <w:t xml:space="preserve"> headset demonstrations, SIM facility tours and NES Social Care Directorate (SCD) Unpaid Carers Team involvement.</w:t>
      </w:r>
    </w:p>
    <w:p w14:paraId="24FB8562" w14:textId="77777777" w:rsidR="00F46DA6" w:rsidRDefault="00F46DA6" w:rsidP="0021646E">
      <w:pPr>
        <w:pStyle w:val="ListParagraph"/>
        <w:numPr>
          <w:ilvl w:val="0"/>
          <w:numId w:val="46"/>
        </w:numPr>
        <w:spacing w:line="360" w:lineRule="auto"/>
        <w:ind w:left="426"/>
        <w:rPr>
          <w:rFonts w:ascii="Source Sans Pro" w:hAnsi="Source Sans Pro"/>
          <w:noProof/>
          <w:sz w:val="24"/>
          <w:szCs w:val="24"/>
          <w:lang w:val="en-US"/>
        </w:rPr>
      </w:pPr>
      <w:r w:rsidRPr="00A0286E">
        <w:rPr>
          <w:rFonts w:ascii="Source Sans Pro" w:hAnsi="Source Sans Pro"/>
          <w:noProof/>
          <w:sz w:val="24"/>
          <w:szCs w:val="24"/>
          <w:lang w:val="en-US"/>
        </w:rPr>
        <w:t>Speakers included occupational therapists with experience of working in local authority settings</w:t>
      </w:r>
      <w:r>
        <w:rPr>
          <w:rFonts w:ascii="Source Sans Pro" w:hAnsi="Source Sans Pro"/>
          <w:noProof/>
          <w:sz w:val="24"/>
          <w:szCs w:val="24"/>
          <w:lang w:val="en-US"/>
        </w:rPr>
        <w:t xml:space="preserve">. In addition, Gordon Patterson, NES </w:t>
      </w:r>
      <w:r w:rsidRPr="00A0286E">
        <w:rPr>
          <w:rFonts w:ascii="Source Sans Pro" w:hAnsi="Source Sans Pro"/>
          <w:noProof/>
          <w:sz w:val="24"/>
          <w:szCs w:val="24"/>
          <w:lang w:val="en-US"/>
        </w:rPr>
        <w:t xml:space="preserve"> </w:t>
      </w:r>
      <w:r>
        <w:rPr>
          <w:rFonts w:ascii="Source Sans Pro" w:hAnsi="Source Sans Pro"/>
          <w:noProof/>
          <w:sz w:val="24"/>
          <w:szCs w:val="24"/>
          <w:lang w:val="en-US"/>
        </w:rPr>
        <w:t>SCD Director spoke at the online event.</w:t>
      </w:r>
    </w:p>
    <w:p w14:paraId="6038D99D" w14:textId="77777777" w:rsidR="00F46DA6" w:rsidRPr="00402546" w:rsidRDefault="00F46DA6" w:rsidP="001F02F2">
      <w:pPr>
        <w:spacing w:line="360" w:lineRule="auto"/>
        <w:rPr>
          <w:rFonts w:ascii="Source Sans Pro" w:hAnsi="Source Sans Pro"/>
          <w:b/>
          <w:bCs/>
          <w:noProof/>
          <w:color w:val="002D74"/>
          <w:sz w:val="30"/>
          <w:szCs w:val="30"/>
          <w:lang w:val="en-US"/>
        </w:rPr>
      </w:pPr>
      <w:r w:rsidRPr="00402546">
        <w:rPr>
          <w:rFonts w:ascii="Source Sans Pro" w:hAnsi="Source Sans Pro"/>
          <w:b/>
          <w:bCs/>
          <w:color w:val="002D74"/>
          <w:sz w:val="30"/>
          <w:szCs w:val="30"/>
        </w:rPr>
        <w:t>Impact</w:t>
      </w:r>
    </w:p>
    <w:p w14:paraId="00015426" w14:textId="77777777" w:rsidR="00F46DA6" w:rsidRPr="00402546" w:rsidRDefault="00F46DA6" w:rsidP="001F02F2">
      <w:pPr>
        <w:spacing w:line="360" w:lineRule="auto"/>
        <w:rPr>
          <w:rFonts w:ascii="Source Sans Pro" w:hAnsi="Source Sans Pro"/>
          <w:b/>
          <w:bCs/>
        </w:rPr>
      </w:pPr>
      <w:r w:rsidRPr="00402546">
        <w:rPr>
          <w:rFonts w:ascii="Source Sans Pro" w:hAnsi="Source Sans Pro"/>
          <w:b/>
          <w:bCs/>
        </w:rPr>
        <w:t>Engagement Impact</w:t>
      </w:r>
    </w:p>
    <w:p w14:paraId="4E05EFCC" w14:textId="77777777" w:rsidR="00F46DA6" w:rsidRPr="007E1702" w:rsidRDefault="00F46DA6" w:rsidP="0021646E">
      <w:pPr>
        <w:pStyle w:val="ListParagraph"/>
        <w:numPr>
          <w:ilvl w:val="0"/>
          <w:numId w:val="42"/>
        </w:numPr>
        <w:spacing w:line="360" w:lineRule="auto"/>
        <w:ind w:left="426"/>
        <w:rPr>
          <w:rFonts w:ascii="Source Sans Pro" w:hAnsi="Source Sans Pro"/>
          <w:noProof/>
          <w:sz w:val="24"/>
          <w:szCs w:val="24"/>
          <w:lang w:val="en-US"/>
        </w:rPr>
      </w:pPr>
      <w:r w:rsidRPr="007E1702">
        <w:rPr>
          <w:rFonts w:ascii="Source Sans Pro" w:eastAsia="Aptos" w:hAnsi="Source Sans Pro" w:cs="Aptos"/>
          <w:noProof/>
          <w:color w:val="000000" w:themeColor="text1"/>
          <w:sz w:val="24"/>
          <w:szCs w:val="24"/>
          <w:lang w:val="en-US"/>
        </w:rPr>
        <w:t>10% of the OT LA workforce, across 15 local authority areas, engaged with the 2 educational events</w:t>
      </w:r>
    </w:p>
    <w:p w14:paraId="54CD5594" w14:textId="77777777" w:rsidR="00F46DA6" w:rsidRPr="007E1702" w:rsidRDefault="00F46DA6" w:rsidP="0021646E">
      <w:pPr>
        <w:pStyle w:val="ListParagraph"/>
        <w:numPr>
          <w:ilvl w:val="0"/>
          <w:numId w:val="42"/>
        </w:numPr>
        <w:spacing w:line="360" w:lineRule="auto"/>
        <w:ind w:left="426"/>
        <w:rPr>
          <w:rFonts w:ascii="Source Sans Pro" w:eastAsia="Aptos" w:hAnsi="Source Sans Pro" w:cs="Aptos"/>
          <w:noProof/>
          <w:color w:val="000000" w:themeColor="text1"/>
          <w:sz w:val="24"/>
          <w:szCs w:val="24"/>
          <w:lang w:val="en-US"/>
        </w:rPr>
      </w:pPr>
      <w:r w:rsidRPr="007E1702">
        <w:rPr>
          <w:rFonts w:ascii="Source Sans Pro" w:eastAsia="Aptos" w:hAnsi="Source Sans Pro" w:cs="Aptos"/>
          <w:noProof/>
          <w:color w:val="000000" w:themeColor="text1"/>
          <w:sz w:val="24"/>
          <w:szCs w:val="24"/>
          <w:lang w:val="en-US"/>
        </w:rPr>
        <w:t xml:space="preserve">A blog, </w:t>
      </w:r>
      <w:hyperlink r:id="rId92">
        <w:r w:rsidRPr="007E1702">
          <w:rPr>
            <w:rStyle w:val="Hyperlink"/>
            <w:rFonts w:ascii="Source Sans Pro" w:eastAsia="Aptos" w:hAnsi="Source Sans Pro" w:cs="Aptos"/>
            <w:noProof/>
            <w:sz w:val="24"/>
            <w:szCs w:val="24"/>
            <w:lang w:val="en-US"/>
          </w:rPr>
          <w:t>“ Local Authority Occupational Therapists Matter</w:t>
        </w:r>
      </w:hyperlink>
      <w:r w:rsidRPr="007E1702">
        <w:rPr>
          <w:rFonts w:ascii="Source Sans Pro" w:eastAsia="Aptos" w:hAnsi="Source Sans Pro" w:cs="Aptos"/>
          <w:noProof/>
          <w:color w:val="000000" w:themeColor="text1"/>
          <w:sz w:val="24"/>
          <w:szCs w:val="24"/>
          <w:lang w:val="en-US"/>
        </w:rPr>
        <w:t>” promoting the role of LA OTs in PrB</w:t>
      </w:r>
      <w:r>
        <w:rPr>
          <w:rFonts w:ascii="Source Sans Pro" w:eastAsia="Aptos" w:hAnsi="Source Sans Pro" w:cs="Aptos"/>
          <w:noProof/>
          <w:color w:val="000000" w:themeColor="text1"/>
          <w:sz w:val="24"/>
          <w:szCs w:val="24"/>
          <w:lang w:val="en-US"/>
        </w:rPr>
        <w:t>L</w:t>
      </w:r>
      <w:r w:rsidRPr="007E1702">
        <w:rPr>
          <w:rFonts w:ascii="Source Sans Pro" w:eastAsia="Aptos" w:hAnsi="Source Sans Pro" w:cs="Aptos"/>
          <w:noProof/>
          <w:color w:val="000000" w:themeColor="text1"/>
          <w:sz w:val="24"/>
          <w:szCs w:val="24"/>
          <w:lang w:val="en-US"/>
        </w:rPr>
        <w:t xml:space="preserve"> was published to support AHPsDay.</w:t>
      </w:r>
    </w:p>
    <w:p w14:paraId="6458E8C1" w14:textId="77777777" w:rsidR="00F46DA6" w:rsidRPr="007E1702" w:rsidRDefault="00F46DA6" w:rsidP="0021646E">
      <w:pPr>
        <w:pStyle w:val="ListParagraph"/>
        <w:numPr>
          <w:ilvl w:val="0"/>
          <w:numId w:val="42"/>
        </w:numPr>
        <w:spacing w:line="360" w:lineRule="auto"/>
        <w:ind w:left="426"/>
        <w:rPr>
          <w:rFonts w:ascii="Source Sans Pro" w:eastAsia="Aptos" w:hAnsi="Source Sans Pro" w:cs="Aptos"/>
          <w:noProof/>
          <w:color w:val="000000" w:themeColor="text1"/>
          <w:sz w:val="24"/>
          <w:szCs w:val="24"/>
          <w:lang w:val="en-US"/>
        </w:rPr>
      </w:pPr>
      <w:r w:rsidRPr="007E1702">
        <w:rPr>
          <w:rFonts w:ascii="Source Sans Pro" w:eastAsia="Aptos" w:hAnsi="Source Sans Pro" w:cs="Aptos"/>
          <w:noProof/>
          <w:color w:val="000000" w:themeColor="text1"/>
          <w:sz w:val="24"/>
          <w:szCs w:val="24"/>
          <w:lang w:val="en-US"/>
        </w:rPr>
        <w:lastRenderedPageBreak/>
        <w:t>Bespoke branding, intentional inclusive language (Figure 1) and co-creation of a new image representing OT (Figure 2) in local authority supported engagement</w:t>
      </w:r>
    </w:p>
    <w:p w14:paraId="41E613B9" w14:textId="77777777" w:rsidR="00F46DA6" w:rsidRDefault="00F46DA6" w:rsidP="00F46DA6">
      <w:pPr>
        <w:spacing w:line="360" w:lineRule="auto"/>
        <w:jc w:val="both"/>
        <w:rPr>
          <w:rFonts w:ascii="Source Sans Pro" w:hAnsi="Source Sans Pro"/>
          <w:b/>
          <w:bCs/>
        </w:rPr>
      </w:pPr>
      <w:r>
        <w:rPr>
          <w:noProof/>
        </w:rPr>
        <mc:AlternateContent>
          <mc:Choice Requires="wps">
            <w:drawing>
              <wp:anchor distT="0" distB="0" distL="114300" distR="114300" simplePos="0" relativeHeight="251697166" behindDoc="1" locked="0" layoutInCell="1" allowOverlap="1" wp14:anchorId="61FF7232" wp14:editId="1FCCCE4B">
                <wp:simplePos x="0" y="0"/>
                <wp:positionH relativeFrom="column">
                  <wp:posOffset>826770</wp:posOffset>
                </wp:positionH>
                <wp:positionV relativeFrom="paragraph">
                  <wp:posOffset>3043555</wp:posOffset>
                </wp:positionV>
                <wp:extent cx="1875790" cy="635"/>
                <wp:effectExtent l="0" t="0" r="0" b="0"/>
                <wp:wrapTight wrapText="bothSides">
                  <wp:wrapPolygon edited="0">
                    <wp:start x="0" y="0"/>
                    <wp:lineTo x="0" y="21600"/>
                    <wp:lineTo x="21600" y="21600"/>
                    <wp:lineTo x="21600" y="0"/>
                  </wp:wrapPolygon>
                </wp:wrapTight>
                <wp:docPr id="1644222621" name="Text Box 1"/>
                <wp:cNvGraphicFramePr/>
                <a:graphic xmlns:a="http://schemas.openxmlformats.org/drawingml/2006/main">
                  <a:graphicData uri="http://schemas.microsoft.com/office/word/2010/wordprocessingShape">
                    <wps:wsp>
                      <wps:cNvSpPr txBox="1"/>
                      <wps:spPr>
                        <a:xfrm>
                          <a:off x="0" y="0"/>
                          <a:ext cx="1875790" cy="635"/>
                        </a:xfrm>
                        <a:prstGeom prst="rect">
                          <a:avLst/>
                        </a:prstGeom>
                        <a:solidFill>
                          <a:prstClr val="white"/>
                        </a:solidFill>
                        <a:ln>
                          <a:noFill/>
                        </a:ln>
                      </wps:spPr>
                      <wps:txbx>
                        <w:txbxContent>
                          <w:p w14:paraId="278B52BB" w14:textId="77777777" w:rsidR="00F46DA6" w:rsidRPr="00980DB2" w:rsidRDefault="00F46DA6" w:rsidP="00F46DA6">
                            <w:pPr>
                              <w:pStyle w:val="Caption"/>
                              <w:rPr>
                                <w:noProof/>
                              </w:rPr>
                            </w:pPr>
                            <w:r>
                              <w:t xml:space="preserve">Figure </w:t>
                            </w:r>
                            <w:r>
                              <w:fldChar w:fldCharType="begin"/>
                            </w:r>
                            <w:r>
                              <w:instrText xml:space="preserve"> SEQ Figure \* ARABIC </w:instrText>
                            </w:r>
                            <w:r>
                              <w:fldChar w:fldCharType="separate"/>
                            </w:r>
                            <w:r>
                              <w:rPr>
                                <w:noProof/>
                              </w:rPr>
                              <w:t>1</w:t>
                            </w:r>
                            <w:r>
                              <w:fldChar w:fldCharType="end"/>
                            </w:r>
                            <w:r>
                              <w:t xml:space="preserve"> Poster Advertising an event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FF7232" id="Text Box 1" o:spid="_x0000_s1051" type="#_x0000_t202" style="position:absolute;left:0;text-align:left;margin-left:65.1pt;margin-top:239.65pt;width:147.7pt;height:.05pt;z-index:-2516193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" stroked="f">
                <v:textbox style="mso-fit-shape-to-text:t" inset="0,0,0,0">
                  <w:txbxContent>
                    <w:p w14:paraId="278B52BB" w14:textId="77777777" w:rsidR="00F46DA6" w:rsidRPr="00980DB2" w:rsidRDefault="00F46DA6" w:rsidP="00F46DA6">
                      <w:pPr>
                        <w:pStyle w:val="Caption"/>
                        <w:rPr>
                          <w:noProof/>
                        </w:rPr>
                      </w:pPr>
                      <w:r>
                        <w:t xml:space="preserve">Figure </w:t>
                      </w:r>
                      <w:r>
                        <w:fldChar w:fldCharType="begin"/>
                      </w:r>
                      <w:r>
                        <w:instrText xml:space="preserve"> SEQ Figure \* ARABIC </w:instrText>
                      </w:r>
                      <w:r>
                        <w:fldChar w:fldCharType="separate"/>
                      </w:r>
                      <w:r>
                        <w:rPr>
                          <w:noProof/>
                        </w:rPr>
                        <w:t>1</w:t>
                      </w:r>
                      <w:r>
                        <w:fldChar w:fldCharType="end"/>
                      </w:r>
                      <w:r>
                        <w:t xml:space="preserve"> Poster Advertising an event</w:t>
                      </w:r>
                    </w:p>
                  </w:txbxContent>
                </v:textbox>
                <w10:wrap type="tight"/>
              </v:shape>
            </w:pict>
          </mc:Fallback>
        </mc:AlternateContent>
      </w:r>
      <w:r>
        <w:rPr>
          <w:noProof/>
        </w:rPr>
        <w:drawing>
          <wp:anchor distT="0" distB="0" distL="114300" distR="114300" simplePos="0" relativeHeight="251695118" behindDoc="1" locked="0" layoutInCell="1" allowOverlap="1" wp14:anchorId="0F12DCD4" wp14:editId="61AE72BA">
            <wp:simplePos x="0" y="0"/>
            <wp:positionH relativeFrom="margin">
              <wp:posOffset>827308</wp:posOffset>
            </wp:positionH>
            <wp:positionV relativeFrom="paragraph">
              <wp:posOffset>272905</wp:posOffset>
            </wp:positionV>
            <wp:extent cx="1875790" cy="2713990"/>
            <wp:effectExtent l="0" t="0" r="0" b="0"/>
            <wp:wrapTight wrapText="bothSides">
              <wp:wrapPolygon edited="0">
                <wp:start x="0" y="0"/>
                <wp:lineTo x="0" y="21378"/>
                <wp:lineTo x="21278" y="21378"/>
                <wp:lineTo x="21278" y="0"/>
                <wp:lineTo x="0" y="0"/>
              </wp:wrapPolygon>
            </wp:wrapTight>
            <wp:docPr id="838612536" name="Picture 1" descr="A yellow and blue post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yellow and blue poster with text&#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75790" cy="2713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8F715B" w14:textId="77777777" w:rsidR="00F46DA6" w:rsidRDefault="00F46DA6" w:rsidP="00F46DA6">
      <w:pPr>
        <w:spacing w:line="360" w:lineRule="auto"/>
        <w:jc w:val="both"/>
        <w:rPr>
          <w:rFonts w:ascii="Source Sans Pro" w:hAnsi="Source Sans Pro"/>
          <w:b/>
          <w:bCs/>
        </w:rPr>
      </w:pPr>
      <w:r>
        <w:rPr>
          <w:noProof/>
        </w:rPr>
        <mc:AlternateContent>
          <mc:Choice Requires="wps">
            <w:drawing>
              <wp:anchor distT="0" distB="0" distL="114300" distR="114300" simplePos="0" relativeHeight="251698190" behindDoc="0" locked="0" layoutInCell="1" allowOverlap="1" wp14:anchorId="7C742EDF" wp14:editId="10371108">
                <wp:simplePos x="0" y="0"/>
                <wp:positionH relativeFrom="column">
                  <wp:posOffset>4073525</wp:posOffset>
                </wp:positionH>
                <wp:positionV relativeFrom="paragraph">
                  <wp:posOffset>2710180</wp:posOffset>
                </wp:positionV>
                <wp:extent cx="1146810" cy="635"/>
                <wp:effectExtent l="0" t="0" r="0" b="0"/>
                <wp:wrapNone/>
                <wp:docPr id="697519465" name="Text Box 1"/>
                <wp:cNvGraphicFramePr/>
                <a:graphic xmlns:a="http://schemas.openxmlformats.org/drawingml/2006/main">
                  <a:graphicData uri="http://schemas.microsoft.com/office/word/2010/wordprocessingShape">
                    <wps:wsp>
                      <wps:cNvSpPr txBox="1"/>
                      <wps:spPr>
                        <a:xfrm>
                          <a:off x="0" y="0"/>
                          <a:ext cx="1146810" cy="635"/>
                        </a:xfrm>
                        <a:prstGeom prst="rect">
                          <a:avLst/>
                        </a:prstGeom>
                        <a:solidFill>
                          <a:prstClr val="white"/>
                        </a:solidFill>
                        <a:ln>
                          <a:noFill/>
                        </a:ln>
                      </wps:spPr>
                      <wps:txbx>
                        <w:txbxContent>
                          <w:p w14:paraId="1DC91C99" w14:textId="77777777" w:rsidR="00F46DA6" w:rsidRPr="00A46D1F" w:rsidRDefault="00F46DA6" w:rsidP="00F46DA6">
                            <w:pPr>
                              <w:pStyle w:val="Caption"/>
                              <w:rPr>
                                <w:rFonts w:ascii="Source Sans Pro" w:hAnsi="Source Sans Pro"/>
                                <w:noProof/>
                              </w:rPr>
                            </w:pPr>
                            <w:r>
                              <w:t xml:space="preserve">Figure </w:t>
                            </w:r>
                            <w:r>
                              <w:fldChar w:fldCharType="begin"/>
                            </w:r>
                            <w:r>
                              <w:instrText xml:space="preserve"> SEQ Figure \* ARABIC </w:instrText>
                            </w:r>
                            <w:r>
                              <w:fldChar w:fldCharType="separate"/>
                            </w:r>
                            <w:r>
                              <w:rPr>
                                <w:noProof/>
                              </w:rPr>
                              <w:t>2</w:t>
                            </w:r>
                            <w:r>
                              <w:fldChar w:fldCharType="end"/>
                            </w:r>
                            <w:r>
                              <w:t xml:space="preserve"> Owen LA OT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742EDF" id="_x0000_s1052" type="#_x0000_t202" style="position:absolute;left:0;text-align:left;margin-left:320.75pt;margin-top:213.4pt;width:90.3pt;height:.05pt;z-index:2516981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" stroked="f">
                <v:textbox style="mso-fit-shape-to-text:t" inset="0,0,0,0">
                  <w:txbxContent>
                    <w:p w14:paraId="1DC91C99" w14:textId="77777777" w:rsidR="00F46DA6" w:rsidRPr="00A46D1F" w:rsidRDefault="00F46DA6" w:rsidP="00F46DA6">
                      <w:pPr>
                        <w:pStyle w:val="Caption"/>
                        <w:rPr>
                          <w:rFonts w:ascii="Source Sans Pro" w:hAnsi="Source Sans Pro"/>
                          <w:noProof/>
                        </w:rPr>
                      </w:pPr>
                      <w:r>
                        <w:t xml:space="preserve">Figure </w:t>
                      </w:r>
                      <w:r>
                        <w:fldChar w:fldCharType="begin"/>
                      </w:r>
                      <w:r>
                        <w:instrText xml:space="preserve"> SEQ Figure \* ARABIC </w:instrText>
                      </w:r>
                      <w:r>
                        <w:fldChar w:fldCharType="separate"/>
                      </w:r>
                      <w:r>
                        <w:rPr>
                          <w:noProof/>
                        </w:rPr>
                        <w:t>2</w:t>
                      </w:r>
                      <w:r>
                        <w:fldChar w:fldCharType="end"/>
                      </w:r>
                      <w:r>
                        <w:t xml:space="preserve"> Owen LA OT</w:t>
                      </w:r>
                    </w:p>
                  </w:txbxContent>
                </v:textbox>
              </v:shape>
            </w:pict>
          </mc:Fallback>
        </mc:AlternateContent>
      </w:r>
      <w:r w:rsidRPr="00445D36">
        <w:rPr>
          <w:rFonts w:ascii="Source Sans Pro" w:hAnsi="Source Sans Pro"/>
          <w:noProof/>
        </w:rPr>
        <mc:AlternateContent>
          <mc:Choice Requires="wps">
            <w:drawing>
              <wp:anchor distT="0" distB="0" distL="114300" distR="114300" simplePos="0" relativeHeight="251696142" behindDoc="0" locked="0" layoutInCell="1" allowOverlap="1" wp14:anchorId="2B9528AA" wp14:editId="1445C38C">
                <wp:simplePos x="0" y="0"/>
                <wp:positionH relativeFrom="margin">
                  <wp:posOffset>4073823</wp:posOffset>
                </wp:positionH>
                <wp:positionV relativeFrom="paragraph">
                  <wp:posOffset>90082</wp:posOffset>
                </wp:positionV>
                <wp:extent cx="1146987" cy="2563519"/>
                <wp:effectExtent l="0" t="0" r="0" b="0"/>
                <wp:wrapNone/>
                <wp:docPr id="2" name="Freeform 2"/>
                <wp:cNvGraphicFramePr/>
                <a:graphic xmlns:a="http://schemas.openxmlformats.org/drawingml/2006/main">
                  <a:graphicData uri="http://schemas.microsoft.com/office/word/2010/wordprocessingShape">
                    <wps:wsp>
                      <wps:cNvSpPr/>
                      <wps:spPr>
                        <a:xfrm>
                          <a:off x="0" y="0"/>
                          <a:ext cx="1146987" cy="2563519"/>
                        </a:xfrm>
                        <a:custGeom>
                          <a:avLst/>
                          <a:gdLst/>
                          <a:ahLst/>
                          <a:cxnLst/>
                          <a:rect l="l" t="t" r="r" b="b"/>
                          <a:pathLst>
                            <a:path w="2826600" h="6943009">
                              <a:moveTo>
                                <a:pt x="0" y="0"/>
                              </a:moveTo>
                              <a:lnTo>
                                <a:pt x="2826601" y="0"/>
                              </a:lnTo>
                              <a:lnTo>
                                <a:pt x="2826601" y="6943009"/>
                              </a:lnTo>
                              <a:lnTo>
                                <a:pt x="0" y="6943009"/>
                              </a:lnTo>
                              <a:lnTo>
                                <a:pt x="0" y="0"/>
                              </a:lnTo>
                              <a:close/>
                            </a:path>
                          </a:pathLst>
                        </a:custGeom>
                        <a:blipFill>
                          <a:blip r:embed="rId94"/>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2B1BFCE6" id="Freeform 2" o:spid="_x0000_s1026" style="position:absolute;margin-left:320.75pt;margin-top:7.1pt;width:90.3pt;height:201.85pt;z-index:2516961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826600,6943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" path="m,l2826601,r,6943009l,6943009,,xe" stroked="f">
                <v:fill r:id="rId95" o:title="" recolor="t" rotate="t" type="frame"/>
                <v:path arrowok="t"/>
                <w10:wrap anchorx="margin"/>
              </v:shape>
            </w:pict>
          </mc:Fallback>
        </mc:AlternateContent>
      </w:r>
    </w:p>
    <w:p w14:paraId="43FC7F08" w14:textId="77777777" w:rsidR="00F46DA6" w:rsidRDefault="00F46DA6" w:rsidP="00F46DA6">
      <w:pPr>
        <w:spacing w:line="360" w:lineRule="auto"/>
        <w:jc w:val="both"/>
        <w:rPr>
          <w:rFonts w:ascii="Source Sans Pro" w:hAnsi="Source Sans Pro"/>
          <w:b/>
          <w:bCs/>
        </w:rPr>
      </w:pPr>
    </w:p>
    <w:p w14:paraId="48A240FB" w14:textId="77777777" w:rsidR="00F46DA6" w:rsidRDefault="00F46DA6" w:rsidP="00F46DA6">
      <w:pPr>
        <w:spacing w:line="360" w:lineRule="auto"/>
        <w:jc w:val="both"/>
        <w:rPr>
          <w:rFonts w:ascii="Source Sans Pro" w:hAnsi="Source Sans Pro"/>
          <w:b/>
          <w:bCs/>
        </w:rPr>
      </w:pPr>
    </w:p>
    <w:p w14:paraId="13A3A651" w14:textId="77777777" w:rsidR="00F46DA6" w:rsidRDefault="00F46DA6" w:rsidP="00F46DA6">
      <w:pPr>
        <w:spacing w:line="360" w:lineRule="auto"/>
        <w:rPr>
          <w:rFonts w:ascii="Source Sans Pro" w:hAnsi="Source Sans Pro"/>
          <w:b/>
          <w:bCs/>
        </w:rPr>
      </w:pPr>
    </w:p>
    <w:p w14:paraId="08302FB2" w14:textId="77777777" w:rsidR="00F46DA6" w:rsidRDefault="00F46DA6" w:rsidP="00F46DA6">
      <w:pPr>
        <w:spacing w:line="360" w:lineRule="auto"/>
        <w:jc w:val="both"/>
        <w:rPr>
          <w:rFonts w:ascii="Source Sans Pro" w:hAnsi="Source Sans Pro"/>
          <w:b/>
          <w:bCs/>
        </w:rPr>
      </w:pPr>
    </w:p>
    <w:p w14:paraId="3BA270F8" w14:textId="77777777" w:rsidR="00F46DA6" w:rsidRDefault="00F46DA6" w:rsidP="00F46DA6">
      <w:pPr>
        <w:spacing w:line="360" w:lineRule="auto"/>
        <w:jc w:val="both"/>
        <w:rPr>
          <w:rFonts w:ascii="Source Sans Pro" w:hAnsi="Source Sans Pro"/>
          <w:b/>
          <w:bCs/>
        </w:rPr>
      </w:pPr>
    </w:p>
    <w:p w14:paraId="61D4A180" w14:textId="77777777" w:rsidR="00F46DA6" w:rsidRDefault="00F46DA6" w:rsidP="00F46DA6">
      <w:pPr>
        <w:spacing w:line="360" w:lineRule="auto"/>
        <w:jc w:val="both"/>
        <w:rPr>
          <w:rFonts w:ascii="Source Sans Pro" w:hAnsi="Source Sans Pro"/>
          <w:b/>
          <w:bCs/>
        </w:rPr>
      </w:pPr>
    </w:p>
    <w:p w14:paraId="35448950" w14:textId="77777777" w:rsidR="00F46DA6" w:rsidRDefault="00F46DA6" w:rsidP="00F46DA6">
      <w:pPr>
        <w:spacing w:line="360" w:lineRule="auto"/>
        <w:jc w:val="both"/>
        <w:rPr>
          <w:rFonts w:ascii="Source Sans Pro" w:hAnsi="Source Sans Pro"/>
          <w:b/>
          <w:bCs/>
        </w:rPr>
      </w:pPr>
    </w:p>
    <w:p w14:paraId="2154856D" w14:textId="77777777" w:rsidR="00F46DA6" w:rsidRDefault="00F46DA6" w:rsidP="00F46DA6">
      <w:pPr>
        <w:spacing w:line="360" w:lineRule="auto"/>
        <w:jc w:val="both"/>
        <w:rPr>
          <w:rFonts w:ascii="Source Sans Pro" w:hAnsi="Source Sans Pro"/>
          <w:b/>
          <w:bCs/>
        </w:rPr>
      </w:pPr>
    </w:p>
    <w:p w14:paraId="428F6563" w14:textId="77777777" w:rsidR="00F46DA6" w:rsidRDefault="00F46DA6" w:rsidP="00F46DA6">
      <w:pPr>
        <w:spacing w:line="360" w:lineRule="auto"/>
        <w:jc w:val="both"/>
        <w:rPr>
          <w:rFonts w:ascii="Source Sans Pro" w:hAnsi="Source Sans Pro"/>
          <w:b/>
          <w:bCs/>
        </w:rPr>
      </w:pPr>
    </w:p>
    <w:p w14:paraId="1231690D" w14:textId="77777777" w:rsidR="00F46DA6" w:rsidRDefault="00F46DA6" w:rsidP="00F46DA6">
      <w:pPr>
        <w:spacing w:line="360" w:lineRule="auto"/>
        <w:jc w:val="both"/>
        <w:rPr>
          <w:rFonts w:ascii="Source Sans Pro" w:hAnsi="Source Sans Pro"/>
          <w:b/>
          <w:bCs/>
        </w:rPr>
      </w:pPr>
    </w:p>
    <w:p w14:paraId="0C97C249" w14:textId="77777777" w:rsidR="00F46DA6" w:rsidRDefault="00F46DA6" w:rsidP="00F46DA6">
      <w:pPr>
        <w:spacing w:line="360" w:lineRule="auto"/>
        <w:jc w:val="both"/>
        <w:rPr>
          <w:rFonts w:ascii="Source Sans Pro" w:hAnsi="Source Sans Pro"/>
          <w:b/>
          <w:bCs/>
        </w:rPr>
      </w:pPr>
    </w:p>
    <w:p w14:paraId="35052497" w14:textId="77777777" w:rsidR="00F46DA6" w:rsidRPr="00402546" w:rsidRDefault="00F46DA6" w:rsidP="004C4FBA">
      <w:pPr>
        <w:spacing w:line="360" w:lineRule="auto"/>
        <w:rPr>
          <w:rFonts w:ascii="Source Sans Pro" w:hAnsi="Source Sans Pro"/>
          <w:b/>
          <w:bCs/>
        </w:rPr>
      </w:pPr>
      <w:r w:rsidRPr="00402546">
        <w:rPr>
          <w:rFonts w:ascii="Source Sans Pro" w:hAnsi="Source Sans Pro"/>
          <w:b/>
          <w:bCs/>
        </w:rPr>
        <w:t>Educational Impact</w:t>
      </w:r>
    </w:p>
    <w:p w14:paraId="215985EE" w14:textId="77777777" w:rsidR="00F46DA6" w:rsidRDefault="00F46DA6" w:rsidP="004C4FBA">
      <w:pPr>
        <w:spacing w:line="360" w:lineRule="auto"/>
        <w:rPr>
          <w:rFonts w:ascii="Source Sans Pro" w:hAnsi="Source Sans Pro"/>
        </w:rPr>
      </w:pPr>
      <w:r w:rsidRPr="655F1423">
        <w:rPr>
          <w:rFonts w:ascii="Source Sans Pro" w:hAnsi="Source Sans Pro"/>
        </w:rPr>
        <w:t xml:space="preserve">Post evaluation surveys of OT </w:t>
      </w:r>
      <w:r>
        <w:rPr>
          <w:rFonts w:ascii="Source Sans Pro" w:hAnsi="Source Sans Pro"/>
        </w:rPr>
        <w:t>pr</w:t>
      </w:r>
      <w:r w:rsidRPr="655F1423">
        <w:rPr>
          <w:rFonts w:ascii="Source Sans Pro" w:hAnsi="Source Sans Pro"/>
        </w:rPr>
        <w:t xml:space="preserve">actice </w:t>
      </w:r>
      <w:r>
        <w:rPr>
          <w:rFonts w:ascii="Source Sans Pro" w:hAnsi="Source Sans Pro"/>
        </w:rPr>
        <w:t>e</w:t>
      </w:r>
      <w:r w:rsidRPr="655F1423">
        <w:rPr>
          <w:rFonts w:ascii="Source Sans Pro" w:hAnsi="Source Sans Pro"/>
        </w:rPr>
        <w:t xml:space="preserve">ducators who attended the face to face and online workshops reported increased confidence and motivation towards </w:t>
      </w:r>
      <w:r>
        <w:rPr>
          <w:rFonts w:ascii="Source Sans Pro" w:hAnsi="Source Sans Pro"/>
        </w:rPr>
        <w:t>PrBL.</w:t>
      </w:r>
    </w:p>
    <w:p w14:paraId="0273C379" w14:textId="77777777" w:rsidR="00F46DA6" w:rsidRDefault="00F46DA6" w:rsidP="004C4FBA">
      <w:pPr>
        <w:spacing w:line="360" w:lineRule="auto"/>
        <w:rPr>
          <w:rFonts w:ascii="Source Sans Pro" w:hAnsi="Source Sans Pro"/>
        </w:rPr>
      </w:pPr>
    </w:p>
    <w:p w14:paraId="2E1E9B6D" w14:textId="77777777" w:rsidR="00F46DA6" w:rsidRPr="00402546" w:rsidRDefault="00F46DA6" w:rsidP="004C4FBA">
      <w:pPr>
        <w:keepNext/>
        <w:spacing w:line="360" w:lineRule="auto"/>
        <w:rPr>
          <w:rFonts w:ascii="Source Sans Pro" w:hAnsi="Source Sans Pro"/>
          <w:b/>
          <w:bCs/>
        </w:rPr>
      </w:pPr>
      <w:r w:rsidRPr="00402546">
        <w:rPr>
          <w:rFonts w:ascii="Source Sans Pro" w:hAnsi="Source Sans Pro"/>
          <w:b/>
          <w:bCs/>
        </w:rPr>
        <w:t>Performance Impact</w:t>
      </w:r>
    </w:p>
    <w:p w14:paraId="673D6D5A" w14:textId="77777777" w:rsidR="00F46DA6" w:rsidRPr="00180885" w:rsidRDefault="00F46DA6" w:rsidP="00402546">
      <w:pPr>
        <w:spacing w:after="240" w:line="360" w:lineRule="auto"/>
        <w:rPr>
          <w:rFonts w:ascii="Source Sans Pro" w:hAnsi="Source Sans Pro"/>
        </w:rPr>
      </w:pPr>
      <w:r>
        <w:rPr>
          <w:rFonts w:ascii="Source Sans Pro" w:hAnsi="Source Sans Pro"/>
        </w:rPr>
        <w:t>D</w:t>
      </w:r>
      <w:r w:rsidRPr="00180885">
        <w:rPr>
          <w:rFonts w:ascii="Source Sans Pro" w:hAnsi="Source Sans Pro"/>
        </w:rPr>
        <w:t>iffering alignment of the NES funding cycle for the PrB</w:t>
      </w:r>
      <w:r>
        <w:rPr>
          <w:rFonts w:ascii="Source Sans Pro" w:hAnsi="Source Sans Pro"/>
        </w:rPr>
        <w:t>L</w:t>
      </w:r>
      <w:r w:rsidRPr="00180885">
        <w:rPr>
          <w:rFonts w:ascii="Source Sans Pro" w:hAnsi="Source Sans Pro"/>
        </w:rPr>
        <w:t xml:space="preserve"> project and apportionment</w:t>
      </w:r>
      <w:r>
        <w:rPr>
          <w:rFonts w:ascii="Source Sans Pro" w:hAnsi="Source Sans Pro"/>
        </w:rPr>
        <w:t xml:space="preserve"> mean it is </w:t>
      </w:r>
      <w:r w:rsidRPr="00180885">
        <w:rPr>
          <w:rFonts w:ascii="Source Sans Pro" w:hAnsi="Source Sans Pro"/>
        </w:rPr>
        <w:t>too early to state whether there has been a change in placement offers from LA settings. Glasgow Caledonian University host</w:t>
      </w:r>
      <w:r>
        <w:rPr>
          <w:rFonts w:ascii="Source Sans Pro" w:hAnsi="Source Sans Pro"/>
        </w:rPr>
        <w:t>ed a bespoke</w:t>
      </w:r>
      <w:r w:rsidRPr="00180885">
        <w:rPr>
          <w:rFonts w:ascii="Source Sans Pro" w:hAnsi="Source Sans Pro"/>
        </w:rPr>
        <w:t xml:space="preserve"> PE training in February 2025 and report</w:t>
      </w:r>
      <w:r>
        <w:rPr>
          <w:rFonts w:ascii="Source Sans Pro" w:hAnsi="Source Sans Pro"/>
        </w:rPr>
        <w:t>ed</w:t>
      </w:r>
      <w:r w:rsidRPr="00180885">
        <w:rPr>
          <w:rFonts w:ascii="Source Sans Pro" w:hAnsi="Source Sans Pro"/>
        </w:rPr>
        <w:t xml:space="preserve"> a placement offer from one area that has not engaged </w:t>
      </w:r>
      <w:r>
        <w:rPr>
          <w:rFonts w:ascii="Source Sans Pro" w:hAnsi="Source Sans Pro"/>
        </w:rPr>
        <w:t>recently</w:t>
      </w:r>
      <w:r w:rsidRPr="00180885">
        <w:rPr>
          <w:rFonts w:ascii="Source Sans Pro" w:hAnsi="Source Sans Pro"/>
        </w:rPr>
        <w:t xml:space="preserve"> and new offers from another.  </w:t>
      </w:r>
    </w:p>
    <w:p w14:paraId="3A9914D9" w14:textId="77777777" w:rsidR="00F46DA6" w:rsidRPr="00402546" w:rsidRDefault="00F46DA6" w:rsidP="00402546">
      <w:pPr>
        <w:pStyle w:val="Heading1"/>
        <w:spacing w:after="240"/>
        <w:rPr>
          <w:rFonts w:ascii="Source Sans Pro" w:hAnsi="Source Sans Pro"/>
          <w:b/>
          <w:bCs/>
          <w:noProof/>
          <w:color w:val="auto"/>
          <w:sz w:val="24"/>
          <w:szCs w:val="24"/>
          <w:lang w:val="en-US"/>
        </w:rPr>
      </w:pPr>
      <w:bookmarkStart w:id="15" w:name="_Toc200599026"/>
      <w:r w:rsidRPr="00402546">
        <w:rPr>
          <w:rFonts w:ascii="Source Sans Pro" w:hAnsi="Source Sans Pro"/>
          <w:b/>
          <w:bCs/>
          <w:noProof/>
          <w:color w:val="auto"/>
          <w:sz w:val="24"/>
          <w:szCs w:val="24"/>
          <w:lang w:val="en-US"/>
        </w:rPr>
        <w:t>Lessons Learned</w:t>
      </w:r>
      <w:bookmarkEnd w:id="15"/>
    </w:p>
    <w:p w14:paraId="1DC1AC0A" w14:textId="77777777" w:rsidR="00F46DA6" w:rsidRDefault="00F46DA6" w:rsidP="004C4FBA">
      <w:pPr>
        <w:spacing w:line="360" w:lineRule="auto"/>
        <w:rPr>
          <w:rFonts w:ascii="Source Sans Pro" w:eastAsia="Source Sans Pro" w:hAnsi="Source Sans Pro" w:cs="Source Sans Pro"/>
          <w:noProof/>
          <w:color w:val="000000" w:themeColor="text1"/>
          <w:lang w:val="en-US"/>
        </w:rPr>
      </w:pPr>
      <w:r>
        <w:rPr>
          <w:rFonts w:ascii="Source Sans Pro" w:eastAsia="Source Sans Pro" w:hAnsi="Source Sans Pro" w:cs="Source Sans Pro"/>
          <w:noProof/>
          <w:color w:val="000000" w:themeColor="text1"/>
          <w:lang w:val="en-US"/>
        </w:rPr>
        <w:t xml:space="preserve">Many lessons have been learned. The importance of using inclusive understandable language that supports participation has been key.  OT students have shared that they highly value the learning that they gain in a local authority setting. LA OT practice </w:t>
      </w:r>
      <w:r>
        <w:rPr>
          <w:rFonts w:ascii="Source Sans Pro" w:eastAsia="Source Sans Pro" w:hAnsi="Source Sans Pro" w:cs="Source Sans Pro"/>
          <w:noProof/>
          <w:color w:val="000000" w:themeColor="text1"/>
          <w:lang w:val="en-US"/>
        </w:rPr>
        <w:lastRenderedPageBreak/>
        <w:t xml:space="preserve">educators recognise that offering PrBL opportunities supports future recruitment and enhances both their own and their teams learning and development. </w:t>
      </w:r>
    </w:p>
    <w:p w14:paraId="1575F945" w14:textId="77777777" w:rsidR="00626A36" w:rsidRDefault="00626A36" w:rsidP="004C4FBA">
      <w:pPr>
        <w:spacing w:line="360" w:lineRule="auto"/>
        <w:rPr>
          <w:rFonts w:ascii="Source Sans Pro" w:eastAsia="Source Sans Pro" w:hAnsi="Source Sans Pro" w:cs="Source Sans Pro"/>
          <w:noProof/>
          <w:color w:val="000000" w:themeColor="text1"/>
          <w:lang w:val="en-US"/>
        </w:rPr>
      </w:pPr>
    </w:p>
    <w:p w14:paraId="29F1C1FE" w14:textId="77777777" w:rsidR="00F46DA6" w:rsidRDefault="00F46DA6" w:rsidP="004C4FBA">
      <w:pPr>
        <w:spacing w:line="360" w:lineRule="auto"/>
        <w:rPr>
          <w:rFonts w:ascii="Source Sans Pro" w:eastAsia="Source Sans Pro" w:hAnsi="Source Sans Pro" w:cs="Source Sans Pro"/>
          <w:noProof/>
          <w:color w:val="000000" w:themeColor="text1"/>
          <w:lang w:val="en-US"/>
        </w:rPr>
      </w:pPr>
      <w:r w:rsidRPr="4B6B7AB0">
        <w:rPr>
          <w:rFonts w:ascii="Source Sans Pro" w:eastAsia="Source Sans Pro" w:hAnsi="Source Sans Pro" w:cs="Source Sans Pro"/>
          <w:noProof/>
          <w:color w:val="000000" w:themeColor="text1"/>
          <w:lang w:val="en-US"/>
        </w:rPr>
        <w:t xml:space="preserve">This work is still in it’s infancy and many practice educators feel isolated and ‘out of sync’ with their NHS AHP colleagues who are using ‘new models’ and have had more opportunities for training and support. Relationships across the sector need to be nurtured, LA OTs actively included in key NES PrBL stakeholder groups and assured that they are valued. </w:t>
      </w:r>
    </w:p>
    <w:p w14:paraId="1A0CAB2B" w14:textId="77777777" w:rsidR="00626A36" w:rsidRDefault="00626A36" w:rsidP="004C4FBA">
      <w:pPr>
        <w:spacing w:line="360" w:lineRule="auto"/>
        <w:rPr>
          <w:rFonts w:ascii="Source Sans Pro" w:eastAsia="Source Sans Pro" w:hAnsi="Source Sans Pro" w:cs="Source Sans Pro"/>
          <w:noProof/>
          <w:color w:val="000000" w:themeColor="text1"/>
          <w:lang w:val="en-US"/>
        </w:rPr>
      </w:pPr>
    </w:p>
    <w:p w14:paraId="3AABF641" w14:textId="77777777" w:rsidR="00F46DA6" w:rsidRDefault="00F46DA6" w:rsidP="004C4FBA">
      <w:pPr>
        <w:spacing w:line="360" w:lineRule="auto"/>
        <w:rPr>
          <w:rFonts w:ascii="Source Sans Pro" w:eastAsia="Source Sans Pro" w:hAnsi="Source Sans Pro" w:cs="Source Sans Pro"/>
          <w:noProof/>
          <w:color w:val="000000" w:themeColor="text1"/>
          <w:lang w:val="en-US"/>
        </w:rPr>
      </w:pPr>
      <w:r>
        <w:rPr>
          <w:rFonts w:ascii="Source Sans Pro" w:eastAsia="Source Sans Pro" w:hAnsi="Source Sans Pro" w:cs="Source Sans Pro"/>
          <w:noProof/>
          <w:color w:val="000000" w:themeColor="text1"/>
          <w:lang w:val="en-US"/>
        </w:rPr>
        <w:t xml:space="preserve">It is difficult to separate PrBL from the wider workforce issues that are experienced by LA OTs. New legislation and the changing landscape of  health and social care provision mean that there is an increasing need to advocate for their key role in early intervention/prevention in social care. </w:t>
      </w:r>
      <w:r w:rsidRPr="48D1A25B">
        <w:rPr>
          <w:rFonts w:ascii="Source Sans Pro" w:eastAsia="Source Sans Pro" w:hAnsi="Source Sans Pro" w:cs="Source Sans Pro"/>
          <w:noProof/>
          <w:color w:val="000000" w:themeColor="text1"/>
          <w:lang w:val="en-US"/>
        </w:rPr>
        <w:t>Building diverse PrBl opportunities for OTs, including local authority settings, is crucial for the future of health and social car</w:t>
      </w:r>
      <w:r>
        <w:rPr>
          <w:rFonts w:ascii="Source Sans Pro" w:eastAsia="Source Sans Pro" w:hAnsi="Source Sans Pro" w:cs="Source Sans Pro"/>
          <w:noProof/>
          <w:color w:val="000000" w:themeColor="text1"/>
          <w:lang w:val="en-US"/>
        </w:rPr>
        <w:t>e.</w:t>
      </w:r>
    </w:p>
    <w:p w14:paraId="7212F24D" w14:textId="77777777" w:rsidR="00F46DA6" w:rsidRDefault="00F46DA6" w:rsidP="004C4FBA">
      <w:pPr>
        <w:spacing w:line="360" w:lineRule="auto"/>
        <w:rPr>
          <w:rFonts w:ascii="Source Sans Pro" w:eastAsia="Source Sans Pro" w:hAnsi="Source Sans Pro" w:cs="Source Sans Pro"/>
          <w:noProof/>
          <w:color w:val="000000" w:themeColor="text1"/>
          <w:lang w:val="en-US"/>
        </w:rPr>
      </w:pPr>
    </w:p>
    <w:p w14:paraId="5BE67A3E" w14:textId="77777777" w:rsidR="00F46DA6" w:rsidRPr="00402546" w:rsidRDefault="00F46DA6" w:rsidP="004C4FBA">
      <w:pPr>
        <w:spacing w:line="360" w:lineRule="auto"/>
        <w:rPr>
          <w:rFonts w:ascii="Source Sans Pro" w:eastAsia="Source Sans Pro" w:hAnsi="Source Sans Pro" w:cs="Source Sans Pro"/>
          <w:b/>
          <w:bCs/>
          <w:noProof/>
          <w:color w:val="002060"/>
          <w:sz w:val="30"/>
          <w:szCs w:val="30"/>
          <w:lang w:val="en-US"/>
        </w:rPr>
      </w:pPr>
      <w:r w:rsidRPr="00402546">
        <w:rPr>
          <w:rFonts w:ascii="Source Sans Pro" w:eastAsia="Source Sans Pro" w:hAnsi="Source Sans Pro" w:cs="Source Sans Pro"/>
          <w:b/>
          <w:bCs/>
          <w:noProof/>
          <w:color w:val="002060"/>
          <w:sz w:val="30"/>
          <w:szCs w:val="30"/>
          <w:lang w:val="en-US"/>
        </w:rPr>
        <w:t>Recommendations</w:t>
      </w:r>
    </w:p>
    <w:p w14:paraId="33EC898C" w14:textId="77777777" w:rsidR="00F46DA6" w:rsidRPr="008E1FA0" w:rsidRDefault="00F46DA6" w:rsidP="0021646E">
      <w:pPr>
        <w:pStyle w:val="ListParagraph"/>
        <w:numPr>
          <w:ilvl w:val="0"/>
          <w:numId w:val="48"/>
        </w:numPr>
        <w:spacing w:line="360" w:lineRule="auto"/>
        <w:ind w:left="426"/>
        <w:rPr>
          <w:rFonts w:ascii="Source Sans Pro" w:eastAsia="Source Sans Pro" w:hAnsi="Source Sans Pro" w:cs="Source Sans Pro"/>
          <w:noProof/>
          <w:sz w:val="24"/>
          <w:szCs w:val="24"/>
          <w:lang w:val="en-US"/>
        </w:rPr>
      </w:pPr>
      <w:r w:rsidRPr="008E1FA0">
        <w:rPr>
          <w:rFonts w:ascii="Source Sans Pro" w:eastAsia="Source Sans Pro" w:hAnsi="Source Sans Pro" w:cs="Source Sans Pro"/>
          <w:noProof/>
          <w:sz w:val="24"/>
          <w:szCs w:val="24"/>
          <w:lang w:val="en-US"/>
        </w:rPr>
        <w:t>NHS Education Scotland (NES) actively seeks to build on the project gains, involves LA OTs in strategic groups, ensures language is inclusive and understandable and works to further highlight the unique contribution of LA OTs in relation to PrBL.</w:t>
      </w:r>
    </w:p>
    <w:p w14:paraId="14657E5A" w14:textId="77777777" w:rsidR="00F46DA6" w:rsidRPr="008E1FA0" w:rsidRDefault="00F46DA6" w:rsidP="0021646E">
      <w:pPr>
        <w:pStyle w:val="ListParagraph"/>
        <w:numPr>
          <w:ilvl w:val="0"/>
          <w:numId w:val="48"/>
        </w:numPr>
        <w:spacing w:line="360" w:lineRule="auto"/>
        <w:ind w:left="426"/>
        <w:rPr>
          <w:rFonts w:ascii="Source Sans Pro" w:eastAsia="Source Sans Pro" w:hAnsi="Source Sans Pro" w:cs="Source Sans Pro"/>
          <w:noProof/>
          <w:sz w:val="24"/>
          <w:szCs w:val="24"/>
          <w:lang w:val="en-US"/>
        </w:rPr>
      </w:pPr>
      <w:r w:rsidRPr="008E1FA0">
        <w:rPr>
          <w:rFonts w:ascii="Source Sans Pro" w:eastAsia="Source Sans Pro" w:hAnsi="Source Sans Pro" w:cs="Source Sans Pro"/>
          <w:noProof/>
          <w:sz w:val="24"/>
          <w:szCs w:val="24"/>
          <w:lang w:val="en-US"/>
        </w:rPr>
        <w:t>NES creates a LA OT reference group to support the further role out of actions in relation to PrBL in LA settings.</w:t>
      </w:r>
    </w:p>
    <w:p w14:paraId="14AD08E8" w14:textId="77777777" w:rsidR="00F46DA6" w:rsidRDefault="00F46DA6" w:rsidP="0021646E">
      <w:pPr>
        <w:pStyle w:val="ListParagraph"/>
        <w:numPr>
          <w:ilvl w:val="0"/>
          <w:numId w:val="48"/>
        </w:numPr>
        <w:spacing w:line="360" w:lineRule="auto"/>
        <w:ind w:left="426"/>
        <w:rPr>
          <w:rFonts w:ascii="Source Sans Pro" w:eastAsia="Source Sans Pro" w:hAnsi="Source Sans Pro" w:cs="Source Sans Pro"/>
          <w:noProof/>
          <w:sz w:val="24"/>
          <w:szCs w:val="24"/>
          <w:lang w:val="en-US"/>
        </w:rPr>
      </w:pPr>
      <w:r w:rsidRPr="008E1FA0">
        <w:rPr>
          <w:rFonts w:ascii="Source Sans Pro" w:eastAsia="Source Sans Pro" w:hAnsi="Source Sans Pro" w:cs="Source Sans Pro"/>
          <w:noProof/>
          <w:sz w:val="24"/>
          <w:szCs w:val="24"/>
          <w:lang w:val="en-US"/>
        </w:rPr>
        <w:t>NES support</w:t>
      </w:r>
      <w:r>
        <w:rPr>
          <w:rFonts w:ascii="Source Sans Pro" w:eastAsia="Source Sans Pro" w:hAnsi="Source Sans Pro" w:cs="Source Sans Pro"/>
          <w:noProof/>
          <w:sz w:val="24"/>
          <w:szCs w:val="24"/>
          <w:lang w:val="en-US"/>
        </w:rPr>
        <w:t>s</w:t>
      </w:r>
      <w:r w:rsidRPr="008E1FA0">
        <w:rPr>
          <w:rFonts w:ascii="Source Sans Pro" w:eastAsia="Source Sans Pro" w:hAnsi="Source Sans Pro" w:cs="Source Sans Pro"/>
          <w:noProof/>
          <w:sz w:val="24"/>
          <w:szCs w:val="24"/>
          <w:lang w:val="en-US"/>
        </w:rPr>
        <w:t xml:space="preserve"> the  AHP Practice Education Leads to understand and respond to the unique landscape of PrBL in LA settings.</w:t>
      </w:r>
    </w:p>
    <w:p w14:paraId="4D3B6753" w14:textId="77777777" w:rsidR="00F46DA6" w:rsidRPr="008E1FA0" w:rsidRDefault="00F46DA6" w:rsidP="0021646E">
      <w:pPr>
        <w:pStyle w:val="ListParagraph"/>
        <w:numPr>
          <w:ilvl w:val="0"/>
          <w:numId w:val="48"/>
        </w:numPr>
        <w:spacing w:line="360" w:lineRule="auto"/>
        <w:ind w:left="426"/>
        <w:rPr>
          <w:rFonts w:ascii="Source Sans Pro" w:eastAsia="Source Sans Pro" w:hAnsi="Source Sans Pro" w:cs="Source Sans Pro"/>
          <w:noProof/>
          <w:sz w:val="24"/>
          <w:szCs w:val="24"/>
          <w:lang w:val="en-US"/>
        </w:rPr>
      </w:pPr>
      <w:r w:rsidRPr="008E1FA0">
        <w:rPr>
          <w:rFonts w:ascii="Source Sans Pro" w:eastAsia="Source Sans Pro" w:hAnsi="Source Sans Pro" w:cs="Source Sans Pro"/>
          <w:noProof/>
          <w:sz w:val="24"/>
          <w:szCs w:val="24"/>
          <w:lang w:val="en-US"/>
        </w:rPr>
        <w:t xml:space="preserve">NES works with LA OT stakeholders and HEIs to develop LA OT PE spotlight training sessions that will highlight a team approach to PrBL (including involving service users) and explore the use of models. </w:t>
      </w:r>
    </w:p>
    <w:p w14:paraId="7AF7BA15" w14:textId="77777777" w:rsidR="00F46DA6" w:rsidRDefault="00F46DA6" w:rsidP="0021646E">
      <w:pPr>
        <w:pStyle w:val="ListParagraph"/>
        <w:numPr>
          <w:ilvl w:val="0"/>
          <w:numId w:val="48"/>
        </w:numPr>
        <w:spacing w:line="360" w:lineRule="auto"/>
        <w:ind w:left="426"/>
        <w:rPr>
          <w:rFonts w:ascii="Source Sans Pro" w:eastAsia="Source Sans Pro" w:hAnsi="Source Sans Pro" w:cs="Source Sans Pro"/>
          <w:noProof/>
          <w:sz w:val="24"/>
          <w:szCs w:val="24"/>
          <w:lang w:val="en-US"/>
        </w:rPr>
      </w:pPr>
      <w:r w:rsidRPr="0055676C">
        <w:rPr>
          <w:rFonts w:ascii="Source Sans Pro" w:eastAsia="Source Sans Pro" w:hAnsi="Source Sans Pro" w:cs="Source Sans Pro"/>
          <w:noProof/>
          <w:sz w:val="24"/>
          <w:szCs w:val="24"/>
          <w:lang w:val="en-US"/>
        </w:rPr>
        <w:t>NES continues</w:t>
      </w:r>
      <w:r>
        <w:rPr>
          <w:rFonts w:ascii="Source Sans Pro" w:eastAsia="Source Sans Pro" w:hAnsi="Source Sans Pro" w:cs="Source Sans Pro"/>
          <w:noProof/>
          <w:sz w:val="24"/>
          <w:szCs w:val="24"/>
          <w:lang w:val="en-US"/>
        </w:rPr>
        <w:t xml:space="preserve"> to identify where cross directorate work will support LA OTs in relation to PrBL but also wider workforce pressures. </w:t>
      </w:r>
      <w:r w:rsidRPr="0055676C">
        <w:rPr>
          <w:rFonts w:ascii="Source Sans Pro" w:eastAsia="Source Sans Pro" w:hAnsi="Source Sans Pro" w:cs="Source Sans Pro"/>
          <w:noProof/>
          <w:sz w:val="24"/>
          <w:szCs w:val="24"/>
          <w:lang w:val="en-US"/>
        </w:rPr>
        <w:t xml:space="preserve"> </w:t>
      </w:r>
    </w:p>
    <w:p w14:paraId="2E780EA7" w14:textId="77777777" w:rsidR="00EE7330" w:rsidRPr="0055676C" w:rsidRDefault="00EE7330" w:rsidP="00EE7330">
      <w:pPr>
        <w:pStyle w:val="ListParagraph"/>
        <w:spacing w:line="360" w:lineRule="auto"/>
        <w:rPr>
          <w:rFonts w:ascii="Source Sans Pro" w:eastAsia="Source Sans Pro" w:hAnsi="Source Sans Pro" w:cs="Source Sans Pro"/>
          <w:noProof/>
          <w:sz w:val="24"/>
          <w:szCs w:val="24"/>
          <w:lang w:val="en-US"/>
        </w:rPr>
      </w:pPr>
    </w:p>
    <w:p w14:paraId="22F0421F" w14:textId="77777777" w:rsidR="00EE7330" w:rsidRDefault="00EE7330" w:rsidP="00F46DA6">
      <w:pPr>
        <w:spacing w:line="360" w:lineRule="auto"/>
        <w:jc w:val="both"/>
        <w:rPr>
          <w:rFonts w:ascii="Source Sans Pro" w:eastAsia="Source Sans Pro" w:hAnsi="Source Sans Pro" w:cs="Source Sans Pro"/>
          <w:noProof/>
          <w:color w:val="000000" w:themeColor="text1"/>
          <w:lang w:val="en-US"/>
        </w:rPr>
        <w:sectPr w:rsidR="00EE7330" w:rsidSect="00487B11">
          <w:pgSz w:w="11900" w:h="16840"/>
          <w:pgMar w:top="1440" w:right="1440" w:bottom="1440" w:left="1440" w:header="709" w:footer="403" w:gutter="0"/>
          <w:cols w:space="708"/>
          <w:docGrid w:linePitch="360"/>
        </w:sectPr>
      </w:pPr>
    </w:p>
    <w:p w14:paraId="39F9E3F8" w14:textId="77777777" w:rsidR="004D2E19" w:rsidRDefault="00F46DA6" w:rsidP="004D2E19">
      <w:pPr>
        <w:spacing w:line="276" w:lineRule="auto"/>
        <w:rPr>
          <w:rFonts w:ascii="Source Sans Pro" w:eastAsia="Source Sans Pro" w:hAnsi="Source Sans Pro" w:cs="Source Sans Pro"/>
          <w:noProof/>
        </w:rPr>
      </w:pPr>
      <w:r w:rsidRPr="007F2644">
        <w:rPr>
          <w:rFonts w:ascii="Source Sans Pro" w:eastAsia="Source Sans Pro" w:hAnsi="Source Sans Pro" w:cs="Source Sans Pro"/>
          <w:b/>
          <w:bCs/>
          <w:noProof/>
          <w:lang w:val="en-US"/>
        </w:rPr>
        <w:lastRenderedPageBreak/>
        <w:t xml:space="preserve">Appendix </w:t>
      </w:r>
      <w:r w:rsidR="0054047D">
        <w:rPr>
          <w:rFonts w:ascii="Source Sans Pro" w:eastAsia="Source Sans Pro" w:hAnsi="Source Sans Pro" w:cs="Source Sans Pro"/>
          <w:b/>
          <w:bCs/>
          <w:noProof/>
          <w:lang w:val="en-US"/>
        </w:rPr>
        <w:t>D</w:t>
      </w:r>
      <w:r w:rsidRPr="007F2644">
        <w:rPr>
          <w:rFonts w:ascii="Source Sans Pro" w:eastAsia="Source Sans Pro" w:hAnsi="Source Sans Pro" w:cs="Source Sans Pro"/>
          <w:b/>
          <w:bCs/>
          <w:noProof/>
          <w:lang w:val="en-US"/>
        </w:rPr>
        <w:t>1 – Fishbone Cause and Effect Tool</w:t>
      </w:r>
      <w:r w:rsidR="009B5717">
        <w:rPr>
          <w:rFonts w:ascii="Source Sans Pro" w:eastAsia="Source Sans Pro" w:hAnsi="Source Sans Pro" w:cs="Source Sans Pro"/>
          <w:b/>
          <w:bCs/>
          <w:noProof/>
          <w:lang w:val="en-US"/>
        </w:rPr>
        <w:t xml:space="preserve">: </w:t>
      </w:r>
      <w:r w:rsidRPr="007350D3">
        <w:rPr>
          <w:rFonts w:ascii="Source Sans Pro" w:eastAsia="Source Sans Pro" w:hAnsi="Source Sans Pro" w:cs="Source Sans Pro"/>
          <w:noProof/>
        </w:rPr>
        <w:t>A fishbone diagram is a visual way to look at cause and effect. The problem or effect is displayed at the head or mouth of the fish.</w:t>
      </w:r>
      <w:r>
        <w:rPr>
          <w:rFonts w:ascii="Source Sans Pro" w:eastAsia="Source Sans Pro" w:hAnsi="Source Sans Pro" w:cs="Source Sans Pro"/>
          <w:noProof/>
        </w:rPr>
        <w:t xml:space="preserve"> We used this tool to identify the drivers that impact PrBL in LA OT settings</w:t>
      </w:r>
      <w:r w:rsidR="0014224B">
        <w:rPr>
          <w:rFonts w:ascii="Source Sans Pro" w:eastAsia="Source Sans Pro" w:hAnsi="Source Sans Pro" w:cs="Source Sans Pro"/>
          <w:noProof/>
        </w:rPr>
        <w:t xml:space="preserve"> </w:t>
      </w:r>
    </w:p>
    <w:p w14:paraId="0C2F0638" w14:textId="77777777" w:rsidR="0007147D" w:rsidRDefault="0007147D" w:rsidP="004D2E19">
      <w:pPr>
        <w:spacing w:line="276" w:lineRule="auto"/>
        <w:rPr>
          <w:rFonts w:ascii="Source Sans Pro" w:eastAsia="Source Sans Pro" w:hAnsi="Source Sans Pro" w:cs="Source Sans Pro"/>
          <w:noProof/>
        </w:rPr>
      </w:pPr>
    </w:p>
    <w:p w14:paraId="6D2562E7" w14:textId="77777777" w:rsidR="00C97DF4" w:rsidRDefault="00C97DF4" w:rsidP="004D2E19">
      <w:pPr>
        <w:spacing w:line="276" w:lineRule="auto"/>
        <w:rPr>
          <w:rFonts w:ascii="Source Sans Pro" w:eastAsia="Source Sans Pro" w:hAnsi="Source Sans Pro" w:cs="Source Sans Pro"/>
          <w:noProof/>
        </w:rPr>
      </w:pPr>
    </w:p>
    <w:p w14:paraId="1F1FCCB8" w14:textId="4E502D1B" w:rsidR="00C97DF4" w:rsidRPr="004D2E19" w:rsidRDefault="00C97DF4" w:rsidP="004D2E19">
      <w:pPr>
        <w:spacing w:line="276" w:lineRule="auto"/>
        <w:rPr>
          <w:rFonts w:ascii="Source Sans Pro" w:hAnsi="Source Sans Pro"/>
          <w:b/>
          <w:bCs/>
          <w:noProof/>
          <w:color w:val="002D74"/>
          <w:sz w:val="30"/>
          <w:szCs w:val="30"/>
          <w:lang w:val="en-US"/>
        </w:rPr>
        <w:sectPr w:rsidR="00C97DF4" w:rsidRPr="004D2E19" w:rsidSect="004D2E19">
          <w:pgSz w:w="16840" w:h="11900" w:orient="landscape"/>
          <w:pgMar w:top="1440" w:right="1440" w:bottom="1440" w:left="1440" w:header="709" w:footer="403" w:gutter="0"/>
          <w:cols w:space="708"/>
          <w:docGrid w:linePitch="360"/>
        </w:sectPr>
      </w:pPr>
      <w:r w:rsidRPr="005D1E6C">
        <w:rPr>
          <w:rFonts w:ascii="Source Sans Pro" w:eastAsia="Source Sans Pro" w:hAnsi="Source Sans Pro" w:cs="Source Sans Pro"/>
          <w:noProof/>
          <w:lang w:val="en-US"/>
        </w:rPr>
        <w:drawing>
          <wp:inline distT="0" distB="0" distL="0" distR="0" wp14:anchorId="74DF41F1" wp14:editId="33F1B24A">
            <wp:extent cx="7116097" cy="4696956"/>
            <wp:effectExtent l="0" t="0" r="8890" b="8890"/>
            <wp:docPr id="1583733463"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33463" name="Picture 1" descr="A diagram of a company&#10;&#10;AI-generated content may be incorrect."/>
                    <pic:cNvPicPr/>
                  </pic:nvPicPr>
                  <pic:blipFill>
                    <a:blip r:embed="rId96"/>
                    <a:stretch>
                      <a:fillRect/>
                    </a:stretch>
                  </pic:blipFill>
                  <pic:spPr>
                    <a:xfrm>
                      <a:off x="0" y="0"/>
                      <a:ext cx="7149892" cy="4719262"/>
                    </a:xfrm>
                    <a:prstGeom prst="rect">
                      <a:avLst/>
                    </a:prstGeom>
                  </pic:spPr>
                </pic:pic>
              </a:graphicData>
            </a:graphic>
          </wp:inline>
        </w:drawing>
      </w:r>
    </w:p>
    <w:p w14:paraId="53042DD5" w14:textId="52BA70F7" w:rsidR="001B7012" w:rsidRDefault="001B7012" w:rsidP="001B7012">
      <w:pPr>
        <w:spacing w:line="276" w:lineRule="auto"/>
        <w:rPr>
          <w:rFonts w:ascii="Source Sans Pro" w:hAnsi="Source Sans Pro"/>
          <w:b/>
          <w:bCs/>
          <w:noProof/>
          <w:color w:val="002D74"/>
          <w:sz w:val="30"/>
          <w:szCs w:val="30"/>
          <w:lang w:val="en-US"/>
        </w:rPr>
      </w:pPr>
      <w:r>
        <w:rPr>
          <w:rFonts w:ascii="Source Sans Pro" w:hAnsi="Source Sans Pro"/>
          <w:b/>
          <w:bCs/>
          <w:noProof/>
          <w:color w:val="002D74"/>
          <w:sz w:val="30"/>
          <w:szCs w:val="30"/>
          <w:lang w:val="en-US"/>
        </w:rPr>
        <w:lastRenderedPageBreak/>
        <w:t>Appendix E: AHP PrBL Capacity</w:t>
      </w:r>
      <w:r w:rsidR="00073824">
        <w:rPr>
          <w:rFonts w:ascii="Source Sans Pro" w:hAnsi="Source Sans Pro"/>
          <w:b/>
          <w:bCs/>
          <w:noProof/>
          <w:color w:val="002D74"/>
          <w:sz w:val="30"/>
          <w:szCs w:val="30"/>
          <w:lang w:val="en-US"/>
        </w:rPr>
        <w:t xml:space="preserve"> (Long Arm Supervision)</w:t>
      </w:r>
      <w:r>
        <w:rPr>
          <w:rFonts w:ascii="Source Sans Pro" w:hAnsi="Source Sans Pro"/>
          <w:b/>
          <w:bCs/>
          <w:noProof/>
          <w:color w:val="002D74"/>
          <w:sz w:val="30"/>
          <w:szCs w:val="30"/>
          <w:lang w:val="en-US"/>
        </w:rPr>
        <w:t xml:space="preserve"> Report</w:t>
      </w:r>
    </w:p>
    <w:p w14:paraId="327B26EB" w14:textId="77777777" w:rsidR="000C0EA5" w:rsidRDefault="000C0EA5" w:rsidP="001B7012">
      <w:pPr>
        <w:spacing w:line="276" w:lineRule="auto"/>
        <w:rPr>
          <w:rFonts w:ascii="Source Sans Pro" w:hAnsi="Source Sans Pro"/>
          <w:b/>
          <w:bCs/>
          <w:noProof/>
          <w:color w:val="002D74"/>
          <w:sz w:val="30"/>
          <w:szCs w:val="30"/>
          <w:lang w:val="en-US"/>
        </w:rPr>
      </w:pPr>
    </w:p>
    <w:p w14:paraId="75F267C1" w14:textId="77777777" w:rsidR="00C9185E" w:rsidRPr="009B5717" w:rsidRDefault="00C9185E" w:rsidP="00C9185E">
      <w:pPr>
        <w:spacing w:line="360" w:lineRule="auto"/>
        <w:rPr>
          <w:rFonts w:ascii="Source Sans Pro" w:hAnsi="Source Sans Pro"/>
          <w:b/>
          <w:bCs/>
          <w:noProof/>
          <w:color w:val="1F497D" w:themeColor="text2"/>
          <w:sz w:val="30"/>
          <w:szCs w:val="30"/>
          <w:lang w:val="en-US"/>
        </w:rPr>
      </w:pPr>
      <w:r w:rsidRPr="00626A36">
        <w:rPr>
          <w:rFonts w:ascii="Source Sans Pro" w:hAnsi="Source Sans Pro"/>
          <w:b/>
          <w:bCs/>
          <w:noProof/>
          <w:color w:val="1F497D" w:themeColor="text2"/>
          <w:sz w:val="30"/>
          <w:szCs w:val="30"/>
          <w:lang w:val="en-US"/>
        </w:rPr>
        <w:t>Situation /Background to project</w:t>
      </w:r>
    </w:p>
    <w:p w14:paraId="6F835D9B" w14:textId="77777777" w:rsidR="00C9185E" w:rsidRPr="00CD4A76" w:rsidRDefault="00C9185E" w:rsidP="00C9185E">
      <w:pPr>
        <w:spacing w:before="240" w:after="240" w:line="360" w:lineRule="auto"/>
        <w:rPr>
          <w:rFonts w:ascii="Source Sans Pro" w:eastAsia="Source Sans Pro" w:hAnsi="Source Sans Pro" w:cs="Source Sans Pro"/>
        </w:rPr>
      </w:pPr>
      <w:r w:rsidRPr="36842814">
        <w:rPr>
          <w:rFonts w:ascii="Source Sans Pro" w:eastAsia="Source Sans Pro" w:hAnsi="Source Sans Pro" w:cs="Source Sans Pro"/>
        </w:rPr>
        <w:t xml:space="preserve">The Long Arm Supervision (LAS) practice-based learning model has been in existence for some time, but its implementation remains inconsistent </w:t>
      </w:r>
      <w:r w:rsidRPr="0042053D">
        <w:rPr>
          <w:rFonts w:ascii="Source Sans Pro" w:eastAsia="Source Sans Pro" w:hAnsi="Source Sans Pro" w:cs="Source Sans Pro"/>
        </w:rPr>
        <w:t xml:space="preserve">across the health and social care sectors. Despite its significant potential to support the first three of the </w:t>
      </w:r>
      <w:hyperlink r:id="rId97" w:tgtFrame="_blank" w:history="1">
        <w:r>
          <w:rPr>
            <w:rStyle w:val="Hyperlink"/>
            <w:rFonts w:ascii="Source Sans Pro" w:eastAsia="Source Sans Pro" w:hAnsi="Source Sans Pro" w:cs="Source Sans Pro"/>
          </w:rPr>
          <w:t xml:space="preserve"> 2019 Allied Health Professions (AHP) Practice-based Learning Consensus Statements </w:t>
        </w:r>
      </w:hyperlink>
      <w:r>
        <w:t>,</w:t>
      </w:r>
      <w:r w:rsidRPr="36842814">
        <w:rPr>
          <w:rFonts w:ascii="Source Sans Pro" w:eastAsia="Source Sans Pro" w:hAnsi="Source Sans Pro" w:cs="Source Sans Pro"/>
        </w:rPr>
        <w:t xml:space="preserve"> the model has not yet been fully integrated into routine practice. As a result, its full benefits have not been realised, and there remains a need for more comprehensive integration into service plans and infrastructure to ensure its </w:t>
      </w:r>
      <w:r>
        <w:rPr>
          <w:rFonts w:ascii="Source Sans Pro" w:eastAsia="Source Sans Pro" w:hAnsi="Source Sans Pro" w:cs="Source Sans Pro"/>
        </w:rPr>
        <w:t>e</w:t>
      </w:r>
      <w:r w:rsidRPr="36842814">
        <w:rPr>
          <w:rFonts w:ascii="Source Sans Pro" w:eastAsia="Source Sans Pro" w:hAnsi="Source Sans Pro" w:cs="Source Sans Pro"/>
        </w:rPr>
        <w:t>ffectiveness.</w:t>
      </w:r>
    </w:p>
    <w:p w14:paraId="1DAB0550" w14:textId="77777777" w:rsidR="00C9185E" w:rsidRDefault="00C9185E" w:rsidP="00C9185E">
      <w:pPr>
        <w:spacing w:before="240" w:after="240" w:line="360" w:lineRule="auto"/>
        <w:rPr>
          <w:rFonts w:ascii="Source Sans Pro" w:eastAsia="Source Sans Pro" w:hAnsi="Source Sans Pro" w:cs="Source Sans Pro"/>
        </w:rPr>
      </w:pPr>
      <w:r w:rsidRPr="00CD4A76">
        <w:rPr>
          <w:rFonts w:ascii="Source Sans Pro" w:eastAsia="Source Sans Pro" w:hAnsi="Source Sans Pro" w:cs="Source Sans Pro"/>
        </w:rPr>
        <w:t xml:space="preserve">The </w:t>
      </w:r>
      <w:hyperlink r:id="rId98" w:history="1">
        <w:r>
          <w:rPr>
            <w:rStyle w:val="Hyperlink"/>
            <w:rFonts w:ascii="Source Sans Pro" w:eastAsia="Source Sans Pro" w:hAnsi="Source Sans Pro" w:cs="Source Sans Pro"/>
          </w:rPr>
          <w:t>AHP Practice-based Learning (PrBL) Recovery Workstream (2023)</w:t>
        </w:r>
      </w:hyperlink>
      <w:r>
        <w:rPr>
          <w:rFonts w:ascii="Source Sans Pro" w:eastAsia="Source Sans Pro" w:hAnsi="Source Sans Pro" w:cs="Source Sans Pro"/>
        </w:rPr>
        <w:t xml:space="preserve"> </w:t>
      </w:r>
      <w:r w:rsidRPr="00CD4A76">
        <w:rPr>
          <w:rFonts w:ascii="Source Sans Pro" w:eastAsia="Source Sans Pro" w:hAnsi="Source Sans Pro" w:cs="Source Sans Pro"/>
        </w:rPr>
        <w:t xml:space="preserve">has underscored the necessity for continued work to raise awareness, build knowledge, and enhance confidence surrounding the LAS model. This project is guided by the principles set out in the </w:t>
      </w:r>
      <w:hyperlink r:id="rId99" w:history="1">
        <w:r>
          <w:rPr>
            <w:rStyle w:val="Hyperlink"/>
            <w:rFonts w:ascii="Source Sans Pro" w:eastAsia="Source Sans Pro" w:hAnsi="Source Sans Pro" w:cs="Source Sans Pro"/>
          </w:rPr>
          <w:t>2023 AHP Principles of Practice-based Learning</w:t>
        </w:r>
      </w:hyperlink>
      <w:r w:rsidRPr="00CD4A76">
        <w:rPr>
          <w:rFonts w:ascii="Source Sans Pro" w:eastAsia="Source Sans Pro" w:hAnsi="Source Sans Pro" w:cs="Source Sans Pro"/>
        </w:rPr>
        <w:t xml:space="preserve">, </w:t>
      </w:r>
      <w:r w:rsidRPr="006543EA">
        <w:rPr>
          <w:rFonts w:ascii="Source Sans Pro" w:eastAsia="Source Sans Pro" w:hAnsi="Source Sans Pro" w:cs="Source Sans Pro"/>
        </w:rPr>
        <w:t>the</w:t>
      </w:r>
      <w:r w:rsidRPr="006543EA">
        <w:rPr>
          <w:rFonts w:ascii="Source Sans Pro" w:hAnsi="Source Sans Pro"/>
        </w:rPr>
        <w:t xml:space="preserve"> AHP PrBL Consensus Statements</w:t>
      </w:r>
      <w:r w:rsidRPr="006543EA">
        <w:rPr>
          <w:rFonts w:ascii="Source Sans Pro" w:eastAsia="Source Sans Pro" w:hAnsi="Source Sans Pro" w:cs="Source Sans Pro"/>
        </w:rPr>
        <w:t xml:space="preserve">, and </w:t>
      </w:r>
      <w:r w:rsidRPr="00CD4A76">
        <w:rPr>
          <w:rFonts w:ascii="Source Sans Pro" w:eastAsia="Source Sans Pro" w:hAnsi="Source Sans Pro" w:cs="Source Sans Pro"/>
        </w:rPr>
        <w:t xml:space="preserve">the </w:t>
      </w:r>
      <w:hyperlink r:id="rId100" w:history="1">
        <w:r>
          <w:rPr>
            <w:rStyle w:val="Hyperlink"/>
            <w:rFonts w:ascii="Source Sans Pro" w:eastAsia="Source Sans Pro" w:hAnsi="Source Sans Pro" w:cs="Source Sans Pro"/>
          </w:rPr>
          <w:t xml:space="preserve">AHP Education and Workforce Review </w:t>
        </w:r>
      </w:hyperlink>
      <w:r w:rsidRPr="00CD4A76">
        <w:rPr>
          <w:rFonts w:ascii="Source Sans Pro" w:eastAsia="Source Sans Pro" w:hAnsi="Source Sans Pro" w:cs="Source Sans Pro"/>
        </w:rPr>
        <w:t>. This initiative also aligns with the</w:t>
      </w:r>
      <w:r>
        <w:rPr>
          <w:rFonts w:ascii="Source Sans Pro" w:eastAsia="Source Sans Pro" w:hAnsi="Source Sans Pro" w:cs="Source Sans Pro"/>
        </w:rPr>
        <w:t xml:space="preserve"> </w:t>
      </w:r>
      <w:hyperlink r:id="rId101" w:history="1">
        <w:r>
          <w:rPr>
            <w:rStyle w:val="Hyperlink"/>
            <w:rFonts w:ascii="Source Sans Pro" w:eastAsia="Source Sans Pro" w:hAnsi="Source Sans Pro" w:cs="Source Sans Pro"/>
          </w:rPr>
          <w:t>AHP Quality Standards for Practice Learning (QSPL)</w:t>
        </w:r>
      </w:hyperlink>
      <w:r w:rsidRPr="00CD4A76">
        <w:rPr>
          <w:rFonts w:ascii="Source Sans Pro" w:eastAsia="Source Sans Pro" w:hAnsi="Source Sans Pro" w:cs="Source Sans Pro"/>
        </w:rPr>
        <w:t xml:space="preserve">, which were highlighted in the 2023 AHP Education and Workforce Review and subsequent PrBL recommendations. </w:t>
      </w:r>
    </w:p>
    <w:p w14:paraId="44F7873C" w14:textId="77777777" w:rsidR="00C9185E" w:rsidRPr="00CD4A76" w:rsidRDefault="00C9185E" w:rsidP="00C9185E">
      <w:pPr>
        <w:spacing w:before="240" w:after="240" w:line="360" w:lineRule="auto"/>
        <w:rPr>
          <w:rFonts w:ascii="Source Sans Pro" w:eastAsia="Source Sans Pro" w:hAnsi="Source Sans Pro" w:cs="Source Sans Pro"/>
        </w:rPr>
      </w:pPr>
      <w:r w:rsidRPr="00CD4A76">
        <w:rPr>
          <w:rFonts w:ascii="Source Sans Pro" w:eastAsia="Source Sans Pro" w:hAnsi="Source Sans Pro" w:cs="Source Sans Pro"/>
        </w:rPr>
        <w:t xml:space="preserve">By advancing </w:t>
      </w:r>
      <w:r w:rsidRPr="0062709D">
        <w:rPr>
          <w:rFonts w:ascii="Source Sans Pro" w:eastAsia="Source Sans Pro" w:hAnsi="Source Sans Pro" w:cs="Source Sans Pro"/>
        </w:rPr>
        <w:t xml:space="preserve">opportunities for </w:t>
      </w:r>
      <w:r>
        <w:rPr>
          <w:rFonts w:ascii="Source Sans Pro" w:eastAsia="Source Sans Pro" w:hAnsi="Source Sans Pro" w:cs="Source Sans Pro"/>
        </w:rPr>
        <w:t>LAS</w:t>
      </w:r>
      <w:r w:rsidRPr="0062709D">
        <w:rPr>
          <w:rFonts w:ascii="Source Sans Pro" w:eastAsia="Source Sans Pro" w:hAnsi="Source Sans Pro" w:cs="Source Sans Pro"/>
        </w:rPr>
        <w:t xml:space="preserve">, </w:t>
      </w:r>
      <w:r w:rsidRPr="00CD4A76">
        <w:rPr>
          <w:rFonts w:ascii="Source Sans Pro" w:eastAsia="Source Sans Pro" w:hAnsi="Source Sans Pro" w:cs="Source Sans Pro"/>
        </w:rPr>
        <w:t xml:space="preserve">the project seeks to improve the quality and consistency of </w:t>
      </w:r>
      <w:r>
        <w:rPr>
          <w:rFonts w:ascii="Source Sans Pro" w:eastAsia="Source Sans Pro" w:hAnsi="Source Sans Pro" w:cs="Source Sans Pro"/>
        </w:rPr>
        <w:t>PrBL a</w:t>
      </w:r>
      <w:r w:rsidRPr="00CD4A76">
        <w:rPr>
          <w:rFonts w:ascii="Source Sans Pro" w:eastAsia="Source Sans Pro" w:hAnsi="Source Sans Pro" w:cs="Source Sans Pro"/>
        </w:rPr>
        <w:t>cross the AHP sector, ultimately leading to more effective service delivery and enhanced professional development.</w:t>
      </w:r>
    </w:p>
    <w:p w14:paraId="670BD2F9" w14:textId="77777777" w:rsidR="00C9185E" w:rsidRDefault="00C9185E" w:rsidP="00D47979">
      <w:pPr>
        <w:spacing w:before="240" w:after="240" w:line="276" w:lineRule="auto"/>
        <w:rPr>
          <w:rFonts w:ascii="Source Sans Pro" w:hAnsi="Source Sans Pro"/>
          <w:b/>
          <w:bCs/>
        </w:rPr>
      </w:pPr>
      <w:r w:rsidRPr="41B3FC42">
        <w:rPr>
          <w:rFonts w:ascii="Source Sans Pro" w:hAnsi="Source Sans Pro"/>
          <w:b/>
          <w:bCs/>
        </w:rPr>
        <w:t>Purpose</w:t>
      </w:r>
    </w:p>
    <w:p w14:paraId="4BA993EA" w14:textId="77777777" w:rsidR="00C9185E" w:rsidRPr="00B66587" w:rsidRDefault="00C9185E" w:rsidP="00C9185E">
      <w:pPr>
        <w:spacing w:line="360" w:lineRule="auto"/>
        <w:rPr>
          <w:rFonts w:ascii="Source Sans Pro" w:hAnsi="Source Sans Pro"/>
        </w:rPr>
      </w:pPr>
      <w:r>
        <w:rPr>
          <w:rFonts w:ascii="Source Sans Pro" w:hAnsi="Source Sans Pro"/>
        </w:rPr>
        <w:t>Th</w:t>
      </w:r>
      <w:r w:rsidRPr="00B66587">
        <w:rPr>
          <w:rFonts w:ascii="Source Sans Pro" w:hAnsi="Source Sans Pro"/>
        </w:rPr>
        <w:t xml:space="preserve">is project </w:t>
      </w:r>
      <w:r>
        <w:rPr>
          <w:rFonts w:ascii="Source Sans Pro" w:hAnsi="Source Sans Pro"/>
        </w:rPr>
        <w:t>aims</w:t>
      </w:r>
      <w:r w:rsidRPr="00B66587">
        <w:rPr>
          <w:rFonts w:ascii="Source Sans Pro" w:hAnsi="Source Sans Pro"/>
        </w:rPr>
        <w:t xml:space="preserve"> to </w:t>
      </w:r>
      <w:r>
        <w:rPr>
          <w:rFonts w:ascii="Source Sans Pro" w:hAnsi="Source Sans Pro"/>
        </w:rPr>
        <w:t xml:space="preserve">raise awareness </w:t>
      </w:r>
      <w:r w:rsidRPr="00B66587">
        <w:rPr>
          <w:rFonts w:ascii="Source Sans Pro" w:hAnsi="Source Sans Pro"/>
        </w:rPr>
        <w:t xml:space="preserve">of </w:t>
      </w:r>
      <w:r>
        <w:rPr>
          <w:rFonts w:ascii="Source Sans Pro" w:hAnsi="Source Sans Pro"/>
        </w:rPr>
        <w:t>LAS</w:t>
      </w:r>
      <w:r w:rsidRPr="00B66587">
        <w:rPr>
          <w:rFonts w:ascii="Source Sans Pro" w:hAnsi="Source Sans Pro"/>
        </w:rPr>
        <w:t xml:space="preserve"> in </w:t>
      </w:r>
      <w:r>
        <w:rPr>
          <w:rFonts w:ascii="Source Sans Pro" w:hAnsi="Source Sans Pro"/>
        </w:rPr>
        <w:t xml:space="preserve">PrBL for </w:t>
      </w:r>
      <w:r w:rsidRPr="00B66587">
        <w:rPr>
          <w:rFonts w:ascii="Source Sans Pro" w:hAnsi="Source Sans Pro"/>
        </w:rPr>
        <w:t xml:space="preserve">AHPs across all professions, sectors, and settings. </w:t>
      </w:r>
      <w:r>
        <w:rPr>
          <w:rFonts w:ascii="Source Sans Pro" w:hAnsi="Source Sans Pro"/>
        </w:rPr>
        <w:t>It</w:t>
      </w:r>
      <w:r w:rsidRPr="00B66587">
        <w:rPr>
          <w:rFonts w:ascii="Source Sans Pro" w:hAnsi="Source Sans Pro"/>
        </w:rPr>
        <w:t xml:space="preserve"> seeks to align with policy frameworks and</w:t>
      </w:r>
      <w:r>
        <w:rPr>
          <w:rFonts w:ascii="Source Sans Pro" w:hAnsi="Source Sans Pro"/>
        </w:rPr>
        <w:t xml:space="preserve"> the</w:t>
      </w:r>
      <w:r w:rsidRPr="00B66587">
        <w:rPr>
          <w:rFonts w:ascii="Source Sans Pro" w:hAnsi="Source Sans Pro"/>
        </w:rPr>
        <w:t xml:space="preserve"> consensus statements </w:t>
      </w:r>
      <w:r>
        <w:rPr>
          <w:rFonts w:ascii="Source Sans Pro" w:hAnsi="Source Sans Pro"/>
        </w:rPr>
        <w:t>which</w:t>
      </w:r>
      <w:r w:rsidRPr="00B66587">
        <w:rPr>
          <w:rFonts w:ascii="Source Sans Pro" w:hAnsi="Source Sans Pro"/>
        </w:rPr>
        <w:t xml:space="preserve"> highlight the need for diverse, sustainable, and modern approaches to practice education. By </w:t>
      </w:r>
      <w:r>
        <w:rPr>
          <w:rFonts w:ascii="Source Sans Pro" w:hAnsi="Source Sans Pro"/>
        </w:rPr>
        <w:t xml:space="preserve">increasing awareness of </w:t>
      </w:r>
      <w:r w:rsidRPr="00B66587">
        <w:rPr>
          <w:rFonts w:ascii="Source Sans Pro" w:hAnsi="Source Sans Pro"/>
        </w:rPr>
        <w:t>LAS, th</w:t>
      </w:r>
      <w:r>
        <w:rPr>
          <w:rFonts w:ascii="Source Sans Pro" w:hAnsi="Source Sans Pro"/>
        </w:rPr>
        <w:t>is</w:t>
      </w:r>
      <w:r w:rsidRPr="00B66587">
        <w:rPr>
          <w:rFonts w:ascii="Source Sans Pro" w:hAnsi="Source Sans Pro"/>
        </w:rPr>
        <w:t xml:space="preserve"> project aims to</w:t>
      </w:r>
      <w:r>
        <w:rPr>
          <w:rFonts w:ascii="Source Sans Pro" w:hAnsi="Source Sans Pro"/>
        </w:rPr>
        <w:t xml:space="preserve"> increase use of this model of placement in the future and thus</w:t>
      </w:r>
      <w:r w:rsidRPr="00B66587">
        <w:rPr>
          <w:rFonts w:ascii="Source Sans Pro" w:hAnsi="Source Sans Pro"/>
        </w:rPr>
        <w:t xml:space="preserve"> build a highly skilled workforce capable of adapting to diverse clinical environments and working autonomously.</w:t>
      </w:r>
    </w:p>
    <w:p w14:paraId="439C62B5" w14:textId="77777777" w:rsidR="00C9185E" w:rsidRPr="00B66587" w:rsidRDefault="00C9185E" w:rsidP="00C9185E">
      <w:pPr>
        <w:spacing w:line="360" w:lineRule="auto"/>
        <w:rPr>
          <w:rFonts w:ascii="Source Sans Pro" w:hAnsi="Source Sans Pro"/>
        </w:rPr>
      </w:pPr>
    </w:p>
    <w:p w14:paraId="61838667" w14:textId="77777777" w:rsidR="00C9185E" w:rsidRPr="00B66587" w:rsidRDefault="00C9185E" w:rsidP="00C9185E">
      <w:pPr>
        <w:spacing w:line="360" w:lineRule="auto"/>
        <w:rPr>
          <w:rFonts w:ascii="Source Sans Pro" w:hAnsi="Source Sans Pro"/>
        </w:rPr>
      </w:pPr>
      <w:r w:rsidRPr="00B66587">
        <w:rPr>
          <w:rFonts w:ascii="Source Sans Pro" w:hAnsi="Source Sans Pro"/>
        </w:rPr>
        <w:lastRenderedPageBreak/>
        <w:t>The broader adoption of LAS will also help make placement opportunities more sustainable for busy clinicians. It supports roles that face challenges with traditional placement models, including nonclinical roles, part-time staff, middle management, remote workers, and those in geographically isolated areas. Furthermore, considering LAS placements in future-focused areas for AHPs, where there is a strong link between positive placement experiences and career choices, can further strengthen the workforce.</w:t>
      </w:r>
    </w:p>
    <w:p w14:paraId="0DC816A8" w14:textId="77777777" w:rsidR="00C9185E" w:rsidRDefault="00C9185E" w:rsidP="00C9185E">
      <w:pPr>
        <w:spacing w:line="360" w:lineRule="auto"/>
        <w:rPr>
          <w:rFonts w:ascii="Source Sans Pro" w:hAnsi="Source Sans Pro"/>
          <w:i/>
          <w:iCs/>
          <w:color w:val="FF0000"/>
          <w:lang w:val="en-US"/>
        </w:rPr>
      </w:pPr>
    </w:p>
    <w:p w14:paraId="5019DA76" w14:textId="77777777" w:rsidR="00C9185E" w:rsidRDefault="00C9185E" w:rsidP="00C9185E">
      <w:pPr>
        <w:spacing w:line="360" w:lineRule="auto"/>
        <w:rPr>
          <w:rFonts w:ascii="Source Sans Pro" w:hAnsi="Source Sans Pro"/>
          <w:b/>
          <w:bCs/>
        </w:rPr>
      </w:pPr>
      <w:r w:rsidRPr="41B3FC42">
        <w:rPr>
          <w:rFonts w:ascii="Source Sans Pro" w:hAnsi="Source Sans Pro"/>
          <w:b/>
          <w:bCs/>
        </w:rPr>
        <w:t>Objective</w:t>
      </w:r>
      <w:r>
        <w:rPr>
          <w:rFonts w:ascii="Source Sans Pro" w:hAnsi="Source Sans Pro"/>
          <w:b/>
          <w:bCs/>
        </w:rPr>
        <w:t xml:space="preserve">s </w:t>
      </w:r>
    </w:p>
    <w:p w14:paraId="0ADEB9E3" w14:textId="77777777" w:rsidR="00C9185E" w:rsidRDefault="00C9185E" w:rsidP="0021646E">
      <w:pPr>
        <w:pStyle w:val="ListParagraph"/>
        <w:numPr>
          <w:ilvl w:val="0"/>
          <w:numId w:val="43"/>
        </w:numPr>
        <w:spacing w:line="36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A</w:t>
      </w:r>
      <w:r w:rsidRPr="00CD4A76">
        <w:rPr>
          <w:rFonts w:ascii="Source Sans Pro" w:eastAsia="Source Sans Pro" w:hAnsi="Source Sans Pro" w:cs="Source Sans Pro"/>
          <w:sz w:val="24"/>
          <w:szCs w:val="24"/>
        </w:rPr>
        <w:t>n increase in</w:t>
      </w:r>
      <w:r>
        <w:rPr>
          <w:rFonts w:ascii="Source Sans Pro" w:eastAsia="Source Sans Pro" w:hAnsi="Source Sans Pro" w:cs="Source Sans Pro"/>
          <w:sz w:val="24"/>
          <w:szCs w:val="24"/>
        </w:rPr>
        <w:t xml:space="preserve"> practice educators</w:t>
      </w:r>
      <w:r w:rsidRPr="00CD4A76">
        <w:rPr>
          <w:rFonts w:ascii="Source Sans Pro" w:eastAsia="Source Sans Pro" w:hAnsi="Source Sans Pro" w:cs="Source Sans Pro"/>
          <w:sz w:val="24"/>
          <w:szCs w:val="24"/>
        </w:rPr>
        <w:t xml:space="preserve"> </w:t>
      </w:r>
      <w:r>
        <w:rPr>
          <w:rFonts w:ascii="Source Sans Pro" w:eastAsia="Source Sans Pro" w:hAnsi="Source Sans Pro" w:cs="Source Sans Pro"/>
          <w:sz w:val="24"/>
          <w:szCs w:val="24"/>
        </w:rPr>
        <w:t>(</w:t>
      </w:r>
      <w:r w:rsidRPr="00CD4A76">
        <w:rPr>
          <w:rFonts w:ascii="Source Sans Pro" w:eastAsia="Source Sans Pro" w:hAnsi="Source Sans Pro" w:cs="Source Sans Pro"/>
          <w:sz w:val="24"/>
          <w:szCs w:val="24"/>
        </w:rPr>
        <w:t>P</w:t>
      </w:r>
      <w:r>
        <w:rPr>
          <w:rFonts w:ascii="Source Sans Pro" w:eastAsia="Source Sans Pro" w:hAnsi="Source Sans Pro" w:cs="Source Sans Pro"/>
          <w:sz w:val="24"/>
          <w:szCs w:val="24"/>
        </w:rPr>
        <w:t>Es)</w:t>
      </w:r>
      <w:r w:rsidRPr="00CD4A76">
        <w:rPr>
          <w:rFonts w:ascii="Source Sans Pro" w:eastAsia="Source Sans Pro" w:hAnsi="Source Sans Pro" w:cs="Source Sans Pro"/>
          <w:sz w:val="24"/>
          <w:szCs w:val="24"/>
        </w:rPr>
        <w:t xml:space="preserve"> from a range of AHP professions and settings expressing interest in learning more about or offering a LAS placement</w:t>
      </w:r>
      <w:r>
        <w:rPr>
          <w:rFonts w:ascii="Source Sans Pro" w:eastAsia="Source Sans Pro" w:hAnsi="Source Sans Pro" w:cs="Source Sans Pro"/>
          <w:sz w:val="24"/>
          <w:szCs w:val="24"/>
        </w:rPr>
        <w:t>.</w:t>
      </w:r>
    </w:p>
    <w:p w14:paraId="1D8DE4DA" w14:textId="77777777" w:rsidR="00C9185E" w:rsidRPr="00AA1CA0" w:rsidRDefault="00C9185E" w:rsidP="0021646E">
      <w:pPr>
        <w:pStyle w:val="ListParagraph"/>
        <w:numPr>
          <w:ilvl w:val="0"/>
          <w:numId w:val="43"/>
        </w:numPr>
        <w:spacing w:line="360" w:lineRule="auto"/>
        <w:rPr>
          <w:rFonts w:ascii="Source Sans Pro" w:eastAsia="Source Sans Pro" w:hAnsi="Source Sans Pro" w:cs="Source Sans Pro"/>
          <w:sz w:val="24"/>
          <w:szCs w:val="24"/>
        </w:rPr>
      </w:pPr>
      <w:r w:rsidRPr="00CD4A76">
        <w:rPr>
          <w:rFonts w:ascii="Source Sans Pro" w:eastAsia="Source Sans Pro" w:hAnsi="Source Sans Pro" w:cs="Source Sans Pro"/>
          <w:sz w:val="24"/>
          <w:szCs w:val="24"/>
        </w:rPr>
        <w:t>PEs (from diverse AHP professions, settings, and geographical areas) will demonstrate increased awareness, knowledge, and confidence regarding LAS placements, including benefits, preparation, delivery, and evaluation</w:t>
      </w:r>
      <w:r>
        <w:rPr>
          <w:rFonts w:ascii="Source Sans Pro" w:eastAsia="Source Sans Pro" w:hAnsi="Source Sans Pro" w:cs="Source Sans Pro"/>
          <w:sz w:val="24"/>
          <w:szCs w:val="24"/>
        </w:rPr>
        <w:t>.</w:t>
      </w:r>
    </w:p>
    <w:p w14:paraId="67913930" w14:textId="77777777" w:rsidR="00C9185E" w:rsidRDefault="00C9185E" w:rsidP="0021646E">
      <w:pPr>
        <w:pStyle w:val="ListParagraph"/>
        <w:numPr>
          <w:ilvl w:val="0"/>
          <w:numId w:val="43"/>
        </w:numPr>
        <w:spacing w:line="360" w:lineRule="auto"/>
        <w:rPr>
          <w:rFonts w:ascii="Source Sans Pro" w:eastAsia="Source Sans Pro" w:hAnsi="Source Sans Pro" w:cs="Source Sans Pro"/>
          <w:sz w:val="24"/>
          <w:szCs w:val="24"/>
        </w:rPr>
      </w:pPr>
      <w:r w:rsidRPr="00CD4A76">
        <w:rPr>
          <w:rFonts w:ascii="Source Sans Pro" w:eastAsia="Source Sans Pro" w:hAnsi="Source Sans Pro" w:cs="Source Sans Pro"/>
          <w:sz w:val="24"/>
          <w:szCs w:val="24"/>
        </w:rPr>
        <w:t>PEs will show engagement with resources supporting LAS placement planning, delivery, and evaluation</w:t>
      </w:r>
      <w:r>
        <w:rPr>
          <w:rFonts w:ascii="Source Sans Pro" w:eastAsia="Source Sans Pro" w:hAnsi="Source Sans Pro" w:cs="Source Sans Pro"/>
          <w:sz w:val="24"/>
          <w:szCs w:val="24"/>
        </w:rPr>
        <w:t xml:space="preserve">. </w:t>
      </w:r>
    </w:p>
    <w:p w14:paraId="494BD6E8" w14:textId="77777777" w:rsidR="00C9185E" w:rsidRPr="00CD4A76" w:rsidRDefault="00C9185E" w:rsidP="00C9185E">
      <w:pPr>
        <w:pStyle w:val="ListParagraph"/>
        <w:spacing w:line="360" w:lineRule="auto"/>
        <w:rPr>
          <w:rFonts w:ascii="Source Sans Pro" w:eastAsia="Source Sans Pro" w:hAnsi="Source Sans Pro" w:cs="Source Sans Pro"/>
          <w:sz w:val="24"/>
          <w:szCs w:val="24"/>
        </w:rPr>
      </w:pPr>
    </w:p>
    <w:p w14:paraId="7D804E68" w14:textId="77777777" w:rsidR="00C9185E" w:rsidRPr="008C3CBE" w:rsidRDefault="00C9185E" w:rsidP="00C9185E">
      <w:pPr>
        <w:spacing w:line="360" w:lineRule="auto"/>
        <w:rPr>
          <w:rFonts w:ascii="Source Sans Pro" w:hAnsi="Source Sans Pro"/>
          <w:noProof/>
          <w:lang w:val="en-US"/>
        </w:rPr>
      </w:pPr>
      <w:r w:rsidRPr="41B3FC42">
        <w:rPr>
          <w:rFonts w:ascii="Source Sans Pro" w:hAnsi="Source Sans Pro"/>
          <w:b/>
          <w:bCs/>
        </w:rPr>
        <w:t>Scope of project</w:t>
      </w:r>
      <w:r>
        <w:rPr>
          <w:rFonts w:ascii="Source Sans Pro" w:hAnsi="Source Sans Pro"/>
        </w:rPr>
        <w:t xml:space="preserve"> </w:t>
      </w:r>
      <w:r w:rsidRPr="008C3CBE">
        <w:rPr>
          <w:rFonts w:ascii="Source Sans Pro" w:hAnsi="Source Sans Pro"/>
          <w:b/>
          <w:bCs/>
        </w:rPr>
        <w:t>and identification of stakeholders</w:t>
      </w:r>
    </w:p>
    <w:p w14:paraId="3E4CDA9A" w14:textId="77777777" w:rsidR="00C9185E" w:rsidRDefault="00C9185E" w:rsidP="00C9185E">
      <w:pPr>
        <w:spacing w:line="360" w:lineRule="auto"/>
        <w:rPr>
          <w:rFonts w:ascii="Source Sans Pro" w:hAnsi="Source Sans Pro"/>
        </w:rPr>
      </w:pPr>
      <w:r w:rsidRPr="008C3CBE">
        <w:rPr>
          <w:rFonts w:ascii="Source Sans Pro" w:eastAsia="Source Sans Pro" w:hAnsi="Source Sans Pro" w:cs="Source Sans Pro"/>
          <w:noProof/>
          <w:lang w:val="en-US"/>
        </w:rPr>
        <w:t xml:space="preserve">The project aimed to consolidate </w:t>
      </w:r>
      <w:r>
        <w:rPr>
          <w:rFonts w:ascii="Source Sans Pro" w:eastAsia="Source Sans Pro" w:hAnsi="Source Sans Pro" w:cs="Source Sans Pro"/>
          <w:noProof/>
          <w:lang w:val="en-US"/>
        </w:rPr>
        <w:t xml:space="preserve">existing </w:t>
      </w:r>
      <w:r w:rsidRPr="008C3CBE">
        <w:rPr>
          <w:rFonts w:ascii="Source Sans Pro" w:eastAsia="Source Sans Pro" w:hAnsi="Source Sans Pro" w:cs="Source Sans Pro"/>
          <w:noProof/>
          <w:lang w:val="en-US"/>
        </w:rPr>
        <w:t xml:space="preserve">resources </w:t>
      </w:r>
      <w:r>
        <w:rPr>
          <w:rFonts w:ascii="Source Sans Pro" w:eastAsia="Source Sans Pro" w:hAnsi="Source Sans Pro" w:cs="Source Sans Pro"/>
          <w:noProof/>
          <w:lang w:val="en-US"/>
        </w:rPr>
        <w:t xml:space="preserve">and </w:t>
      </w:r>
      <w:r w:rsidRPr="008C3CBE">
        <w:rPr>
          <w:rFonts w:ascii="Source Sans Pro" w:eastAsia="Source Sans Pro" w:hAnsi="Source Sans Pro" w:cs="Source Sans Pro"/>
          <w:noProof/>
          <w:lang w:val="en-US"/>
        </w:rPr>
        <w:t>focused on engaging learners, PEs, Higher Education Institutions (HEIs), and National Working Groups (NWGs), raising awareness, and dispelling myths. The initiative priorit</w:t>
      </w:r>
      <w:r>
        <w:rPr>
          <w:rFonts w:ascii="Source Sans Pro" w:eastAsia="Source Sans Pro" w:hAnsi="Source Sans Pro" w:cs="Source Sans Pro"/>
          <w:noProof/>
          <w:lang w:val="en-US"/>
        </w:rPr>
        <w:t>s</w:t>
      </w:r>
      <w:r w:rsidRPr="008C3CBE">
        <w:rPr>
          <w:rFonts w:ascii="Source Sans Pro" w:eastAsia="Source Sans Pro" w:hAnsi="Source Sans Pro" w:cs="Source Sans Pro"/>
          <w:noProof/>
          <w:lang w:val="en-US"/>
        </w:rPr>
        <w:t xml:space="preserve">ed early adopters and groups interested in exploring this model, while collaborating with AHPs </w:t>
      </w:r>
      <w:r w:rsidRPr="00B66587">
        <w:rPr>
          <w:rFonts w:ascii="Source Sans Pro" w:hAnsi="Source Sans Pro"/>
        </w:rPr>
        <w:t>across all professions, sectors, and settings</w:t>
      </w:r>
      <w:r>
        <w:rPr>
          <w:rFonts w:ascii="Source Sans Pro" w:hAnsi="Source Sans Pro"/>
        </w:rPr>
        <w:t>.</w:t>
      </w:r>
    </w:p>
    <w:p w14:paraId="256B124D" w14:textId="77777777" w:rsidR="00C9185E" w:rsidRDefault="00C9185E" w:rsidP="00C9185E">
      <w:pPr>
        <w:spacing w:line="360" w:lineRule="auto"/>
        <w:rPr>
          <w:rFonts w:ascii="Trebuchet MS" w:eastAsia="Trebuchet MS" w:hAnsi="Trebuchet MS" w:cs="Trebuchet MS"/>
          <w:noProof/>
          <w:color w:val="FF0000"/>
          <w:sz w:val="20"/>
          <w:szCs w:val="20"/>
          <w:lang w:val="en-US"/>
        </w:rPr>
      </w:pPr>
    </w:p>
    <w:p w14:paraId="17A9CAF9" w14:textId="77777777" w:rsidR="00C9185E" w:rsidRPr="007D1C27" w:rsidRDefault="00C9185E" w:rsidP="00C9185E">
      <w:pPr>
        <w:pStyle w:val="Heading2"/>
        <w:spacing w:line="276" w:lineRule="auto"/>
        <w:rPr>
          <w:rFonts w:ascii="Source Sans Pro" w:hAnsi="Source Sans Pro"/>
          <w:sz w:val="30"/>
          <w:szCs w:val="30"/>
        </w:rPr>
      </w:pPr>
      <w:bookmarkStart w:id="16" w:name="_Toc200599027"/>
      <w:r w:rsidRPr="007D1C27">
        <w:rPr>
          <w:rFonts w:ascii="Source Sans Pro" w:hAnsi="Source Sans Pro"/>
          <w:b/>
          <w:bCs/>
          <w:color w:val="002D74"/>
          <w:sz w:val="30"/>
          <w:szCs w:val="30"/>
        </w:rPr>
        <w:t>Task</w:t>
      </w:r>
      <w:bookmarkEnd w:id="16"/>
      <w:r w:rsidRPr="007D1C27">
        <w:rPr>
          <w:rFonts w:ascii="Source Sans Pro" w:hAnsi="Source Sans Pro"/>
          <w:b/>
          <w:bCs/>
          <w:color w:val="002D74"/>
          <w:sz w:val="30"/>
          <w:szCs w:val="30"/>
        </w:rPr>
        <w:t xml:space="preserve"> </w:t>
      </w:r>
    </w:p>
    <w:p w14:paraId="67DC725E" w14:textId="36537A60" w:rsidR="00C9185E" w:rsidRDefault="00C9185E" w:rsidP="00C9185E">
      <w:pPr>
        <w:spacing w:line="360" w:lineRule="auto"/>
        <w:rPr>
          <w:rFonts w:ascii="Source Sans Pro" w:hAnsi="Source Sans Pro"/>
        </w:rPr>
      </w:pPr>
      <w:r w:rsidRPr="36842814">
        <w:rPr>
          <w:rFonts w:ascii="Source Sans Pro" w:hAnsi="Source Sans Pro"/>
        </w:rPr>
        <w:t xml:space="preserve">The scoping phase focused on reviewing existing resources, including those on the </w:t>
      </w:r>
      <w:r>
        <w:rPr>
          <w:rFonts w:ascii="Source Sans Pro" w:hAnsi="Source Sans Pro"/>
        </w:rPr>
        <w:t xml:space="preserve">AHP </w:t>
      </w:r>
      <w:r w:rsidRPr="36842814">
        <w:rPr>
          <w:rFonts w:ascii="Source Sans Pro" w:hAnsi="Source Sans Pro"/>
        </w:rPr>
        <w:t>Turas</w:t>
      </w:r>
      <w:r>
        <w:rPr>
          <w:rFonts w:ascii="Source Sans Pro" w:hAnsi="Source Sans Pro"/>
        </w:rPr>
        <w:t xml:space="preserve"> Learn site,</w:t>
      </w:r>
      <w:r w:rsidRPr="36842814">
        <w:rPr>
          <w:rFonts w:ascii="Source Sans Pro" w:hAnsi="Source Sans Pro"/>
        </w:rPr>
        <w:t xml:space="preserve"> engaging with HEIs, PEs, and collaborating with NWGs to assess LAS in practice-based learning.</w:t>
      </w:r>
    </w:p>
    <w:p w14:paraId="0F1C7E08" w14:textId="77777777" w:rsidR="00C9185E" w:rsidRPr="00226F90" w:rsidRDefault="00C9185E" w:rsidP="00C9185E">
      <w:pPr>
        <w:spacing w:line="360" w:lineRule="auto"/>
        <w:rPr>
          <w:rFonts w:ascii="Source Sans Pro" w:hAnsi="Source Sans Pro"/>
        </w:rPr>
      </w:pPr>
    </w:p>
    <w:p w14:paraId="531BB260" w14:textId="77777777" w:rsidR="00C9185E" w:rsidRDefault="00C9185E" w:rsidP="00C9185E">
      <w:pPr>
        <w:spacing w:line="360" w:lineRule="auto"/>
        <w:rPr>
          <w:rFonts w:ascii="Source Sans Pro" w:hAnsi="Source Sans Pro"/>
        </w:rPr>
      </w:pPr>
      <w:r w:rsidRPr="00226F90">
        <w:rPr>
          <w:rFonts w:ascii="Source Sans Pro" w:hAnsi="Source Sans Pro"/>
        </w:rPr>
        <w:t>Th</w:t>
      </w:r>
      <w:r>
        <w:rPr>
          <w:rFonts w:ascii="Source Sans Pro" w:hAnsi="Source Sans Pro"/>
        </w:rPr>
        <w:t xml:space="preserve">is </w:t>
      </w:r>
      <w:r w:rsidRPr="00226F90">
        <w:rPr>
          <w:rFonts w:ascii="Source Sans Pro" w:hAnsi="Source Sans Pro"/>
        </w:rPr>
        <w:t>revealed limited LAS use, with PEs lacking confidence and understanding</w:t>
      </w:r>
      <w:r>
        <w:rPr>
          <w:rFonts w:ascii="Source Sans Pro" w:hAnsi="Source Sans Pro"/>
        </w:rPr>
        <w:t xml:space="preserve"> of what this model was, how to implement it and where to source resources</w:t>
      </w:r>
      <w:r w:rsidRPr="00226F90">
        <w:rPr>
          <w:rFonts w:ascii="Source Sans Pro" w:hAnsi="Source Sans Pro"/>
        </w:rPr>
        <w:t xml:space="preserve">. AHP students had </w:t>
      </w:r>
      <w:r w:rsidRPr="00226F90">
        <w:rPr>
          <w:rFonts w:ascii="Source Sans Pro" w:hAnsi="Source Sans Pro"/>
        </w:rPr>
        <w:lastRenderedPageBreak/>
        <w:t xml:space="preserve">insufficient access to LAS, and PEs struggled with setting up and evaluating LAS placements. LAS placements were often individual efforts, with inconsistent recognition of its value. </w:t>
      </w:r>
    </w:p>
    <w:p w14:paraId="6896F2ED" w14:textId="77777777" w:rsidR="00C9185E" w:rsidRPr="00226F90" w:rsidRDefault="00C9185E" w:rsidP="00C9185E">
      <w:pPr>
        <w:spacing w:line="360" w:lineRule="auto"/>
        <w:rPr>
          <w:rFonts w:ascii="Source Sans Pro" w:hAnsi="Source Sans Pro"/>
        </w:rPr>
      </w:pPr>
    </w:p>
    <w:p w14:paraId="01F25714" w14:textId="4079DAAB" w:rsidR="00C9185E" w:rsidRPr="00226F90" w:rsidRDefault="00C9185E" w:rsidP="00C9185E">
      <w:pPr>
        <w:spacing w:line="360" w:lineRule="auto"/>
        <w:rPr>
          <w:rFonts w:ascii="Source Sans Pro" w:hAnsi="Source Sans Pro"/>
        </w:rPr>
      </w:pPr>
      <w:r w:rsidRPr="00226F90">
        <w:rPr>
          <w:rFonts w:ascii="Source Sans Pro" w:hAnsi="Source Sans Pro"/>
        </w:rPr>
        <w:t xml:space="preserve">Given LAS’s different </w:t>
      </w:r>
      <w:r w:rsidR="00B64246">
        <w:rPr>
          <w:rFonts w:ascii="Source Sans Pro" w:hAnsi="Source Sans Pro"/>
        </w:rPr>
        <w:t>position</w:t>
      </w:r>
      <w:r w:rsidRPr="00226F90">
        <w:rPr>
          <w:rFonts w:ascii="Source Sans Pro" w:hAnsi="Source Sans Pro"/>
        </w:rPr>
        <w:t xml:space="preserve"> compared to</w:t>
      </w:r>
      <w:r w:rsidR="00B64246">
        <w:rPr>
          <w:rFonts w:ascii="Source Sans Pro" w:hAnsi="Source Sans Pro"/>
        </w:rPr>
        <w:t xml:space="preserve"> models such as</w:t>
      </w:r>
      <w:r w:rsidRPr="00226F90">
        <w:rPr>
          <w:rFonts w:ascii="Source Sans Pro" w:hAnsi="Source Sans Pro"/>
        </w:rPr>
        <w:t xml:space="preserve"> Peer Assisted Learning (PAL), the focus was on raising awareness and building a foundation for future engagement through resources like the Turas Learn page and case study podcasts. The </w:t>
      </w:r>
      <w:r>
        <w:rPr>
          <w:rFonts w:ascii="Source Sans Pro" w:hAnsi="Source Sans Pro"/>
        </w:rPr>
        <w:t>project</w:t>
      </w:r>
      <w:r w:rsidR="0079601A">
        <w:rPr>
          <w:rFonts w:ascii="Source Sans Pro" w:hAnsi="Source Sans Pro"/>
        </w:rPr>
        <w:t xml:space="preserve"> i</w:t>
      </w:r>
      <w:r w:rsidRPr="00226F90">
        <w:rPr>
          <w:rFonts w:ascii="Source Sans Pro" w:hAnsi="Source Sans Pro"/>
        </w:rPr>
        <w:t>dentified key challenges and la</w:t>
      </w:r>
      <w:r>
        <w:rPr>
          <w:rFonts w:ascii="Source Sans Pro" w:hAnsi="Source Sans Pro"/>
        </w:rPr>
        <w:t>id</w:t>
      </w:r>
      <w:r w:rsidRPr="00226F90">
        <w:rPr>
          <w:rFonts w:ascii="Source Sans Pro" w:hAnsi="Source Sans Pro"/>
        </w:rPr>
        <w:t xml:space="preserve"> the groundwork for broader LAS adoption through centrali</w:t>
      </w:r>
      <w:r>
        <w:rPr>
          <w:rFonts w:ascii="Source Sans Pro" w:hAnsi="Source Sans Pro"/>
        </w:rPr>
        <w:t>s</w:t>
      </w:r>
      <w:r w:rsidRPr="00226F90">
        <w:rPr>
          <w:rFonts w:ascii="Source Sans Pro" w:hAnsi="Source Sans Pro"/>
        </w:rPr>
        <w:t>ed resources and targeted educational initiatives.</w:t>
      </w:r>
    </w:p>
    <w:p w14:paraId="490339BC" w14:textId="77777777" w:rsidR="00C9185E" w:rsidRPr="00C01D86" w:rsidRDefault="00C9185E" w:rsidP="00C9185E">
      <w:pPr>
        <w:spacing w:line="360" w:lineRule="auto"/>
        <w:rPr>
          <w:rFonts w:ascii="Source Sans Pro" w:hAnsi="Source Sans Pro"/>
        </w:rPr>
      </w:pPr>
    </w:p>
    <w:p w14:paraId="1BCAC63B" w14:textId="77777777" w:rsidR="00C9185E" w:rsidRPr="009834C0" w:rsidRDefault="00C9185E" w:rsidP="00C9185E">
      <w:pPr>
        <w:spacing w:line="360" w:lineRule="auto"/>
        <w:rPr>
          <w:rFonts w:ascii="Source Sans Pro" w:hAnsi="Source Sans Pro"/>
          <w:sz w:val="30"/>
          <w:szCs w:val="30"/>
        </w:rPr>
      </w:pPr>
      <w:r w:rsidRPr="009834C0">
        <w:rPr>
          <w:rFonts w:ascii="Source Sans Pro" w:hAnsi="Source Sans Pro"/>
          <w:b/>
          <w:bCs/>
          <w:color w:val="002D74"/>
          <w:sz w:val="30"/>
          <w:szCs w:val="30"/>
        </w:rPr>
        <w:t>Actions</w:t>
      </w:r>
      <w:r w:rsidRPr="009834C0">
        <w:rPr>
          <w:rFonts w:ascii="Source Sans Pro" w:hAnsi="Source Sans Pro"/>
          <w:b/>
          <w:bCs/>
          <w:sz w:val="30"/>
          <w:szCs w:val="30"/>
        </w:rPr>
        <w:t xml:space="preserve"> </w:t>
      </w:r>
    </w:p>
    <w:p w14:paraId="4D238340" w14:textId="195449F9" w:rsidR="00C9185E" w:rsidRPr="00C01D86" w:rsidRDefault="00C9185E" w:rsidP="0021646E">
      <w:pPr>
        <w:numPr>
          <w:ilvl w:val="0"/>
          <w:numId w:val="51"/>
        </w:numPr>
        <w:spacing w:line="360" w:lineRule="auto"/>
        <w:rPr>
          <w:rFonts w:ascii="Source Sans Pro" w:hAnsi="Source Sans Pro"/>
        </w:rPr>
      </w:pPr>
      <w:r w:rsidRPr="00C01D86">
        <w:rPr>
          <w:rFonts w:ascii="Source Sans Pro" w:hAnsi="Source Sans Pro"/>
          <w:b/>
          <w:bCs/>
        </w:rPr>
        <w:t>Collaboration with NWGs</w:t>
      </w:r>
      <w:r w:rsidRPr="00C01D86">
        <w:rPr>
          <w:rFonts w:ascii="Source Sans Pro" w:hAnsi="Source Sans Pro"/>
        </w:rPr>
        <w:br/>
        <w:t>Worked with the Models and Capacity National Working Group and LAS experts to address barriers and promote LAS adoption.</w:t>
      </w:r>
    </w:p>
    <w:p w14:paraId="666F0278" w14:textId="51A69AD7" w:rsidR="00C9185E" w:rsidRPr="00B938FC" w:rsidRDefault="00C9185E" w:rsidP="0021646E">
      <w:pPr>
        <w:numPr>
          <w:ilvl w:val="0"/>
          <w:numId w:val="51"/>
        </w:numPr>
        <w:spacing w:line="360" w:lineRule="auto"/>
        <w:rPr>
          <w:rFonts w:ascii="Source Sans Pro" w:hAnsi="Source Sans Pro"/>
        </w:rPr>
      </w:pPr>
      <w:r w:rsidRPr="00C01D86">
        <w:rPr>
          <w:rFonts w:ascii="Source Sans Pro" w:hAnsi="Source Sans Pro"/>
          <w:b/>
          <w:bCs/>
        </w:rPr>
        <w:t>Turas Learn Page Creation</w:t>
      </w:r>
      <w:r w:rsidRPr="00C01D86">
        <w:rPr>
          <w:rFonts w:ascii="Source Sans Pro" w:hAnsi="Source Sans Pro"/>
        </w:rPr>
        <w:br/>
        <w:t xml:space="preserve">A </w:t>
      </w:r>
      <w:r>
        <w:rPr>
          <w:rFonts w:ascii="Source Sans Pro" w:hAnsi="Source Sans Pro"/>
        </w:rPr>
        <w:t>dedicated</w:t>
      </w:r>
      <w:r w:rsidRPr="00C01D86">
        <w:rPr>
          <w:rFonts w:ascii="Source Sans Pro" w:hAnsi="Source Sans Pro"/>
        </w:rPr>
        <w:t xml:space="preserve"> </w:t>
      </w:r>
      <w:hyperlink r:id="rId102" w:history="1">
        <w:r>
          <w:rPr>
            <w:rStyle w:val="Hyperlink"/>
            <w:rFonts w:ascii="Source Sans Pro" w:hAnsi="Source Sans Pro"/>
          </w:rPr>
          <w:t>AHP Long Arm Supervision Turas Learn Page</w:t>
        </w:r>
      </w:hyperlink>
      <w:r>
        <w:rPr>
          <w:rFonts w:ascii="Source Sans Pro" w:hAnsi="Source Sans Pro"/>
        </w:rPr>
        <w:t xml:space="preserve"> </w:t>
      </w:r>
      <w:r w:rsidRPr="00B938FC">
        <w:rPr>
          <w:rFonts w:ascii="Source Sans Pro" w:hAnsi="Source Sans Pro"/>
        </w:rPr>
        <w:t>was created to consolidate resources and support practice educators.</w:t>
      </w:r>
    </w:p>
    <w:p w14:paraId="4BBE95BA" w14:textId="7F8F0B95" w:rsidR="00C9185E" w:rsidRPr="00C43A86" w:rsidRDefault="00C9185E" w:rsidP="0021646E">
      <w:pPr>
        <w:numPr>
          <w:ilvl w:val="0"/>
          <w:numId w:val="51"/>
        </w:numPr>
        <w:spacing w:line="360" w:lineRule="auto"/>
        <w:rPr>
          <w:rFonts w:ascii="Source Sans Pro" w:hAnsi="Source Sans Pro"/>
        </w:rPr>
      </w:pPr>
      <w:r w:rsidRPr="00C01D86">
        <w:rPr>
          <w:rFonts w:ascii="Source Sans Pro" w:hAnsi="Source Sans Pro"/>
          <w:b/>
          <w:bCs/>
        </w:rPr>
        <w:t>Bite-Size CPD Sessions</w:t>
      </w:r>
      <w:r w:rsidRPr="00C01D86">
        <w:rPr>
          <w:rFonts w:ascii="Source Sans Pro" w:hAnsi="Source Sans Pro"/>
        </w:rPr>
        <w:br/>
        <w:t xml:space="preserve">A </w:t>
      </w:r>
      <w:r w:rsidRPr="003B3A28">
        <w:rPr>
          <w:rFonts w:ascii="Source Sans Pro" w:hAnsi="Source Sans Pro"/>
        </w:rPr>
        <w:t>CPD Event</w:t>
      </w:r>
      <w:r>
        <w:rPr>
          <w:rFonts w:ascii="Source Sans Pro" w:hAnsi="Source Sans Pro"/>
        </w:rPr>
        <w:t xml:space="preserve"> on </w:t>
      </w:r>
      <w:r w:rsidRPr="003B3A28">
        <w:rPr>
          <w:rFonts w:ascii="Source Sans Pro" w:hAnsi="Source Sans Pro"/>
        </w:rPr>
        <w:t>Long Arm Supervision</w:t>
      </w:r>
      <w:r w:rsidRPr="00C43A86">
        <w:rPr>
          <w:rFonts w:ascii="Source Sans Pro" w:hAnsi="Source Sans Pro"/>
        </w:rPr>
        <w:t xml:space="preserve"> </w:t>
      </w:r>
      <w:r w:rsidRPr="00C01D86">
        <w:rPr>
          <w:rFonts w:ascii="Source Sans Pro" w:hAnsi="Source Sans Pro"/>
        </w:rPr>
        <w:t>session</w:t>
      </w:r>
      <w:r w:rsidRPr="00C43A86">
        <w:rPr>
          <w:rFonts w:ascii="Source Sans Pro" w:hAnsi="Source Sans Pro"/>
        </w:rPr>
        <w:t xml:space="preserve"> was developed to raise awareness of LAS benefits and resources including the podcast series</w:t>
      </w:r>
      <w:r>
        <w:rPr>
          <w:rFonts w:ascii="Source Sans Pro" w:hAnsi="Source Sans Pro"/>
        </w:rPr>
        <w:t xml:space="preserve"> and hosted</w:t>
      </w:r>
      <w:r w:rsidRPr="00C43A86">
        <w:rPr>
          <w:rFonts w:ascii="Source Sans Pro" w:hAnsi="Source Sans Pro"/>
        </w:rPr>
        <w:t xml:space="preserve"> on the</w:t>
      </w:r>
      <w:r w:rsidRPr="002B3234">
        <w:t xml:space="preserve"> </w:t>
      </w:r>
      <w:r w:rsidRPr="00857DCE">
        <w:rPr>
          <w:rFonts w:ascii="Source Sans Pro" w:hAnsi="Source Sans Pro"/>
        </w:rPr>
        <w:t>Scottish AHP Practice-based Learning Virtual Community</w:t>
      </w:r>
      <w:r w:rsidRPr="00C43A86">
        <w:rPr>
          <w:rFonts w:ascii="Source Sans Pro" w:hAnsi="Source Sans Pro"/>
        </w:rPr>
        <w:t>.</w:t>
      </w:r>
      <w:r>
        <w:rPr>
          <w:rFonts w:ascii="Source Sans Pro" w:hAnsi="Source Sans Pro"/>
        </w:rPr>
        <w:t xml:space="preserve"> A recording of this CPD event is </w:t>
      </w:r>
      <w:r w:rsidRPr="0062709D">
        <w:rPr>
          <w:rFonts w:ascii="Source Sans Pro" w:hAnsi="Source Sans Pro"/>
        </w:rPr>
        <w:t xml:space="preserve">available </w:t>
      </w:r>
      <w:r>
        <w:rPr>
          <w:rFonts w:ascii="Source Sans Pro" w:hAnsi="Source Sans Pro"/>
        </w:rPr>
        <w:t>for</w:t>
      </w:r>
      <w:r w:rsidRPr="0062709D">
        <w:rPr>
          <w:rFonts w:ascii="Source Sans Pro" w:hAnsi="Source Sans Pro"/>
        </w:rPr>
        <w:t xml:space="preserve"> community member</w:t>
      </w:r>
      <w:r>
        <w:rPr>
          <w:rFonts w:ascii="Source Sans Pro" w:hAnsi="Source Sans Pro"/>
        </w:rPr>
        <w:t xml:space="preserve">s and information about how to become a member is available at </w:t>
      </w:r>
      <w:hyperlink r:id="rId103" w:history="1">
        <w:r w:rsidRPr="0062709D">
          <w:rPr>
            <w:rStyle w:val="Hyperlink"/>
            <w:rFonts w:ascii="Source Sans Pro" w:hAnsi="Source Sans Pro"/>
          </w:rPr>
          <w:t>AHP PrBL Virtual Community Sway</w:t>
        </w:r>
      </w:hyperlink>
      <w:r>
        <w:rPr>
          <w:rFonts w:ascii="Source Sans Pro" w:hAnsi="Source Sans Pro"/>
        </w:rPr>
        <w:t xml:space="preserve"> </w:t>
      </w:r>
    </w:p>
    <w:p w14:paraId="6982DC21" w14:textId="2DBC5F65" w:rsidR="00C9185E" w:rsidRPr="00C01D86" w:rsidRDefault="00C9185E" w:rsidP="0021646E">
      <w:pPr>
        <w:numPr>
          <w:ilvl w:val="0"/>
          <w:numId w:val="51"/>
        </w:numPr>
        <w:spacing w:line="360" w:lineRule="auto"/>
        <w:rPr>
          <w:rFonts w:ascii="Source Sans Pro" w:hAnsi="Source Sans Pro"/>
        </w:rPr>
      </w:pPr>
      <w:r w:rsidRPr="00C01D86">
        <w:rPr>
          <w:rFonts w:ascii="Source Sans Pro" w:hAnsi="Source Sans Pro"/>
          <w:b/>
          <w:bCs/>
        </w:rPr>
        <w:t>Podcast Series Development</w:t>
      </w:r>
      <w:r w:rsidRPr="00C01D86">
        <w:rPr>
          <w:rFonts w:ascii="Source Sans Pro" w:hAnsi="Source Sans Pro"/>
        </w:rPr>
        <w:br/>
      </w:r>
      <w:r>
        <w:rPr>
          <w:rFonts w:ascii="Source Sans Pro" w:hAnsi="Source Sans Pro"/>
        </w:rPr>
        <w:t>A</w:t>
      </w:r>
      <w:r w:rsidRPr="00C01D86">
        <w:rPr>
          <w:rFonts w:ascii="Source Sans Pro" w:hAnsi="Source Sans Pro"/>
        </w:rPr>
        <w:t xml:space="preserve"> podcast series</w:t>
      </w:r>
      <w:r>
        <w:rPr>
          <w:rFonts w:ascii="Source Sans Pro" w:hAnsi="Source Sans Pro"/>
        </w:rPr>
        <w:t xml:space="preserve"> called </w:t>
      </w:r>
      <w:hyperlink r:id="rId104" w:tooltip="https://neslongarmsupervision.podbean.com/" w:history="1">
        <w:hyperlink r:id="rId105" w:history="1">
          <w:r w:rsidRPr="00733321">
            <w:rPr>
              <w:rStyle w:val="Hyperlink"/>
              <w:rFonts w:ascii="Source Sans Pro" w:hAnsi="Source Sans Pro"/>
            </w:rPr>
            <w:t>Long Arm Supervision: Shaping Practice-Based Learning</w:t>
          </w:r>
        </w:hyperlink>
      </w:hyperlink>
      <w:r>
        <w:rPr>
          <w:rFonts w:ascii="Source Sans Pro" w:hAnsi="Source Sans Pro"/>
        </w:rPr>
        <w:t xml:space="preserve"> was created</w:t>
      </w:r>
      <w:r w:rsidRPr="00C01D86">
        <w:rPr>
          <w:rFonts w:ascii="Source Sans Pro" w:hAnsi="Source Sans Pro"/>
        </w:rPr>
        <w:t xml:space="preserve"> with interviews from HEIs, </w:t>
      </w:r>
      <w:r>
        <w:rPr>
          <w:rFonts w:ascii="Source Sans Pro" w:hAnsi="Source Sans Pro"/>
        </w:rPr>
        <w:t>NHS Education for Scotland (NES)</w:t>
      </w:r>
      <w:r w:rsidRPr="00C01D86">
        <w:rPr>
          <w:rFonts w:ascii="Source Sans Pro" w:hAnsi="Source Sans Pro"/>
        </w:rPr>
        <w:t xml:space="preserve">, practice educators, and learners. </w:t>
      </w:r>
      <w:r w:rsidRPr="00886812">
        <w:rPr>
          <w:rFonts w:ascii="Source Sans Pro" w:hAnsi="Source Sans Pro"/>
        </w:rPr>
        <w:t xml:space="preserve">An interview-based podcast was selected for its ability to provide real-life perspectives from diverse stakeholders. This format fosters engagement through authentic, conversational content, making it accessible for listeners on-the-go. </w:t>
      </w:r>
      <w:r>
        <w:rPr>
          <w:rFonts w:ascii="Source Sans Pro" w:hAnsi="Source Sans Pro"/>
        </w:rPr>
        <w:t xml:space="preserve">The series was published on both Podbean and Spotify. </w:t>
      </w:r>
      <w:r w:rsidRPr="00886812">
        <w:rPr>
          <w:rFonts w:ascii="Source Sans Pro" w:hAnsi="Source Sans Pro"/>
        </w:rPr>
        <w:lastRenderedPageBreak/>
        <w:t>Interviews help address misconceptions, showcase the flexibility and benefits of LAS, and offer diverse insights on its implementation across different settings. The format supports both in-depth learning and casual exploration, ensuring the content resonates with a wide range of listeners.</w:t>
      </w:r>
      <w:r>
        <w:rPr>
          <w:rFonts w:ascii="Source Sans Pro" w:hAnsi="Source Sans Pro"/>
        </w:rPr>
        <w:t xml:space="preserve"> </w:t>
      </w:r>
      <w:r w:rsidRPr="00C01D86">
        <w:rPr>
          <w:rFonts w:ascii="Source Sans Pro" w:hAnsi="Source Sans Pro"/>
        </w:rPr>
        <w:t>The podcast aimed to dispel myths, build confidence, and signpost resources.</w:t>
      </w:r>
      <w:r>
        <w:rPr>
          <w:rFonts w:ascii="Source Sans Pro" w:hAnsi="Source Sans Pro"/>
        </w:rPr>
        <w:t xml:space="preserve"> Feedback survey and links to the Turas Learn page were embedded in the podcast description.</w:t>
      </w:r>
    </w:p>
    <w:p w14:paraId="5C43DCD7" w14:textId="77777777" w:rsidR="00C9185E" w:rsidRDefault="00C9185E" w:rsidP="00C9185E">
      <w:pPr>
        <w:rPr>
          <w:rFonts w:ascii="Source Sans Pro" w:hAnsi="Source Sans Pro"/>
        </w:rPr>
      </w:pPr>
    </w:p>
    <w:p w14:paraId="327C11CD" w14:textId="77777777" w:rsidR="00C9185E" w:rsidRPr="009834C0" w:rsidRDefault="00C9185E" w:rsidP="00C9185E">
      <w:pPr>
        <w:rPr>
          <w:rFonts w:ascii="Source Sans Pro" w:hAnsi="Source Sans Pro"/>
          <w:b/>
          <w:bCs/>
          <w:color w:val="002D74"/>
          <w:sz w:val="30"/>
          <w:szCs w:val="30"/>
        </w:rPr>
      </w:pPr>
      <w:r w:rsidRPr="009834C0">
        <w:rPr>
          <w:rFonts w:ascii="Source Sans Pro" w:hAnsi="Source Sans Pro"/>
          <w:b/>
          <w:bCs/>
          <w:color w:val="002D74"/>
          <w:sz w:val="30"/>
          <w:szCs w:val="30"/>
        </w:rPr>
        <w:t>Impact</w:t>
      </w:r>
    </w:p>
    <w:p w14:paraId="5CC3BC50" w14:textId="77777777" w:rsidR="00C9185E" w:rsidRPr="004472A4" w:rsidRDefault="00C9185E" w:rsidP="00C9185E">
      <w:pPr>
        <w:spacing w:line="360" w:lineRule="auto"/>
        <w:rPr>
          <w:rFonts w:ascii="Source Sans Pro" w:hAnsi="Source Sans Pro"/>
        </w:rPr>
      </w:pPr>
      <w:r w:rsidRPr="004472A4">
        <w:rPr>
          <w:rFonts w:ascii="Source Sans Pro" w:hAnsi="Source Sans Pro"/>
        </w:rPr>
        <w:t>The project has increased awareness, understanding, and engagement with the Long Arm Supervision (LAS) model.</w:t>
      </w:r>
    </w:p>
    <w:p w14:paraId="5C1C36E8" w14:textId="4E9DAAA2" w:rsidR="00C9185E" w:rsidRPr="004472A4" w:rsidRDefault="00C9185E" w:rsidP="0021646E">
      <w:pPr>
        <w:numPr>
          <w:ilvl w:val="0"/>
          <w:numId w:val="50"/>
        </w:numPr>
        <w:spacing w:line="360" w:lineRule="auto"/>
        <w:rPr>
          <w:rFonts w:ascii="Source Sans Pro" w:hAnsi="Source Sans Pro"/>
        </w:rPr>
      </w:pPr>
      <w:r w:rsidRPr="004472A4">
        <w:rPr>
          <w:rFonts w:ascii="Source Sans Pro" w:hAnsi="Source Sans Pro"/>
          <w:b/>
          <w:bCs/>
        </w:rPr>
        <w:t>Cultural Shift in LAS Perception</w:t>
      </w:r>
      <w:r>
        <w:rPr>
          <w:rFonts w:ascii="Source Sans Pro" w:hAnsi="Source Sans Pro"/>
          <w:b/>
          <w:bCs/>
        </w:rPr>
        <w:t xml:space="preserve"> </w:t>
      </w:r>
      <w:r w:rsidRPr="004472A4">
        <w:rPr>
          <w:rFonts w:ascii="Source Sans Pro" w:hAnsi="Source Sans Pro"/>
        </w:rPr>
        <w:br/>
        <w:t>The project is shifting LAS perceptions, laying the foundation for broader adoption, with ongoing data collection to inform future efforts.</w:t>
      </w:r>
      <w:r>
        <w:rPr>
          <w:rFonts w:ascii="Source Sans Pro" w:hAnsi="Source Sans Pro"/>
        </w:rPr>
        <w:t xml:space="preserve"> This has been evidenced through ‘free text’ responses from both CPD Bitesize questionnaire and Podcast Survey.</w:t>
      </w:r>
    </w:p>
    <w:p w14:paraId="4173470F" w14:textId="163CADBC" w:rsidR="00C9185E" w:rsidRPr="004472A4" w:rsidRDefault="00C9185E" w:rsidP="0021646E">
      <w:pPr>
        <w:numPr>
          <w:ilvl w:val="0"/>
          <w:numId w:val="50"/>
        </w:numPr>
        <w:spacing w:line="360" w:lineRule="auto"/>
        <w:rPr>
          <w:rFonts w:ascii="Source Sans Pro" w:hAnsi="Source Sans Pro"/>
        </w:rPr>
      </w:pPr>
      <w:r w:rsidRPr="004472A4">
        <w:rPr>
          <w:rFonts w:ascii="Source Sans Pro" w:hAnsi="Source Sans Pro"/>
          <w:b/>
          <w:bCs/>
        </w:rPr>
        <w:t>Bite-Size CPD Sessions</w:t>
      </w:r>
      <w:r w:rsidRPr="004472A4">
        <w:rPr>
          <w:rFonts w:ascii="Source Sans Pro" w:hAnsi="Source Sans Pro"/>
        </w:rPr>
        <w:br/>
        <w:t>Polls showed familiarity with LAS increased from 33% to 88%</w:t>
      </w:r>
      <w:r>
        <w:rPr>
          <w:rFonts w:ascii="Source Sans Pro" w:hAnsi="Source Sans Pro"/>
        </w:rPr>
        <w:t xml:space="preserve"> of respondents</w:t>
      </w:r>
      <w:r w:rsidRPr="004472A4">
        <w:rPr>
          <w:rFonts w:ascii="Source Sans Pro" w:hAnsi="Source Sans Pro"/>
        </w:rPr>
        <w:t>, and awareness of resources rose from 25% to 90%</w:t>
      </w:r>
      <w:r>
        <w:rPr>
          <w:rFonts w:ascii="Source Sans Pro" w:hAnsi="Source Sans Pro"/>
        </w:rPr>
        <w:t xml:space="preserve"> of respondents</w:t>
      </w:r>
      <w:r w:rsidRPr="004472A4">
        <w:rPr>
          <w:rFonts w:ascii="Source Sans Pro" w:hAnsi="Source Sans Pro"/>
        </w:rPr>
        <w:t xml:space="preserve">. 96% </w:t>
      </w:r>
      <w:r>
        <w:rPr>
          <w:rFonts w:ascii="Source Sans Pro" w:hAnsi="Source Sans Pro"/>
        </w:rPr>
        <w:t xml:space="preserve">of respondents </w:t>
      </w:r>
      <w:r w:rsidRPr="004472A4">
        <w:rPr>
          <w:rFonts w:ascii="Source Sans Pro" w:hAnsi="Source Sans Pro"/>
        </w:rPr>
        <w:t xml:space="preserve">expressed interest in learning more, with 96% </w:t>
      </w:r>
      <w:r>
        <w:rPr>
          <w:rFonts w:ascii="Source Sans Pro" w:hAnsi="Source Sans Pro"/>
        </w:rPr>
        <w:t xml:space="preserve">of respondents reporting that they were </w:t>
      </w:r>
      <w:r w:rsidRPr="004472A4">
        <w:rPr>
          <w:rFonts w:ascii="Source Sans Pro" w:hAnsi="Source Sans Pro"/>
        </w:rPr>
        <w:t>satisf</w:t>
      </w:r>
      <w:r>
        <w:rPr>
          <w:rFonts w:ascii="Source Sans Pro" w:hAnsi="Source Sans Pro"/>
        </w:rPr>
        <w:t xml:space="preserve">ied with the session </w:t>
      </w:r>
      <w:r w:rsidRPr="004472A4">
        <w:rPr>
          <w:rFonts w:ascii="Source Sans Pro" w:hAnsi="Source Sans Pro"/>
        </w:rPr>
        <w:t>and 80%</w:t>
      </w:r>
      <w:r>
        <w:rPr>
          <w:rFonts w:ascii="Source Sans Pro" w:hAnsi="Source Sans Pro"/>
        </w:rPr>
        <w:t xml:space="preserve"> of attendees</w:t>
      </w:r>
      <w:r w:rsidRPr="004472A4">
        <w:rPr>
          <w:rFonts w:ascii="Source Sans Pro" w:hAnsi="Source Sans Pro"/>
        </w:rPr>
        <w:t xml:space="preserve"> reporting increased knowledge</w:t>
      </w:r>
      <w:r>
        <w:rPr>
          <w:rFonts w:ascii="Source Sans Pro" w:hAnsi="Source Sans Pro"/>
        </w:rPr>
        <w:t xml:space="preserve"> because of the session</w:t>
      </w:r>
      <w:r w:rsidRPr="004472A4">
        <w:rPr>
          <w:rFonts w:ascii="Source Sans Pro" w:hAnsi="Source Sans Pro"/>
        </w:rPr>
        <w:t>.</w:t>
      </w:r>
    </w:p>
    <w:p w14:paraId="7E79F00C" w14:textId="1BABE607" w:rsidR="00C9185E" w:rsidRPr="00985859" w:rsidRDefault="00C9185E" w:rsidP="0021646E">
      <w:pPr>
        <w:numPr>
          <w:ilvl w:val="0"/>
          <w:numId w:val="50"/>
        </w:numPr>
        <w:spacing w:line="360" w:lineRule="auto"/>
        <w:rPr>
          <w:rFonts w:ascii="Source Sans Pro" w:hAnsi="Source Sans Pro"/>
        </w:rPr>
      </w:pPr>
      <w:r w:rsidRPr="004472A4">
        <w:rPr>
          <w:rFonts w:ascii="Source Sans Pro" w:hAnsi="Source Sans Pro"/>
          <w:b/>
          <w:bCs/>
        </w:rPr>
        <w:t>Podcast Engagement</w:t>
      </w:r>
      <w:r w:rsidRPr="004472A4">
        <w:rPr>
          <w:rFonts w:ascii="Source Sans Pro" w:hAnsi="Source Sans Pro"/>
        </w:rPr>
        <w:br/>
      </w:r>
      <w:r w:rsidRPr="00F13D97">
        <w:rPr>
          <w:rFonts w:ascii="Source Sans Pro" w:hAnsi="Source Sans Pro"/>
        </w:rPr>
        <w:t xml:space="preserve">As of 21st March 2025 there have been 343 </w:t>
      </w:r>
      <w:r w:rsidRPr="004472A4">
        <w:rPr>
          <w:rFonts w:ascii="Source Sans Pro" w:hAnsi="Source Sans Pro"/>
        </w:rPr>
        <w:t>podcast downloads</w:t>
      </w:r>
      <w:r w:rsidRPr="00E44D3D">
        <w:rPr>
          <w:rFonts w:ascii="Source Sans Pro" w:hAnsi="Source Sans Pro"/>
        </w:rPr>
        <w:t xml:space="preserve"> between Podbean and Spotify</w:t>
      </w:r>
      <w:r>
        <w:rPr>
          <w:rFonts w:ascii="Source Sans Pro" w:hAnsi="Source Sans Pro"/>
        </w:rPr>
        <w:t>. This</w:t>
      </w:r>
      <w:r w:rsidRPr="00E44D3D">
        <w:rPr>
          <w:rFonts w:ascii="Source Sans Pro" w:hAnsi="Source Sans Pro"/>
        </w:rPr>
        <w:t xml:space="preserve"> </w:t>
      </w:r>
      <w:r w:rsidRPr="004472A4">
        <w:rPr>
          <w:rFonts w:ascii="Source Sans Pro" w:hAnsi="Source Sans Pro"/>
        </w:rPr>
        <w:t>demonstrate</w:t>
      </w:r>
      <w:r>
        <w:rPr>
          <w:rFonts w:ascii="Source Sans Pro" w:hAnsi="Source Sans Pro"/>
        </w:rPr>
        <w:t>s</w:t>
      </w:r>
      <w:r w:rsidRPr="004472A4">
        <w:rPr>
          <w:rFonts w:ascii="Source Sans Pro" w:hAnsi="Source Sans Pro"/>
        </w:rPr>
        <w:t xml:space="preserve"> strong </w:t>
      </w:r>
      <w:r w:rsidR="00F514E6" w:rsidRPr="004472A4">
        <w:rPr>
          <w:rFonts w:ascii="Source Sans Pro" w:hAnsi="Source Sans Pro"/>
        </w:rPr>
        <w:t>engagement,</w:t>
      </w:r>
      <w:r>
        <w:rPr>
          <w:rFonts w:ascii="Source Sans Pro" w:hAnsi="Source Sans Pro"/>
        </w:rPr>
        <w:t xml:space="preserve"> and</w:t>
      </w:r>
      <w:r w:rsidRPr="004472A4">
        <w:rPr>
          <w:rFonts w:ascii="Source Sans Pro" w:hAnsi="Source Sans Pro"/>
        </w:rPr>
        <w:t xml:space="preserve"> feedback indicat</w:t>
      </w:r>
      <w:r>
        <w:rPr>
          <w:rFonts w:ascii="Source Sans Pro" w:hAnsi="Source Sans Pro"/>
        </w:rPr>
        <w:t xml:space="preserve">es that </w:t>
      </w:r>
      <w:r w:rsidRPr="004472A4">
        <w:rPr>
          <w:rFonts w:ascii="Source Sans Pro" w:hAnsi="Source Sans Pro"/>
        </w:rPr>
        <w:t>the podcasts are meeting expectations and supporting practice changes.</w:t>
      </w:r>
      <w:r>
        <w:rPr>
          <w:rFonts w:ascii="Source Sans Pro" w:hAnsi="Source Sans Pro"/>
        </w:rPr>
        <w:t xml:space="preserve"> There is </w:t>
      </w:r>
      <w:r w:rsidRPr="00985859">
        <w:rPr>
          <w:rFonts w:ascii="Source Sans Pro" w:hAnsi="Source Sans Pro"/>
        </w:rPr>
        <w:t xml:space="preserve">equal split of </w:t>
      </w:r>
      <w:r>
        <w:rPr>
          <w:rFonts w:ascii="Source Sans Pro" w:hAnsi="Source Sans Pro"/>
        </w:rPr>
        <w:t xml:space="preserve">the podcast </w:t>
      </w:r>
      <w:r w:rsidRPr="00985859">
        <w:rPr>
          <w:rFonts w:ascii="Source Sans Pro" w:hAnsi="Source Sans Pro"/>
        </w:rPr>
        <w:t xml:space="preserve">being accessed via a computer verses a mobile device and mainly </w:t>
      </w:r>
      <w:r>
        <w:rPr>
          <w:rFonts w:ascii="Source Sans Pro" w:hAnsi="Source Sans Pro"/>
        </w:rPr>
        <w:t xml:space="preserve">listened to </w:t>
      </w:r>
      <w:r w:rsidRPr="00985859">
        <w:rPr>
          <w:rFonts w:ascii="Source Sans Pro" w:hAnsi="Source Sans Pro"/>
        </w:rPr>
        <w:t xml:space="preserve">during working hours. </w:t>
      </w:r>
      <w:r>
        <w:rPr>
          <w:rFonts w:ascii="Source Sans Pro" w:hAnsi="Source Sans Pro"/>
        </w:rPr>
        <w:t>There is a c</w:t>
      </w:r>
      <w:r w:rsidRPr="00985859">
        <w:rPr>
          <w:rFonts w:ascii="Source Sans Pro" w:hAnsi="Source Sans Pro"/>
        </w:rPr>
        <w:t xml:space="preserve">lear correlation with increased promotion with listening numbers, but people are tending to start with the first episode irrespective of which one has been promoted.  </w:t>
      </w:r>
    </w:p>
    <w:p w14:paraId="26FB0841" w14:textId="5EC2C1A4" w:rsidR="00C9185E" w:rsidRPr="004472A4" w:rsidRDefault="00C9185E" w:rsidP="0021646E">
      <w:pPr>
        <w:numPr>
          <w:ilvl w:val="0"/>
          <w:numId w:val="50"/>
        </w:numPr>
        <w:spacing w:line="360" w:lineRule="auto"/>
        <w:rPr>
          <w:rFonts w:ascii="Source Sans Pro" w:hAnsi="Source Sans Pro"/>
        </w:rPr>
      </w:pPr>
      <w:r w:rsidRPr="004472A4">
        <w:rPr>
          <w:rFonts w:ascii="Source Sans Pro" w:hAnsi="Source Sans Pro"/>
          <w:b/>
          <w:bCs/>
        </w:rPr>
        <w:t>Educational and Behavioural Impact</w:t>
      </w:r>
      <w:r>
        <w:rPr>
          <w:rFonts w:ascii="Source Sans Pro" w:hAnsi="Source Sans Pro"/>
          <w:b/>
          <w:bCs/>
        </w:rPr>
        <w:t xml:space="preserve"> </w:t>
      </w:r>
      <w:r w:rsidRPr="004472A4">
        <w:rPr>
          <w:rFonts w:ascii="Source Sans Pro" w:hAnsi="Source Sans Pro"/>
        </w:rPr>
        <w:br/>
        <w:t xml:space="preserve">The project increased interest in LAS placements, with polls showing greater </w:t>
      </w:r>
      <w:r w:rsidRPr="004472A4">
        <w:rPr>
          <w:rFonts w:ascii="Source Sans Pro" w:hAnsi="Source Sans Pro"/>
        </w:rPr>
        <w:lastRenderedPageBreak/>
        <w:t>awareness. Pre- and post-learning questions showed improved confidence and understanding among educators.</w:t>
      </w:r>
    </w:p>
    <w:p w14:paraId="07785DE3" w14:textId="708B9128" w:rsidR="00C9185E" w:rsidRPr="00DA398B" w:rsidRDefault="00C9185E" w:rsidP="0021646E">
      <w:pPr>
        <w:numPr>
          <w:ilvl w:val="0"/>
          <w:numId w:val="50"/>
        </w:numPr>
        <w:spacing w:line="360" w:lineRule="auto"/>
        <w:rPr>
          <w:rFonts w:ascii="Source Sans Pro" w:hAnsi="Source Sans Pro"/>
          <w:color w:val="FF0000"/>
        </w:rPr>
      </w:pPr>
      <w:r w:rsidRPr="004472A4">
        <w:rPr>
          <w:rFonts w:ascii="Source Sans Pro" w:hAnsi="Source Sans Pro"/>
          <w:b/>
          <w:bCs/>
        </w:rPr>
        <w:t>Resource Accessibility</w:t>
      </w:r>
      <w:r w:rsidRPr="004472A4">
        <w:rPr>
          <w:rFonts w:ascii="Source Sans Pro" w:hAnsi="Source Sans Pro"/>
        </w:rPr>
        <w:br/>
        <w:t>Clear guidance on accessing resources led to increased views and engagement, with educators reporting the materials as more relevant</w:t>
      </w:r>
      <w:r>
        <w:rPr>
          <w:rFonts w:ascii="Source Sans Pro" w:hAnsi="Source Sans Pro"/>
        </w:rPr>
        <w:t>.</w:t>
      </w:r>
      <w:r w:rsidRPr="00B15881">
        <w:rPr>
          <w:rFonts w:ascii="Source Sans Pro" w:hAnsi="Source Sans Pro"/>
        </w:rPr>
        <w:t xml:space="preserve"> Since the creation of the page in January 2025, 65 users accessed the Turas AHP Long Arm Supervision Page with 153 views.</w:t>
      </w:r>
    </w:p>
    <w:p w14:paraId="2FB690C0" w14:textId="77777777" w:rsidR="00C9185E" w:rsidRPr="004472A4" w:rsidRDefault="00C9185E" w:rsidP="00C9185E">
      <w:pPr>
        <w:spacing w:line="360" w:lineRule="auto"/>
        <w:ind w:left="360"/>
        <w:rPr>
          <w:rFonts w:ascii="Source Sans Pro" w:hAnsi="Source Sans Pro"/>
        </w:rPr>
      </w:pPr>
    </w:p>
    <w:p w14:paraId="09DBF3F0" w14:textId="354CB0E8" w:rsidR="00C9185E" w:rsidRDefault="00C9185E" w:rsidP="00C9185E">
      <w:pPr>
        <w:spacing w:line="360" w:lineRule="auto"/>
        <w:rPr>
          <w:rFonts w:ascii="Source Sans Pro" w:hAnsi="Source Sans Pro"/>
        </w:rPr>
      </w:pPr>
      <w:r w:rsidRPr="004472A4">
        <w:rPr>
          <w:rFonts w:ascii="Source Sans Pro" w:hAnsi="Source Sans Pro"/>
          <w:b/>
          <w:bCs/>
        </w:rPr>
        <w:t>Summary of Impact</w:t>
      </w:r>
      <w:r w:rsidRPr="004472A4">
        <w:rPr>
          <w:rFonts w:ascii="Source Sans Pro" w:hAnsi="Source Sans Pro"/>
        </w:rPr>
        <w:br/>
        <w:t>The project has boosted LAS awareness and engagement, increased educator confidence, and support</w:t>
      </w:r>
      <w:r>
        <w:rPr>
          <w:rFonts w:ascii="Source Sans Pro" w:hAnsi="Source Sans Pro"/>
        </w:rPr>
        <w:t>s</w:t>
      </w:r>
      <w:r w:rsidRPr="004472A4">
        <w:rPr>
          <w:rFonts w:ascii="Source Sans Pro" w:hAnsi="Source Sans Pro"/>
        </w:rPr>
        <w:t xml:space="preserve"> greater adoption of LAS placements</w:t>
      </w:r>
      <w:r>
        <w:rPr>
          <w:rFonts w:ascii="Source Sans Pro" w:hAnsi="Source Sans Pro"/>
        </w:rPr>
        <w:t xml:space="preserve"> in the future</w:t>
      </w:r>
      <w:r w:rsidRPr="004472A4">
        <w:rPr>
          <w:rFonts w:ascii="Source Sans Pro" w:hAnsi="Source Sans Pro"/>
        </w:rPr>
        <w:t>, setting the stage for continued success.</w:t>
      </w:r>
    </w:p>
    <w:p w14:paraId="5629FE06" w14:textId="77777777" w:rsidR="00C9185E" w:rsidRPr="004472A4" w:rsidRDefault="00C9185E" w:rsidP="00C9185E">
      <w:pPr>
        <w:spacing w:line="360" w:lineRule="auto"/>
        <w:rPr>
          <w:rFonts w:ascii="Source Sans Pro" w:hAnsi="Source Sans Pro"/>
        </w:rPr>
      </w:pPr>
    </w:p>
    <w:p w14:paraId="24032318" w14:textId="77777777" w:rsidR="00C9185E" w:rsidRPr="009834C0" w:rsidRDefault="00C9185E" w:rsidP="00C9185E">
      <w:pPr>
        <w:spacing w:line="276" w:lineRule="auto"/>
        <w:rPr>
          <w:rFonts w:ascii="Source Sans Pro" w:hAnsi="Source Sans Pro"/>
          <w:sz w:val="30"/>
          <w:szCs w:val="30"/>
        </w:rPr>
      </w:pPr>
      <w:r w:rsidRPr="009834C0">
        <w:rPr>
          <w:rFonts w:ascii="Source Sans Pro" w:hAnsi="Source Sans Pro"/>
          <w:b/>
          <w:bCs/>
          <w:color w:val="002D74"/>
          <w:sz w:val="30"/>
          <w:szCs w:val="30"/>
        </w:rPr>
        <w:t>Learning / Recommendations</w:t>
      </w:r>
    </w:p>
    <w:p w14:paraId="27660D50" w14:textId="46095E00" w:rsidR="00C9185E" w:rsidRPr="00C2450C" w:rsidRDefault="00C9185E" w:rsidP="00C9185E">
      <w:pPr>
        <w:spacing w:line="360" w:lineRule="auto"/>
        <w:rPr>
          <w:rFonts w:ascii="Source Sans Pro" w:hAnsi="Source Sans Pro"/>
        </w:rPr>
      </w:pPr>
      <w:r w:rsidRPr="00C2450C">
        <w:rPr>
          <w:rFonts w:ascii="Source Sans Pro" w:hAnsi="Source Sans Pro"/>
        </w:rPr>
        <w:t>This project is beginning to shift the perception of LAS, laying the foundation for future change and greater adoption. Key priorities moving forward include raising awareness, dispelling myths, and providing accurate LAS information. Data collection and impact measurement of the podcast series are ongoing, with insights informing future iterations. Supporting practice educators in adapting LAS to their settings remains central, and streamlining access to resources will empower and support effective implementation.</w:t>
      </w:r>
      <w:r w:rsidR="00A232A9">
        <w:rPr>
          <w:rFonts w:ascii="Source Sans Pro" w:hAnsi="Source Sans Pro"/>
        </w:rPr>
        <w:t xml:space="preserve"> Future recommendations are found below.</w:t>
      </w:r>
    </w:p>
    <w:p w14:paraId="11197561" w14:textId="77777777" w:rsidR="00C9185E" w:rsidRDefault="00C9185E" w:rsidP="00C9185E">
      <w:pPr>
        <w:spacing w:line="360" w:lineRule="auto"/>
        <w:rPr>
          <w:rFonts w:ascii="Source Sans Pro" w:hAnsi="Source Sans Pro"/>
          <w:b/>
          <w:bCs/>
        </w:rPr>
      </w:pPr>
    </w:p>
    <w:p w14:paraId="18B8D060" w14:textId="77777777" w:rsidR="00C9185E" w:rsidRDefault="00C9185E" w:rsidP="00C9185E">
      <w:pPr>
        <w:spacing w:line="360" w:lineRule="auto"/>
        <w:rPr>
          <w:rFonts w:ascii="Source Sans Pro" w:hAnsi="Source Sans Pro"/>
        </w:rPr>
      </w:pPr>
      <w:r w:rsidRPr="00A40315">
        <w:rPr>
          <w:rFonts w:ascii="Source Sans Pro" w:hAnsi="Source Sans Pro"/>
          <w:b/>
          <w:bCs/>
        </w:rPr>
        <w:t>Update LAS Guidance and Resources and Embed in Practice</w:t>
      </w:r>
      <w:r w:rsidRPr="00C2450C">
        <w:rPr>
          <w:rFonts w:ascii="Source Sans Pro" w:hAnsi="Source Sans Pro"/>
        </w:rPr>
        <w:t>:</w:t>
      </w:r>
      <w:r>
        <w:rPr>
          <w:rFonts w:ascii="Source Sans Pro" w:hAnsi="Source Sans Pro"/>
        </w:rPr>
        <w:t xml:space="preserve"> </w:t>
      </w:r>
    </w:p>
    <w:p w14:paraId="051EA6F4" w14:textId="77777777" w:rsidR="00C9185E" w:rsidRPr="009F7418" w:rsidRDefault="00C9185E" w:rsidP="0021646E">
      <w:pPr>
        <w:pStyle w:val="ListParagraph"/>
        <w:numPr>
          <w:ilvl w:val="0"/>
          <w:numId w:val="52"/>
        </w:numPr>
        <w:spacing w:line="360" w:lineRule="auto"/>
        <w:rPr>
          <w:rFonts w:ascii="Source Sans Pro" w:hAnsi="Source Sans Pro"/>
          <w:noProof/>
          <w:sz w:val="24"/>
          <w:szCs w:val="24"/>
        </w:rPr>
      </w:pPr>
      <w:r w:rsidRPr="009F7418">
        <w:rPr>
          <w:rFonts w:ascii="Source Sans Pro" w:hAnsi="Source Sans Pro"/>
          <w:sz w:val="24"/>
          <w:szCs w:val="24"/>
        </w:rPr>
        <w:t xml:space="preserve">Collate and develop LAS resources including a LAS handbook, resources infographic, and continued development of the LAS page on the </w:t>
      </w:r>
      <w:hyperlink r:id="rId106" w:history="1">
        <w:r w:rsidRPr="009F7418">
          <w:rPr>
            <w:rStyle w:val="Hyperlink"/>
            <w:rFonts w:ascii="Source Sans Pro" w:hAnsi="Source Sans Pro"/>
            <w:noProof/>
            <w:sz w:val="24"/>
            <w:szCs w:val="24"/>
          </w:rPr>
          <w:t>AHP Turas Learn site</w:t>
        </w:r>
      </w:hyperlink>
      <w:r w:rsidRPr="009F7418">
        <w:rPr>
          <w:rFonts w:ascii="Source Sans Pro" w:hAnsi="Source Sans Pro"/>
          <w:noProof/>
          <w:sz w:val="24"/>
          <w:szCs w:val="24"/>
        </w:rPr>
        <w:t xml:space="preserve">.  </w:t>
      </w:r>
    </w:p>
    <w:p w14:paraId="08596652" w14:textId="5B189E1D" w:rsidR="001B79F9" w:rsidRPr="001B79F9" w:rsidRDefault="001B79F9" w:rsidP="0021646E">
      <w:pPr>
        <w:pStyle w:val="ListParagraph"/>
        <w:numPr>
          <w:ilvl w:val="0"/>
          <w:numId w:val="52"/>
        </w:numPr>
        <w:spacing w:line="360" w:lineRule="auto"/>
        <w:rPr>
          <w:rFonts w:ascii="Source Sans Pro" w:hAnsi="Source Sans Pro"/>
          <w:noProof/>
          <w:sz w:val="24"/>
          <w:szCs w:val="24"/>
        </w:rPr>
      </w:pPr>
      <w:r w:rsidRPr="001B79F9">
        <w:rPr>
          <w:rFonts w:ascii="Source Sans Pro" w:hAnsi="Source Sans Pro"/>
          <w:noProof/>
          <w:sz w:val="24"/>
          <w:szCs w:val="24"/>
        </w:rPr>
        <w:t>Review and consider existing resources, including the AHP LAS Practice-based Framework, to support and embed the LAS supervision model. Update or remove resources as required</w:t>
      </w:r>
      <w:r>
        <w:rPr>
          <w:rFonts w:ascii="Source Sans Pro" w:hAnsi="Source Sans Pro"/>
          <w:noProof/>
          <w:sz w:val="24"/>
          <w:szCs w:val="24"/>
        </w:rPr>
        <w:t>.</w:t>
      </w:r>
    </w:p>
    <w:p w14:paraId="4D0EEAAA" w14:textId="77777777" w:rsidR="00C9185E" w:rsidRDefault="00C9185E" w:rsidP="00C9185E">
      <w:pPr>
        <w:spacing w:line="360" w:lineRule="auto"/>
        <w:rPr>
          <w:rFonts w:ascii="Source Sans Pro" w:hAnsi="Source Sans Pro"/>
          <w:noProof/>
        </w:rPr>
      </w:pPr>
      <w:r w:rsidRPr="00E85E30">
        <w:rPr>
          <w:rFonts w:ascii="Source Sans Pro" w:hAnsi="Source Sans Pro"/>
          <w:noProof/>
        </w:rPr>
        <w:t> </w:t>
      </w:r>
    </w:p>
    <w:p w14:paraId="504D4CFB" w14:textId="77777777" w:rsidR="00C9185E" w:rsidRPr="002A3A03" w:rsidRDefault="00C9185E" w:rsidP="00C9185E">
      <w:pPr>
        <w:spacing w:line="360" w:lineRule="auto"/>
        <w:rPr>
          <w:rFonts w:ascii="Source Sans Pro" w:hAnsi="Source Sans Pro"/>
          <w:noProof/>
        </w:rPr>
      </w:pPr>
      <w:r w:rsidRPr="004A0076">
        <w:rPr>
          <w:rFonts w:ascii="Source Sans Pro" w:hAnsi="Source Sans Pro"/>
          <w:b/>
          <w:bCs/>
        </w:rPr>
        <w:lastRenderedPageBreak/>
        <w:t xml:space="preserve">Ongoing Collaboration with AHPs to Raise Awareness and Embed LAS as a PrBL Model: </w:t>
      </w:r>
    </w:p>
    <w:p w14:paraId="408F0F20" w14:textId="77777777" w:rsidR="00C9185E" w:rsidRPr="004A0076" w:rsidRDefault="00C9185E" w:rsidP="00C9185E">
      <w:pPr>
        <w:spacing w:line="360" w:lineRule="auto"/>
        <w:rPr>
          <w:rFonts w:ascii="Source Sans Pro" w:hAnsi="Source Sans Pro"/>
          <w:b/>
          <w:bCs/>
        </w:rPr>
      </w:pPr>
      <w:r w:rsidRPr="004A0076">
        <w:rPr>
          <w:rFonts w:ascii="Source Sans Pro" w:hAnsi="Source Sans Pro"/>
        </w:rPr>
        <w:t>Continue collaborating with AHPs to raise awareness of LAS as an effective PrBL model, integrating it across various practice settings. This can be achieved through:</w:t>
      </w:r>
    </w:p>
    <w:p w14:paraId="4B442593" w14:textId="77777777" w:rsidR="00C9185E" w:rsidRPr="004A0076" w:rsidRDefault="00C9185E" w:rsidP="0021646E">
      <w:pPr>
        <w:pStyle w:val="ListParagraph"/>
        <w:numPr>
          <w:ilvl w:val="0"/>
          <w:numId w:val="49"/>
        </w:numPr>
        <w:spacing w:line="360" w:lineRule="auto"/>
        <w:rPr>
          <w:rFonts w:ascii="Source Sans Pro" w:hAnsi="Source Sans Pro"/>
          <w:sz w:val="24"/>
          <w:szCs w:val="24"/>
        </w:rPr>
      </w:pPr>
      <w:r w:rsidRPr="004A0076">
        <w:rPr>
          <w:rFonts w:ascii="Source Sans Pro" w:hAnsi="Source Sans Pro"/>
          <w:sz w:val="24"/>
          <w:szCs w:val="24"/>
        </w:rPr>
        <w:t>Gather</w:t>
      </w:r>
      <w:r>
        <w:rPr>
          <w:rFonts w:ascii="Source Sans Pro" w:hAnsi="Source Sans Pro"/>
          <w:sz w:val="24"/>
          <w:szCs w:val="24"/>
        </w:rPr>
        <w:t>ing</w:t>
      </w:r>
      <w:r w:rsidRPr="004A0076">
        <w:rPr>
          <w:rFonts w:ascii="Source Sans Pro" w:hAnsi="Source Sans Pro"/>
          <w:sz w:val="24"/>
          <w:szCs w:val="24"/>
        </w:rPr>
        <w:t xml:space="preserve"> and shar</w:t>
      </w:r>
      <w:r>
        <w:rPr>
          <w:rFonts w:ascii="Source Sans Pro" w:hAnsi="Source Sans Pro"/>
          <w:sz w:val="24"/>
          <w:szCs w:val="24"/>
        </w:rPr>
        <w:t xml:space="preserve">ing </w:t>
      </w:r>
      <w:r w:rsidRPr="004A0076">
        <w:rPr>
          <w:rFonts w:ascii="Source Sans Pro" w:hAnsi="Source Sans Pro"/>
          <w:sz w:val="24"/>
          <w:szCs w:val="24"/>
        </w:rPr>
        <w:t>examples of LAS in practice to inspire adoption in different sectors.</w:t>
      </w:r>
    </w:p>
    <w:p w14:paraId="10626846" w14:textId="77777777" w:rsidR="00C9185E" w:rsidRPr="004A0076" w:rsidRDefault="00C9185E" w:rsidP="0021646E">
      <w:pPr>
        <w:pStyle w:val="ListParagraph"/>
        <w:numPr>
          <w:ilvl w:val="0"/>
          <w:numId w:val="49"/>
        </w:numPr>
        <w:spacing w:line="360" w:lineRule="auto"/>
        <w:rPr>
          <w:rFonts w:ascii="Source Sans Pro" w:hAnsi="Source Sans Pro"/>
          <w:sz w:val="24"/>
          <w:szCs w:val="24"/>
        </w:rPr>
      </w:pPr>
      <w:r w:rsidRPr="004A0076">
        <w:rPr>
          <w:rFonts w:ascii="Source Sans Pro" w:hAnsi="Source Sans Pro"/>
          <w:sz w:val="24"/>
          <w:szCs w:val="24"/>
        </w:rPr>
        <w:t>Promot</w:t>
      </w:r>
      <w:r>
        <w:rPr>
          <w:rFonts w:ascii="Source Sans Pro" w:hAnsi="Source Sans Pro"/>
          <w:sz w:val="24"/>
          <w:szCs w:val="24"/>
        </w:rPr>
        <w:t>ing</w:t>
      </w:r>
      <w:r w:rsidRPr="004A0076">
        <w:rPr>
          <w:rFonts w:ascii="Source Sans Pro" w:hAnsi="Source Sans Pro"/>
          <w:sz w:val="24"/>
          <w:szCs w:val="24"/>
        </w:rPr>
        <w:t xml:space="preserve"> the podcast series to further disseminate LAS benefits </w:t>
      </w:r>
      <w:hyperlink r:id="rId107" w:history="1">
        <w:r w:rsidRPr="004A0076">
          <w:rPr>
            <w:rStyle w:val="Hyperlink"/>
            <w:rFonts w:ascii="Source Sans Pro" w:hAnsi="Source Sans Pro"/>
            <w:noProof/>
            <w:sz w:val="24"/>
            <w:szCs w:val="24"/>
          </w:rPr>
          <w:t>Long arm supervision: Shaping practice-based learning podcast | NHS Education for Scotland</w:t>
        </w:r>
      </w:hyperlink>
    </w:p>
    <w:p w14:paraId="2A47002D" w14:textId="77777777" w:rsidR="00C9185E" w:rsidRPr="004A0076" w:rsidRDefault="00C9185E" w:rsidP="0021646E">
      <w:pPr>
        <w:pStyle w:val="ListParagraph"/>
        <w:numPr>
          <w:ilvl w:val="0"/>
          <w:numId w:val="49"/>
        </w:numPr>
        <w:spacing w:line="360" w:lineRule="auto"/>
        <w:rPr>
          <w:rFonts w:ascii="Source Sans Pro" w:hAnsi="Source Sans Pro"/>
          <w:sz w:val="24"/>
          <w:szCs w:val="24"/>
        </w:rPr>
      </w:pPr>
      <w:r w:rsidRPr="004A0076">
        <w:rPr>
          <w:rFonts w:ascii="Source Sans Pro" w:hAnsi="Source Sans Pro"/>
          <w:sz w:val="24"/>
          <w:szCs w:val="24"/>
        </w:rPr>
        <w:t>Explor</w:t>
      </w:r>
      <w:r>
        <w:rPr>
          <w:rFonts w:ascii="Source Sans Pro" w:hAnsi="Source Sans Pro"/>
          <w:sz w:val="24"/>
          <w:szCs w:val="24"/>
        </w:rPr>
        <w:t>ing and testing</w:t>
      </w:r>
      <w:r w:rsidRPr="004A0076">
        <w:rPr>
          <w:rFonts w:ascii="Source Sans Pro" w:hAnsi="Source Sans Pro"/>
          <w:sz w:val="24"/>
          <w:szCs w:val="24"/>
        </w:rPr>
        <w:t xml:space="preserve"> mentorship and coaching opportunities to increase LAS adoption in PrBL placements.</w:t>
      </w:r>
    </w:p>
    <w:p w14:paraId="00DE816A" w14:textId="77777777" w:rsidR="00C9185E" w:rsidRPr="004A0076" w:rsidRDefault="00C9185E" w:rsidP="0021646E">
      <w:pPr>
        <w:pStyle w:val="ListParagraph"/>
        <w:numPr>
          <w:ilvl w:val="0"/>
          <w:numId w:val="49"/>
        </w:numPr>
        <w:spacing w:line="360" w:lineRule="auto"/>
        <w:rPr>
          <w:rFonts w:ascii="Source Sans Pro" w:hAnsi="Source Sans Pro"/>
          <w:sz w:val="24"/>
          <w:szCs w:val="24"/>
        </w:rPr>
      </w:pPr>
      <w:r w:rsidRPr="004A0076">
        <w:rPr>
          <w:rFonts w:ascii="Source Sans Pro" w:hAnsi="Source Sans Pro"/>
          <w:sz w:val="24"/>
          <w:szCs w:val="24"/>
        </w:rPr>
        <w:t>Build</w:t>
      </w:r>
      <w:r>
        <w:rPr>
          <w:rFonts w:ascii="Source Sans Pro" w:hAnsi="Source Sans Pro"/>
          <w:sz w:val="24"/>
          <w:szCs w:val="24"/>
        </w:rPr>
        <w:t>ing</w:t>
      </w:r>
      <w:r w:rsidRPr="004A0076">
        <w:rPr>
          <w:rFonts w:ascii="Source Sans Pro" w:hAnsi="Source Sans Pro"/>
          <w:sz w:val="24"/>
          <w:szCs w:val="24"/>
        </w:rPr>
        <w:t xml:space="preserve"> support networks to mentor and share "lived experiences" of practice</w:t>
      </w:r>
    </w:p>
    <w:p w14:paraId="7317626C" w14:textId="77777777" w:rsidR="00C9185E" w:rsidRPr="004A0076" w:rsidRDefault="00C9185E" w:rsidP="00C9185E">
      <w:pPr>
        <w:pStyle w:val="ListParagraph"/>
        <w:spacing w:line="360" w:lineRule="auto"/>
        <w:ind w:left="1080"/>
        <w:rPr>
          <w:rFonts w:ascii="Source Sans Pro" w:hAnsi="Source Sans Pro"/>
          <w:sz w:val="24"/>
          <w:szCs w:val="24"/>
        </w:rPr>
      </w:pPr>
      <w:r w:rsidRPr="004A0076">
        <w:rPr>
          <w:rFonts w:ascii="Source Sans Pro" w:hAnsi="Source Sans Pro"/>
          <w:sz w:val="24"/>
          <w:szCs w:val="24"/>
        </w:rPr>
        <w:t>educators, fostering ongoing learning and adaptation.</w:t>
      </w:r>
    </w:p>
    <w:p w14:paraId="6327BBCD" w14:textId="77777777" w:rsidR="00C9185E" w:rsidRPr="004A0076" w:rsidRDefault="00C9185E" w:rsidP="0021646E">
      <w:pPr>
        <w:pStyle w:val="ListParagraph"/>
        <w:numPr>
          <w:ilvl w:val="0"/>
          <w:numId w:val="49"/>
        </w:numPr>
        <w:spacing w:line="360" w:lineRule="auto"/>
        <w:rPr>
          <w:rFonts w:ascii="Source Sans Pro" w:hAnsi="Source Sans Pro"/>
          <w:sz w:val="24"/>
          <w:szCs w:val="24"/>
        </w:rPr>
      </w:pPr>
      <w:r w:rsidRPr="004A0076">
        <w:rPr>
          <w:rFonts w:ascii="Source Sans Pro" w:hAnsi="Source Sans Pro"/>
          <w:sz w:val="24"/>
          <w:szCs w:val="24"/>
        </w:rPr>
        <w:t>Further education sessions for PEs highlighting how LAS can be used flexibly and in combination with other PrBL models such as peer assisted learning and project-based PrBL</w:t>
      </w:r>
      <w:r>
        <w:rPr>
          <w:rFonts w:ascii="Source Sans Pro" w:hAnsi="Source Sans Pro"/>
          <w:sz w:val="24"/>
          <w:szCs w:val="24"/>
        </w:rPr>
        <w:t>.</w:t>
      </w:r>
    </w:p>
    <w:p w14:paraId="065C8284" w14:textId="77777777" w:rsidR="00C9185E" w:rsidRPr="004A0076" w:rsidRDefault="00C9185E" w:rsidP="00C9185E">
      <w:pPr>
        <w:spacing w:line="360" w:lineRule="auto"/>
        <w:rPr>
          <w:rFonts w:ascii="Source Sans Pro" w:hAnsi="Source Sans Pro"/>
        </w:rPr>
      </w:pPr>
    </w:p>
    <w:p w14:paraId="2607A9AB" w14:textId="77777777" w:rsidR="00C9185E" w:rsidRDefault="00C9185E" w:rsidP="00C9185E">
      <w:pPr>
        <w:spacing w:line="360" w:lineRule="auto"/>
        <w:rPr>
          <w:rFonts w:ascii="Source Sans Pro" w:hAnsi="Source Sans Pro"/>
        </w:rPr>
      </w:pPr>
      <w:r w:rsidRPr="00C2450C">
        <w:rPr>
          <w:rFonts w:ascii="Source Sans Pro" w:hAnsi="Source Sans Pro"/>
        </w:rPr>
        <w:t>By focusing on these actions, LAS will continue to expand as a successful model of PrBL, benefiting practice educators and learners across sectors.</w:t>
      </w:r>
    </w:p>
    <w:p w14:paraId="4A14F0CA" w14:textId="77777777" w:rsidR="00A94451" w:rsidRDefault="00A94451" w:rsidP="001B7012">
      <w:pPr>
        <w:spacing w:line="276" w:lineRule="auto"/>
        <w:rPr>
          <w:rFonts w:ascii="Source Sans Pro" w:hAnsi="Source Sans Pro"/>
          <w:b/>
          <w:bCs/>
          <w:noProof/>
          <w:color w:val="002D74"/>
          <w:sz w:val="30"/>
          <w:szCs w:val="30"/>
          <w:lang w:val="en-US"/>
        </w:rPr>
      </w:pPr>
    </w:p>
    <w:p w14:paraId="0F058A59" w14:textId="77777777" w:rsidR="00073824" w:rsidRDefault="00073824" w:rsidP="001B7012">
      <w:pPr>
        <w:spacing w:line="276" w:lineRule="auto"/>
        <w:rPr>
          <w:rFonts w:ascii="Source Sans Pro" w:hAnsi="Source Sans Pro"/>
          <w:b/>
          <w:bCs/>
          <w:noProof/>
          <w:color w:val="002D74"/>
          <w:sz w:val="30"/>
          <w:szCs w:val="30"/>
          <w:lang w:val="en-US"/>
        </w:rPr>
      </w:pPr>
    </w:p>
    <w:p w14:paraId="2CF70B64" w14:textId="77777777" w:rsidR="001B7012" w:rsidRDefault="001B7012" w:rsidP="0067358B">
      <w:pPr>
        <w:spacing w:line="276" w:lineRule="auto"/>
        <w:rPr>
          <w:rFonts w:ascii="Source Sans Pro" w:hAnsi="Source Sans Pro"/>
          <w:b/>
          <w:bCs/>
          <w:noProof/>
          <w:color w:val="002D74"/>
          <w:sz w:val="30"/>
          <w:szCs w:val="30"/>
          <w:highlight w:val="yellow"/>
          <w:lang w:val="en-US"/>
        </w:rPr>
      </w:pPr>
    </w:p>
    <w:p w14:paraId="1772E3AD" w14:textId="77777777" w:rsidR="000B7AA7" w:rsidRDefault="000B7AA7">
      <w:pPr>
        <w:rPr>
          <w:rFonts w:ascii="Source Sans Pro" w:hAnsi="Source Sans Pro"/>
          <w:b/>
          <w:bCs/>
          <w:noProof/>
          <w:color w:val="002D74"/>
          <w:sz w:val="30"/>
          <w:szCs w:val="30"/>
          <w:lang w:val="en-US"/>
        </w:rPr>
      </w:pPr>
      <w:r>
        <w:rPr>
          <w:rFonts w:ascii="Source Sans Pro" w:hAnsi="Source Sans Pro"/>
          <w:b/>
          <w:bCs/>
          <w:noProof/>
          <w:color w:val="002D74"/>
          <w:sz w:val="30"/>
          <w:szCs w:val="30"/>
          <w:lang w:val="en-US"/>
        </w:rPr>
        <w:br w:type="page"/>
      </w:r>
    </w:p>
    <w:p w14:paraId="3BDF33A5" w14:textId="02DF63DE" w:rsidR="000B7AA7" w:rsidRDefault="000B7AA7" w:rsidP="000B7AA7">
      <w:pPr>
        <w:spacing w:line="276" w:lineRule="auto"/>
        <w:rPr>
          <w:rFonts w:ascii="Source Sans Pro" w:hAnsi="Source Sans Pro"/>
          <w:b/>
          <w:bCs/>
          <w:noProof/>
          <w:color w:val="002D74"/>
          <w:sz w:val="30"/>
          <w:szCs w:val="30"/>
          <w:lang w:val="en-US"/>
        </w:rPr>
      </w:pPr>
      <w:r>
        <w:rPr>
          <w:rFonts w:ascii="Source Sans Pro" w:hAnsi="Source Sans Pro"/>
          <w:b/>
          <w:bCs/>
          <w:noProof/>
          <w:color w:val="002D74"/>
          <w:sz w:val="30"/>
          <w:szCs w:val="30"/>
          <w:lang w:val="en-US"/>
        </w:rPr>
        <w:lastRenderedPageBreak/>
        <w:t>Appendix F: AHP PrBL Capacity (Peer Assisted Learning) Report</w:t>
      </w:r>
    </w:p>
    <w:p w14:paraId="4D565132" w14:textId="77777777" w:rsidR="009834C0" w:rsidRDefault="009834C0" w:rsidP="000B7AA7">
      <w:pPr>
        <w:spacing w:line="276" w:lineRule="auto"/>
        <w:rPr>
          <w:rFonts w:ascii="Source Sans Pro" w:hAnsi="Source Sans Pro"/>
          <w:b/>
          <w:bCs/>
          <w:noProof/>
          <w:color w:val="002D74"/>
          <w:sz w:val="30"/>
          <w:szCs w:val="30"/>
          <w:lang w:val="en-US"/>
        </w:rPr>
      </w:pPr>
    </w:p>
    <w:p w14:paraId="7259DA7B" w14:textId="77777777" w:rsidR="009A566B" w:rsidRPr="009834C0" w:rsidRDefault="009A566B" w:rsidP="009A566B">
      <w:pPr>
        <w:pStyle w:val="Heading2"/>
        <w:spacing w:line="360" w:lineRule="auto"/>
        <w:rPr>
          <w:rFonts w:ascii="Source Sans Pro" w:hAnsi="Source Sans Pro"/>
          <w:b/>
          <w:bCs/>
          <w:color w:val="002D74"/>
          <w:sz w:val="30"/>
          <w:szCs w:val="30"/>
        </w:rPr>
      </w:pPr>
      <w:bookmarkStart w:id="17" w:name="_Toc200599028"/>
      <w:r w:rsidRPr="009834C0">
        <w:rPr>
          <w:rFonts w:ascii="Source Sans Pro" w:hAnsi="Source Sans Pro"/>
          <w:b/>
          <w:bCs/>
          <w:color w:val="002D74"/>
          <w:sz w:val="30"/>
          <w:szCs w:val="30"/>
        </w:rPr>
        <w:t>Situation / Background to project</w:t>
      </w:r>
      <w:bookmarkEnd w:id="17"/>
    </w:p>
    <w:p w14:paraId="7C1F9E56" w14:textId="77777777" w:rsidR="009A566B" w:rsidRDefault="009A566B" w:rsidP="00033F97">
      <w:pPr>
        <w:spacing w:line="360" w:lineRule="auto"/>
        <w:rPr>
          <w:rFonts w:ascii="Source Sans Pro" w:hAnsi="Source Sans Pro"/>
        </w:rPr>
      </w:pPr>
      <w:r w:rsidRPr="000A0E7C">
        <w:rPr>
          <w:rFonts w:ascii="Source Sans Pro" w:hAnsi="Source Sans Pro"/>
        </w:rPr>
        <w:t>This project continue</w:t>
      </w:r>
      <w:r>
        <w:rPr>
          <w:rFonts w:ascii="Source Sans Pro" w:hAnsi="Source Sans Pro"/>
        </w:rPr>
        <w:t>d</w:t>
      </w:r>
      <w:r w:rsidRPr="000A0E7C">
        <w:rPr>
          <w:rFonts w:ascii="Source Sans Pro" w:hAnsi="Source Sans Pro"/>
        </w:rPr>
        <w:t xml:space="preserve"> to implement and embed </w:t>
      </w:r>
      <w:r>
        <w:rPr>
          <w:rFonts w:ascii="Source Sans Pro" w:hAnsi="Source Sans Pro"/>
        </w:rPr>
        <w:t>P</w:t>
      </w:r>
      <w:r w:rsidRPr="000A0E7C">
        <w:rPr>
          <w:rFonts w:ascii="Source Sans Pro" w:hAnsi="Source Sans Pro"/>
        </w:rPr>
        <w:t>eer</w:t>
      </w:r>
      <w:r>
        <w:rPr>
          <w:rFonts w:ascii="Source Sans Pro" w:hAnsi="Source Sans Pro"/>
        </w:rPr>
        <w:t>-A</w:t>
      </w:r>
      <w:r w:rsidRPr="000A0E7C">
        <w:rPr>
          <w:rFonts w:ascii="Source Sans Pro" w:hAnsi="Source Sans Pro"/>
        </w:rPr>
        <w:t xml:space="preserve">ssisted </w:t>
      </w:r>
      <w:r>
        <w:rPr>
          <w:rFonts w:ascii="Source Sans Pro" w:hAnsi="Source Sans Pro"/>
        </w:rPr>
        <w:t>L</w:t>
      </w:r>
      <w:r w:rsidRPr="000A0E7C">
        <w:rPr>
          <w:rFonts w:ascii="Source Sans Pro" w:hAnsi="Source Sans Pro"/>
        </w:rPr>
        <w:t>earning</w:t>
      </w:r>
      <w:r>
        <w:rPr>
          <w:rFonts w:ascii="Source Sans Pro" w:hAnsi="Source Sans Pro"/>
        </w:rPr>
        <w:t xml:space="preserve"> (PAL)</w:t>
      </w:r>
      <w:r w:rsidRPr="000A0E7C">
        <w:rPr>
          <w:rFonts w:ascii="Source Sans Pro" w:hAnsi="Source Sans Pro"/>
        </w:rPr>
        <w:t xml:space="preserve"> placement models into practice to support the grow</w:t>
      </w:r>
      <w:r>
        <w:rPr>
          <w:rFonts w:ascii="Source Sans Pro" w:hAnsi="Source Sans Pro"/>
        </w:rPr>
        <w:t>th of</w:t>
      </w:r>
      <w:r w:rsidRPr="000A0E7C">
        <w:rPr>
          <w:rFonts w:ascii="Source Sans Pro" w:hAnsi="Source Sans Pro"/>
        </w:rPr>
        <w:t xml:space="preserve"> capacity of student </w:t>
      </w:r>
      <w:r>
        <w:rPr>
          <w:rFonts w:ascii="Source Sans Pro" w:hAnsi="Source Sans Pro"/>
        </w:rPr>
        <w:t>P</w:t>
      </w:r>
      <w:r w:rsidRPr="000A0E7C">
        <w:rPr>
          <w:rFonts w:ascii="Source Sans Pro" w:hAnsi="Source Sans Pro"/>
        </w:rPr>
        <w:t>ractice-</w:t>
      </w:r>
      <w:r>
        <w:rPr>
          <w:rFonts w:ascii="Source Sans Pro" w:hAnsi="Source Sans Pro"/>
        </w:rPr>
        <w:t>B</w:t>
      </w:r>
      <w:r w:rsidRPr="000A0E7C">
        <w:rPr>
          <w:rFonts w:ascii="Source Sans Pro" w:hAnsi="Source Sans Pro"/>
        </w:rPr>
        <w:t xml:space="preserve">ased </w:t>
      </w:r>
      <w:r>
        <w:rPr>
          <w:rFonts w:ascii="Source Sans Pro" w:hAnsi="Source Sans Pro"/>
        </w:rPr>
        <w:t>L</w:t>
      </w:r>
      <w:r w:rsidRPr="000A0E7C">
        <w:rPr>
          <w:rFonts w:ascii="Source Sans Pro" w:hAnsi="Source Sans Pro"/>
        </w:rPr>
        <w:t>earning</w:t>
      </w:r>
      <w:r>
        <w:rPr>
          <w:rFonts w:ascii="Source Sans Pro" w:hAnsi="Source Sans Pro"/>
        </w:rPr>
        <w:t xml:space="preserve"> (PrBL) for Allied Health Professionals (AHPs) in</w:t>
      </w:r>
      <w:r w:rsidRPr="000A0E7C">
        <w:rPr>
          <w:rFonts w:ascii="Source Sans Pro" w:hAnsi="Source Sans Pro"/>
        </w:rPr>
        <w:t xml:space="preserve"> Scotland. </w:t>
      </w:r>
    </w:p>
    <w:p w14:paraId="640A3A9B" w14:textId="77777777" w:rsidR="009A566B" w:rsidRDefault="009A566B" w:rsidP="00033F97">
      <w:pPr>
        <w:spacing w:line="360" w:lineRule="auto"/>
        <w:rPr>
          <w:rFonts w:ascii="Source Sans Pro" w:hAnsi="Source Sans Pro"/>
          <w:lang w:val="en-US"/>
        </w:rPr>
      </w:pPr>
    </w:p>
    <w:p w14:paraId="777745C4" w14:textId="77777777" w:rsidR="009A566B" w:rsidRDefault="009A566B" w:rsidP="00033F97">
      <w:pPr>
        <w:spacing w:line="360" w:lineRule="auto"/>
        <w:rPr>
          <w:rFonts w:ascii="Source Sans Pro" w:hAnsi="Source Sans Pro"/>
        </w:rPr>
      </w:pPr>
      <w:r>
        <w:rPr>
          <w:rFonts w:ascii="Source Sans Pro" w:hAnsi="Source Sans Pro"/>
        </w:rPr>
        <w:t>The</w:t>
      </w:r>
      <w:r w:rsidRPr="0070696C">
        <w:rPr>
          <w:rFonts w:ascii="Source Sans Pro" w:hAnsi="Source Sans Pro"/>
        </w:rPr>
        <w:t xml:space="preserve"> project builds on the Peer-Assisted Learning project carried out in 2023 as part of the </w:t>
      </w:r>
      <w:hyperlink r:id="rId108" w:history="1">
        <w:r w:rsidRPr="0070696C">
          <w:rPr>
            <w:rStyle w:val="Hyperlink"/>
            <w:rFonts w:ascii="Source Sans Pro" w:hAnsi="Source Sans Pro"/>
          </w:rPr>
          <w:t>AHP Practice-based Learning Recovery projects</w:t>
        </w:r>
      </w:hyperlink>
      <w:r w:rsidRPr="0070696C">
        <w:rPr>
          <w:rFonts w:ascii="Source Sans Pro" w:hAnsi="Source Sans Pro"/>
        </w:rPr>
        <w:t>. It follows the recommendations from this work, namely:</w:t>
      </w:r>
    </w:p>
    <w:p w14:paraId="35BC5AE7" w14:textId="77777777" w:rsidR="009A566B" w:rsidRPr="0070696C" w:rsidRDefault="009A566B" w:rsidP="0021646E">
      <w:pPr>
        <w:pStyle w:val="ListParagraph"/>
        <w:numPr>
          <w:ilvl w:val="0"/>
          <w:numId w:val="55"/>
        </w:numPr>
        <w:spacing w:line="360" w:lineRule="auto"/>
        <w:ind w:left="426"/>
        <w:rPr>
          <w:rFonts w:ascii="Source Sans Pro" w:hAnsi="Source Sans Pro"/>
          <w:sz w:val="24"/>
          <w:szCs w:val="24"/>
        </w:rPr>
      </w:pPr>
      <w:r w:rsidRPr="0070696C">
        <w:rPr>
          <w:rFonts w:ascii="Source Sans Pro" w:hAnsi="Source Sans Pro"/>
          <w:sz w:val="24"/>
          <w:szCs w:val="24"/>
        </w:rPr>
        <w:t>Review and evaluation of PAL resources to ensure they meet the needs of AHP Practice Educators</w:t>
      </w:r>
    </w:p>
    <w:p w14:paraId="15F81C93" w14:textId="77777777" w:rsidR="009A566B" w:rsidRPr="0070696C" w:rsidRDefault="009A566B" w:rsidP="0021646E">
      <w:pPr>
        <w:pStyle w:val="ListParagraph"/>
        <w:numPr>
          <w:ilvl w:val="0"/>
          <w:numId w:val="55"/>
        </w:numPr>
        <w:spacing w:line="360" w:lineRule="auto"/>
        <w:ind w:left="426"/>
        <w:rPr>
          <w:rFonts w:ascii="Source Sans Pro" w:hAnsi="Source Sans Pro"/>
          <w:sz w:val="24"/>
          <w:szCs w:val="24"/>
        </w:rPr>
      </w:pPr>
      <w:r w:rsidRPr="0070696C">
        <w:rPr>
          <w:rFonts w:ascii="Source Sans Pro" w:hAnsi="Source Sans Pro"/>
          <w:sz w:val="24"/>
          <w:szCs w:val="24"/>
        </w:rPr>
        <w:t>Continued delivery and evaluation of PAL workshops</w:t>
      </w:r>
    </w:p>
    <w:p w14:paraId="6A6CDFE8" w14:textId="77777777" w:rsidR="009A566B" w:rsidRPr="0070696C" w:rsidRDefault="009A566B" w:rsidP="0021646E">
      <w:pPr>
        <w:pStyle w:val="ListParagraph"/>
        <w:numPr>
          <w:ilvl w:val="0"/>
          <w:numId w:val="55"/>
        </w:numPr>
        <w:spacing w:line="360" w:lineRule="auto"/>
        <w:ind w:left="426"/>
        <w:rPr>
          <w:rFonts w:ascii="Source Sans Pro" w:hAnsi="Source Sans Pro"/>
          <w:sz w:val="24"/>
          <w:szCs w:val="24"/>
        </w:rPr>
      </w:pPr>
      <w:r w:rsidRPr="0070696C">
        <w:rPr>
          <w:rFonts w:ascii="Source Sans Pro" w:hAnsi="Source Sans Pro"/>
          <w:sz w:val="24"/>
          <w:szCs w:val="24"/>
        </w:rPr>
        <w:t>Identification of gaps and opportunities in existing resources to expand PAL delivery</w:t>
      </w:r>
      <w:r>
        <w:rPr>
          <w:rFonts w:ascii="Source Sans Pro" w:hAnsi="Source Sans Pro"/>
          <w:sz w:val="24"/>
          <w:szCs w:val="24"/>
        </w:rPr>
        <w:t>.</w:t>
      </w:r>
    </w:p>
    <w:p w14:paraId="6DD6C36F" w14:textId="77777777" w:rsidR="009A566B" w:rsidRDefault="009A566B" w:rsidP="00033F97">
      <w:pPr>
        <w:spacing w:line="360" w:lineRule="auto"/>
        <w:rPr>
          <w:rFonts w:ascii="Source Sans Pro" w:hAnsi="Source Sans Pro"/>
        </w:rPr>
      </w:pPr>
      <w:r w:rsidRPr="000A0E7C">
        <w:rPr>
          <w:rFonts w:ascii="Source Sans Pro" w:hAnsi="Source Sans Pro"/>
        </w:rPr>
        <w:t xml:space="preserve">This </w:t>
      </w:r>
      <w:r>
        <w:rPr>
          <w:rFonts w:ascii="Source Sans Pro" w:hAnsi="Source Sans Pro"/>
        </w:rPr>
        <w:t>project</w:t>
      </w:r>
      <w:r w:rsidRPr="000A0E7C">
        <w:rPr>
          <w:rFonts w:ascii="Source Sans Pro" w:hAnsi="Source Sans Pro"/>
        </w:rPr>
        <w:t xml:space="preserve"> responds to recommendation 3 of the 2023 </w:t>
      </w:r>
      <w:hyperlink r:id="rId109" w:history="1">
        <w:r w:rsidRPr="000A0E7C">
          <w:rPr>
            <w:rStyle w:val="Hyperlink"/>
            <w:rFonts w:ascii="Source Sans Pro" w:hAnsi="Source Sans Pro"/>
          </w:rPr>
          <w:t>AHP Education and Workforce Policy Review</w:t>
        </w:r>
      </w:hyperlink>
      <w:r w:rsidRPr="000A0E7C">
        <w:rPr>
          <w:rFonts w:ascii="Source Sans Pro" w:hAnsi="Source Sans Pro"/>
        </w:rPr>
        <w:t>:</w:t>
      </w:r>
    </w:p>
    <w:p w14:paraId="631478B3" w14:textId="77777777" w:rsidR="009A566B" w:rsidRPr="00CB5BAA" w:rsidRDefault="009A566B" w:rsidP="009A566B">
      <w:pPr>
        <w:spacing w:line="360" w:lineRule="auto"/>
        <w:rPr>
          <w:rFonts w:ascii="Source Sans Pro" w:hAnsi="Source Sans Pro"/>
          <w:noProof/>
          <w:lang w:val="en-US"/>
        </w:rPr>
      </w:pPr>
      <w:r w:rsidRPr="000A0E7C">
        <w:rPr>
          <w:rFonts w:ascii="Source Sans Pro" w:hAnsi="Source Sans Pro"/>
          <w:noProof/>
          <w:lang w:val="en-US"/>
        </w:rPr>
        <mc:AlternateContent>
          <mc:Choice Requires="wps">
            <w:drawing>
              <wp:anchor distT="0" distB="0" distL="114300" distR="114300" simplePos="0" relativeHeight="251701262" behindDoc="1" locked="0" layoutInCell="1" allowOverlap="1" wp14:anchorId="2EA47C63" wp14:editId="77449BF5">
                <wp:simplePos x="0" y="0"/>
                <wp:positionH relativeFrom="margin">
                  <wp:posOffset>-198120</wp:posOffset>
                </wp:positionH>
                <wp:positionV relativeFrom="paragraph">
                  <wp:posOffset>170180</wp:posOffset>
                </wp:positionV>
                <wp:extent cx="6124353" cy="990600"/>
                <wp:effectExtent l="0" t="0" r="0" b="0"/>
                <wp:wrapNone/>
                <wp:docPr id="492257716" name="Rectangle 1"/>
                <wp:cNvGraphicFramePr/>
                <a:graphic xmlns:a="http://schemas.openxmlformats.org/drawingml/2006/main">
                  <a:graphicData uri="http://schemas.microsoft.com/office/word/2010/wordprocessingShape">
                    <wps:wsp>
                      <wps:cNvSpPr/>
                      <wps:spPr>
                        <a:xfrm>
                          <a:off x="0" y="0"/>
                          <a:ext cx="6124353" cy="990600"/>
                        </a:xfrm>
                        <a:prstGeom prst="rect">
                          <a:avLst/>
                        </a:prstGeom>
                        <a:solidFill>
                          <a:srgbClr val="E1F1F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203B3B" id="Rectangle 1" o:spid="_x0000_s1026" style="position:absolute;margin-left:-15.6pt;margin-top:13.4pt;width:482.25pt;height:78pt;z-index:-25161521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" fillcolor="#e1f1fb" stroked="f">
                <w10:wrap anchorx="margin"/>
              </v:rect>
            </w:pict>
          </mc:Fallback>
        </mc:AlternateContent>
      </w:r>
    </w:p>
    <w:p w14:paraId="23676324" w14:textId="77777777" w:rsidR="009A566B" w:rsidRPr="003B7887" w:rsidRDefault="009A566B" w:rsidP="009A566B">
      <w:pPr>
        <w:spacing w:line="360" w:lineRule="auto"/>
        <w:rPr>
          <w:rFonts w:ascii="Source Sans Pro" w:hAnsi="Source Sans Pro"/>
          <w:noProof/>
          <w:lang w:val="en-US"/>
        </w:rPr>
      </w:pPr>
      <w:r w:rsidRPr="003B7887">
        <w:rPr>
          <w:rFonts w:ascii="Source Sans Pro" w:hAnsi="Source Sans Pro"/>
          <w:noProof/>
          <w:lang w:val="en-US"/>
        </w:rPr>
        <w:t>“</w:t>
      </w:r>
      <w:r w:rsidRPr="003B7887">
        <w:rPr>
          <w:rFonts w:ascii="Source Sans Pro" w:hAnsi="Source Sans Pro"/>
          <w:noProof/>
        </w:rPr>
        <w:t>Build on current and previous work to embed, transform and further develop modern, inclusive and sustainable practice-based learning models into practice through a learning culture, process changes and collaboration between NHS Boards, other sectors and HEIs.”</w:t>
      </w:r>
    </w:p>
    <w:p w14:paraId="50531612" w14:textId="77777777" w:rsidR="009A566B" w:rsidRPr="000A0E7C" w:rsidRDefault="009A566B" w:rsidP="009A566B">
      <w:pPr>
        <w:spacing w:line="360" w:lineRule="auto"/>
        <w:rPr>
          <w:rFonts w:ascii="Source Sans Pro" w:hAnsi="Source Sans Pro"/>
          <w:noProof/>
          <w:lang w:val="en-US"/>
        </w:rPr>
      </w:pPr>
    </w:p>
    <w:p w14:paraId="1E82A102" w14:textId="77777777" w:rsidR="009A566B" w:rsidRPr="009834C0" w:rsidRDefault="009A566B" w:rsidP="009A566B">
      <w:pPr>
        <w:pStyle w:val="Heading2"/>
        <w:spacing w:line="360" w:lineRule="auto"/>
        <w:rPr>
          <w:rFonts w:ascii="Source Sans Pro" w:hAnsi="Source Sans Pro"/>
          <w:b/>
          <w:bCs/>
          <w:color w:val="002D74"/>
          <w:sz w:val="30"/>
          <w:szCs w:val="30"/>
        </w:rPr>
      </w:pPr>
      <w:bookmarkStart w:id="18" w:name="_Toc200599029"/>
      <w:r w:rsidRPr="009834C0">
        <w:rPr>
          <w:rFonts w:ascii="Source Sans Pro" w:hAnsi="Source Sans Pro"/>
          <w:b/>
          <w:bCs/>
          <w:color w:val="002D74"/>
          <w:sz w:val="30"/>
          <w:szCs w:val="30"/>
        </w:rPr>
        <w:t>Task</w:t>
      </w:r>
      <w:bookmarkEnd w:id="18"/>
    </w:p>
    <w:p w14:paraId="146795DB" w14:textId="2121B63B" w:rsidR="009A566B" w:rsidRDefault="009A566B" w:rsidP="00033F97">
      <w:pPr>
        <w:spacing w:line="360" w:lineRule="auto"/>
        <w:rPr>
          <w:rFonts w:ascii="Source Sans Pro" w:hAnsi="Source Sans Pro"/>
        </w:rPr>
      </w:pPr>
      <w:r>
        <w:rPr>
          <w:rFonts w:ascii="Source Sans Pro" w:hAnsi="Source Sans Pro"/>
          <w:lang w:val="en-US"/>
        </w:rPr>
        <w:t xml:space="preserve">The </w:t>
      </w:r>
      <w:r w:rsidRPr="00685F70">
        <w:rPr>
          <w:rFonts w:ascii="Source Sans Pro" w:hAnsi="Source Sans Pro"/>
          <w:lang w:val="en-US"/>
        </w:rPr>
        <w:t>NHS Education for Scotland Survey of AHP Student Practice Education 2024</w:t>
      </w:r>
      <w:r>
        <w:rPr>
          <w:rFonts w:ascii="Source Sans Pro" w:hAnsi="Source Sans Pro"/>
          <w:lang w:val="en-US"/>
        </w:rPr>
        <w:t xml:space="preserve"> received 824 responses from registered AHPs and support workers and identified that AHP Practice Educators would benefit from time to plan and prepare for PAL placements, and </w:t>
      </w:r>
      <w:proofErr w:type="gramStart"/>
      <w:r>
        <w:rPr>
          <w:rFonts w:ascii="Source Sans Pro" w:hAnsi="Source Sans Pro"/>
          <w:lang w:val="en-US"/>
        </w:rPr>
        <w:t>signposting to</w:t>
      </w:r>
      <w:proofErr w:type="gramEnd"/>
      <w:r>
        <w:rPr>
          <w:rFonts w:ascii="Source Sans Pro" w:hAnsi="Source Sans Pro"/>
          <w:lang w:val="en-US"/>
        </w:rPr>
        <w:t xml:space="preserve"> appropriate resources to support delivery. Therefore, this </w:t>
      </w:r>
      <w:r>
        <w:rPr>
          <w:rFonts w:ascii="Source Sans Pro" w:hAnsi="Source Sans Pro"/>
        </w:rPr>
        <w:t xml:space="preserve">project </w:t>
      </w:r>
      <w:r w:rsidR="00EE541F">
        <w:rPr>
          <w:rFonts w:ascii="Source Sans Pro" w:hAnsi="Source Sans Pro"/>
        </w:rPr>
        <w:t xml:space="preserve">was </w:t>
      </w:r>
      <w:r>
        <w:rPr>
          <w:rFonts w:ascii="Source Sans Pro" w:hAnsi="Source Sans Pro"/>
        </w:rPr>
        <w:t>comprised of two workstreams:</w:t>
      </w:r>
    </w:p>
    <w:p w14:paraId="64ECBB03" w14:textId="77777777" w:rsidR="009A566B" w:rsidRDefault="009A566B" w:rsidP="00033F97">
      <w:pPr>
        <w:spacing w:line="360" w:lineRule="auto"/>
        <w:rPr>
          <w:rFonts w:ascii="Source Sans Pro" w:hAnsi="Source Sans Pro"/>
        </w:rPr>
      </w:pPr>
    </w:p>
    <w:p w14:paraId="68CF54BA" w14:textId="77777777" w:rsidR="009A566B" w:rsidRPr="003A42F2" w:rsidRDefault="009A566B" w:rsidP="0021646E">
      <w:pPr>
        <w:pStyle w:val="ListParagraph"/>
        <w:numPr>
          <w:ilvl w:val="0"/>
          <w:numId w:val="53"/>
        </w:numPr>
        <w:spacing w:line="360" w:lineRule="auto"/>
        <w:rPr>
          <w:rFonts w:ascii="Source Sans Pro" w:hAnsi="Source Sans Pro"/>
          <w:noProof/>
          <w:sz w:val="24"/>
          <w:szCs w:val="24"/>
          <w:lang w:val="en-US"/>
        </w:rPr>
      </w:pPr>
      <w:r w:rsidRPr="00104CFA">
        <w:rPr>
          <w:rFonts w:ascii="Source Sans Pro" w:hAnsi="Source Sans Pro"/>
          <w:b/>
          <w:bCs/>
          <w:sz w:val="24"/>
          <w:szCs w:val="24"/>
        </w:rPr>
        <w:t>PAL Digital Education Package</w:t>
      </w:r>
      <w:r w:rsidRPr="003A42F2">
        <w:rPr>
          <w:rFonts w:ascii="Source Sans Pro" w:hAnsi="Source Sans Pro"/>
          <w:sz w:val="24"/>
          <w:szCs w:val="24"/>
        </w:rPr>
        <w:t xml:space="preserve"> </w:t>
      </w:r>
      <w:r>
        <w:rPr>
          <w:rFonts w:ascii="Source Sans Pro" w:hAnsi="Source Sans Pro"/>
          <w:sz w:val="24"/>
          <w:szCs w:val="24"/>
        </w:rPr>
        <w:t xml:space="preserve">- </w:t>
      </w:r>
      <w:r w:rsidRPr="003A42F2">
        <w:rPr>
          <w:rFonts w:ascii="Source Sans Pro" w:hAnsi="Source Sans Pro"/>
          <w:sz w:val="24"/>
          <w:szCs w:val="24"/>
        </w:rPr>
        <w:t xml:space="preserve">Supporting the </w:t>
      </w:r>
      <w:r>
        <w:rPr>
          <w:rFonts w:ascii="Source Sans Pro" w:hAnsi="Source Sans Pro"/>
          <w:sz w:val="24"/>
          <w:szCs w:val="24"/>
        </w:rPr>
        <w:t>update and delivery</w:t>
      </w:r>
      <w:r w:rsidRPr="003A42F2">
        <w:rPr>
          <w:rFonts w:ascii="Source Sans Pro" w:hAnsi="Source Sans Pro"/>
          <w:sz w:val="24"/>
          <w:szCs w:val="24"/>
        </w:rPr>
        <w:t xml:space="preserve"> of the N</w:t>
      </w:r>
      <w:r>
        <w:rPr>
          <w:rFonts w:ascii="Source Sans Pro" w:hAnsi="Source Sans Pro"/>
          <w:sz w:val="24"/>
          <w:szCs w:val="24"/>
        </w:rPr>
        <w:t xml:space="preserve">HS </w:t>
      </w:r>
      <w:r w:rsidRPr="003A42F2">
        <w:rPr>
          <w:rFonts w:ascii="Source Sans Pro" w:hAnsi="Source Sans Pro"/>
          <w:sz w:val="24"/>
          <w:szCs w:val="24"/>
        </w:rPr>
        <w:t>E</w:t>
      </w:r>
      <w:r>
        <w:rPr>
          <w:rFonts w:ascii="Source Sans Pro" w:hAnsi="Source Sans Pro"/>
          <w:sz w:val="24"/>
          <w:szCs w:val="24"/>
        </w:rPr>
        <w:t>ducation for Scotland</w:t>
      </w:r>
      <w:r w:rsidRPr="003A42F2">
        <w:rPr>
          <w:rFonts w:ascii="Source Sans Pro" w:hAnsi="Source Sans Pro"/>
          <w:sz w:val="24"/>
          <w:szCs w:val="24"/>
        </w:rPr>
        <w:t xml:space="preserve"> P</w:t>
      </w:r>
      <w:r>
        <w:rPr>
          <w:rFonts w:ascii="Source Sans Pro" w:hAnsi="Source Sans Pro"/>
          <w:sz w:val="24"/>
          <w:szCs w:val="24"/>
        </w:rPr>
        <w:t xml:space="preserve">eer-Assisted </w:t>
      </w:r>
      <w:r w:rsidRPr="003A42F2">
        <w:rPr>
          <w:rFonts w:ascii="Source Sans Pro" w:hAnsi="Source Sans Pro"/>
          <w:sz w:val="24"/>
          <w:szCs w:val="24"/>
        </w:rPr>
        <w:t>L</w:t>
      </w:r>
      <w:r>
        <w:rPr>
          <w:rFonts w:ascii="Source Sans Pro" w:hAnsi="Source Sans Pro"/>
          <w:sz w:val="24"/>
          <w:szCs w:val="24"/>
        </w:rPr>
        <w:t>earning</w:t>
      </w:r>
      <w:r w:rsidRPr="003A42F2">
        <w:rPr>
          <w:rFonts w:ascii="Source Sans Pro" w:hAnsi="Source Sans Pro"/>
          <w:sz w:val="24"/>
          <w:szCs w:val="24"/>
        </w:rPr>
        <w:t xml:space="preserve"> digital education package to enable </w:t>
      </w:r>
      <w:r w:rsidRPr="003A42F2">
        <w:rPr>
          <w:rFonts w:ascii="Source Sans Pro" w:hAnsi="Source Sans Pro"/>
          <w:sz w:val="24"/>
          <w:szCs w:val="24"/>
        </w:rPr>
        <w:lastRenderedPageBreak/>
        <w:t>practice educators to gain knowledge, skills and confidence in the</w:t>
      </w:r>
      <w:r>
        <w:rPr>
          <w:rFonts w:ascii="Source Sans Pro" w:hAnsi="Source Sans Pro"/>
          <w:sz w:val="24"/>
          <w:szCs w:val="24"/>
        </w:rPr>
        <w:t xml:space="preserve"> planning and</w:t>
      </w:r>
      <w:r w:rsidRPr="003A42F2">
        <w:rPr>
          <w:rFonts w:ascii="Source Sans Pro" w:hAnsi="Source Sans Pro"/>
          <w:sz w:val="24"/>
          <w:szCs w:val="24"/>
        </w:rPr>
        <w:t xml:space="preserve"> provision of a pe</w:t>
      </w:r>
      <w:r>
        <w:rPr>
          <w:rFonts w:ascii="Source Sans Pro" w:hAnsi="Source Sans Pro"/>
          <w:sz w:val="24"/>
          <w:szCs w:val="24"/>
        </w:rPr>
        <w:t>er-</w:t>
      </w:r>
      <w:r w:rsidRPr="003A42F2">
        <w:rPr>
          <w:rFonts w:ascii="Source Sans Pro" w:hAnsi="Source Sans Pro"/>
          <w:sz w:val="24"/>
          <w:szCs w:val="24"/>
        </w:rPr>
        <w:t>assisted learning practice placement.</w:t>
      </w:r>
    </w:p>
    <w:p w14:paraId="74F26053" w14:textId="77777777" w:rsidR="009A566B" w:rsidRPr="003A42F2" w:rsidRDefault="009A566B" w:rsidP="0021646E">
      <w:pPr>
        <w:pStyle w:val="ListParagraph"/>
        <w:numPr>
          <w:ilvl w:val="0"/>
          <w:numId w:val="53"/>
        </w:numPr>
        <w:spacing w:line="360" w:lineRule="auto"/>
        <w:rPr>
          <w:rFonts w:ascii="Source Sans Pro" w:hAnsi="Source Sans Pro"/>
          <w:sz w:val="24"/>
          <w:szCs w:val="24"/>
        </w:rPr>
      </w:pPr>
      <w:r w:rsidRPr="00104CFA">
        <w:rPr>
          <w:rFonts w:ascii="Source Sans Pro" w:hAnsi="Source Sans Pro"/>
          <w:b/>
          <w:bCs/>
          <w:sz w:val="24"/>
          <w:szCs w:val="24"/>
        </w:rPr>
        <w:t>PAL Guidance Documents</w:t>
      </w:r>
      <w:r w:rsidRPr="000A0E7C">
        <w:rPr>
          <w:rFonts w:ascii="Source Sans Pro" w:hAnsi="Source Sans Pro"/>
          <w:sz w:val="24"/>
          <w:szCs w:val="24"/>
        </w:rPr>
        <w:t xml:space="preserve"> </w:t>
      </w:r>
      <w:r>
        <w:rPr>
          <w:rFonts w:ascii="Source Sans Pro" w:hAnsi="Source Sans Pro"/>
          <w:sz w:val="24"/>
          <w:szCs w:val="24"/>
        </w:rPr>
        <w:t xml:space="preserve">– </w:t>
      </w:r>
      <w:r w:rsidRPr="003A42F2">
        <w:rPr>
          <w:rFonts w:ascii="Source Sans Pro" w:hAnsi="Source Sans Pro"/>
          <w:sz w:val="24"/>
          <w:szCs w:val="24"/>
        </w:rPr>
        <w:t>Re</w:t>
      </w:r>
      <w:r>
        <w:rPr>
          <w:rFonts w:ascii="Source Sans Pro" w:hAnsi="Source Sans Pro"/>
          <w:sz w:val="24"/>
          <w:szCs w:val="24"/>
        </w:rPr>
        <w:t>view and redesign</w:t>
      </w:r>
      <w:r w:rsidRPr="003A42F2">
        <w:rPr>
          <w:rFonts w:ascii="Source Sans Pro" w:hAnsi="Source Sans Pro"/>
          <w:sz w:val="24"/>
          <w:szCs w:val="24"/>
        </w:rPr>
        <w:t xml:space="preserve"> of guidance documents for A</w:t>
      </w:r>
      <w:r>
        <w:rPr>
          <w:rFonts w:ascii="Source Sans Pro" w:hAnsi="Source Sans Pro"/>
          <w:sz w:val="24"/>
          <w:szCs w:val="24"/>
        </w:rPr>
        <w:t xml:space="preserve">llied </w:t>
      </w:r>
      <w:r w:rsidRPr="003A42F2">
        <w:rPr>
          <w:rFonts w:ascii="Source Sans Pro" w:hAnsi="Source Sans Pro"/>
          <w:sz w:val="24"/>
          <w:szCs w:val="24"/>
        </w:rPr>
        <w:t>H</w:t>
      </w:r>
      <w:r>
        <w:rPr>
          <w:rFonts w:ascii="Source Sans Pro" w:hAnsi="Source Sans Pro"/>
          <w:sz w:val="24"/>
          <w:szCs w:val="24"/>
        </w:rPr>
        <w:t xml:space="preserve">ealth </w:t>
      </w:r>
      <w:r w:rsidRPr="003A42F2">
        <w:rPr>
          <w:rFonts w:ascii="Source Sans Pro" w:hAnsi="Source Sans Pro"/>
          <w:sz w:val="24"/>
          <w:szCs w:val="24"/>
        </w:rPr>
        <w:t>P</w:t>
      </w:r>
      <w:r>
        <w:rPr>
          <w:rFonts w:ascii="Source Sans Pro" w:hAnsi="Source Sans Pro"/>
          <w:sz w:val="24"/>
          <w:szCs w:val="24"/>
        </w:rPr>
        <w:t>rofessionals (AHP</w:t>
      </w:r>
      <w:r w:rsidRPr="003A42F2">
        <w:rPr>
          <w:rFonts w:ascii="Source Sans Pro" w:hAnsi="Source Sans Pro"/>
          <w:sz w:val="24"/>
          <w:szCs w:val="24"/>
        </w:rPr>
        <w:t>s</w:t>
      </w:r>
      <w:r>
        <w:rPr>
          <w:rFonts w:ascii="Source Sans Pro" w:hAnsi="Source Sans Pro"/>
          <w:sz w:val="24"/>
          <w:szCs w:val="24"/>
        </w:rPr>
        <w:t>)</w:t>
      </w:r>
      <w:r w:rsidRPr="003A42F2">
        <w:rPr>
          <w:rFonts w:ascii="Source Sans Pro" w:hAnsi="Source Sans Pro"/>
          <w:sz w:val="24"/>
          <w:szCs w:val="24"/>
        </w:rPr>
        <w:t xml:space="preserve"> and students undertaking PAL placements in Scotland</w:t>
      </w:r>
      <w:r>
        <w:rPr>
          <w:rFonts w:ascii="Source Sans Pro" w:hAnsi="Source Sans Pro"/>
          <w:sz w:val="24"/>
          <w:szCs w:val="24"/>
        </w:rPr>
        <w:t xml:space="preserve"> to ensure they best support AHP Practice Educators and students implement this model.</w:t>
      </w:r>
    </w:p>
    <w:p w14:paraId="11663A8E" w14:textId="77777777" w:rsidR="009A566B" w:rsidRPr="009834C0" w:rsidRDefault="009A566B" w:rsidP="009A566B">
      <w:pPr>
        <w:pStyle w:val="Heading2"/>
        <w:spacing w:line="360" w:lineRule="auto"/>
        <w:rPr>
          <w:rFonts w:ascii="Source Sans Pro" w:hAnsi="Source Sans Pro"/>
          <w:sz w:val="30"/>
          <w:szCs w:val="30"/>
        </w:rPr>
      </w:pPr>
      <w:bookmarkStart w:id="19" w:name="_Toc200599030"/>
      <w:r w:rsidRPr="009834C0">
        <w:rPr>
          <w:rFonts w:ascii="Source Sans Pro" w:hAnsi="Source Sans Pro"/>
          <w:b/>
          <w:bCs/>
          <w:color w:val="002D74"/>
          <w:sz w:val="30"/>
          <w:szCs w:val="30"/>
        </w:rPr>
        <w:t>Actions</w:t>
      </w:r>
      <w:bookmarkEnd w:id="19"/>
    </w:p>
    <w:p w14:paraId="19E10A5E" w14:textId="7A69D92C" w:rsidR="009A566B" w:rsidRPr="000E6182" w:rsidRDefault="009A566B" w:rsidP="000E6182">
      <w:pPr>
        <w:spacing w:line="360" w:lineRule="auto"/>
        <w:rPr>
          <w:rFonts w:ascii="Source Sans Pro" w:hAnsi="Source Sans Pro"/>
          <w:b/>
          <w:bCs/>
        </w:rPr>
      </w:pPr>
      <w:r w:rsidRPr="000E6182">
        <w:rPr>
          <w:rFonts w:ascii="Source Sans Pro" w:hAnsi="Source Sans Pro"/>
          <w:b/>
          <w:bCs/>
        </w:rPr>
        <w:t>PAL Digital Education Package</w:t>
      </w:r>
    </w:p>
    <w:p w14:paraId="69577523" w14:textId="77777777" w:rsidR="009A566B" w:rsidRDefault="009A566B" w:rsidP="009A566B">
      <w:pPr>
        <w:spacing w:line="360" w:lineRule="auto"/>
        <w:rPr>
          <w:rFonts w:ascii="Source Sans Pro" w:hAnsi="Source Sans Pro"/>
        </w:rPr>
      </w:pPr>
      <w:r w:rsidRPr="00CC012F">
        <w:rPr>
          <w:rFonts w:ascii="Source Sans Pro" w:hAnsi="Source Sans Pro"/>
        </w:rPr>
        <w:t>Three national PAL interactive workshops were delivered on Microsoft Teams between January</w:t>
      </w:r>
      <w:r>
        <w:rPr>
          <w:rFonts w:ascii="Source Sans Pro" w:hAnsi="Source Sans Pro"/>
        </w:rPr>
        <w:t xml:space="preserve"> and </w:t>
      </w:r>
      <w:r w:rsidRPr="00CC012F">
        <w:rPr>
          <w:rFonts w:ascii="Source Sans Pro" w:hAnsi="Source Sans Pro"/>
        </w:rPr>
        <w:t>March 2025. 62 AHP staff attended</w:t>
      </w:r>
      <w:r>
        <w:rPr>
          <w:rFonts w:ascii="Source Sans Pro" w:hAnsi="Source Sans Pro"/>
        </w:rPr>
        <w:t xml:space="preserve">, </w:t>
      </w:r>
      <w:r w:rsidRPr="00CC012F">
        <w:rPr>
          <w:rFonts w:ascii="Source Sans Pro" w:hAnsi="Source Sans Pro"/>
        </w:rPr>
        <w:t xml:space="preserve">representing a range of NHS Boards and </w:t>
      </w:r>
      <w:r>
        <w:rPr>
          <w:rFonts w:ascii="Source Sans Pro" w:hAnsi="Source Sans Pro"/>
        </w:rPr>
        <w:t>local authority</w:t>
      </w:r>
      <w:r w:rsidRPr="00CC012F">
        <w:rPr>
          <w:rFonts w:ascii="Source Sans Pro" w:hAnsi="Source Sans Pro"/>
        </w:rPr>
        <w:t>.</w:t>
      </w:r>
    </w:p>
    <w:p w14:paraId="3A27B2C3" w14:textId="77777777" w:rsidR="0005389D" w:rsidRDefault="0005389D" w:rsidP="0005389D">
      <w:pPr>
        <w:spacing w:line="360" w:lineRule="auto"/>
        <w:rPr>
          <w:rFonts w:ascii="Source Sans Pro" w:hAnsi="Source Sans Pro"/>
        </w:rPr>
      </w:pPr>
    </w:p>
    <w:p w14:paraId="4E0DA50F" w14:textId="4C6844F6" w:rsidR="0005389D" w:rsidRPr="00960B67" w:rsidRDefault="0005389D" w:rsidP="0005389D">
      <w:pPr>
        <w:spacing w:line="360" w:lineRule="auto"/>
        <w:rPr>
          <w:rFonts w:ascii="Source Sans Pro" w:hAnsi="Source Sans Pro"/>
        </w:rPr>
      </w:pPr>
      <w:r w:rsidRPr="00960B67">
        <w:rPr>
          <w:rFonts w:ascii="Source Sans Pro" w:hAnsi="Source Sans Pro"/>
        </w:rPr>
        <w:t xml:space="preserve">Table </w:t>
      </w:r>
      <w:r w:rsidR="00027A7B">
        <w:rPr>
          <w:rFonts w:ascii="Source Sans Pro" w:hAnsi="Source Sans Pro"/>
        </w:rPr>
        <w:t>F1</w:t>
      </w:r>
      <w:r w:rsidRPr="00960B67">
        <w:rPr>
          <w:rFonts w:ascii="Source Sans Pro" w:hAnsi="Source Sans Pro"/>
        </w:rPr>
        <w:t xml:space="preserve">: </w:t>
      </w:r>
      <w:r w:rsidR="00027A7B">
        <w:rPr>
          <w:rFonts w:ascii="Source Sans Pro" w:hAnsi="Source Sans Pro"/>
        </w:rPr>
        <w:t>PAL Workshop Attendance Data</w:t>
      </w:r>
    </w:p>
    <w:tbl>
      <w:tblPr>
        <w:tblStyle w:val="GridTable2-Accent1"/>
        <w:tblW w:w="8789"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3544"/>
        <w:gridCol w:w="1298"/>
        <w:gridCol w:w="1298"/>
        <w:gridCol w:w="1298"/>
        <w:gridCol w:w="1351"/>
      </w:tblGrid>
      <w:tr w:rsidR="00A34B5D" w:rsidRPr="00E524FA" w14:paraId="25192AC4" w14:textId="77777777" w:rsidTr="0011521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5B35BA5F" w14:textId="77777777" w:rsidR="009A566B" w:rsidRDefault="009A566B" w:rsidP="00115211">
            <w:pPr>
              <w:rPr>
                <w:rFonts w:ascii="Source Sans Pro" w:eastAsia="Times New Roman" w:hAnsi="Source Sans Pro" w:cs="Calibri"/>
                <w:b w:val="0"/>
                <w:bCs w:val="0"/>
                <w:lang w:eastAsia="en-GB"/>
              </w:rPr>
            </w:pPr>
            <w:r w:rsidRPr="00E7365F">
              <w:rPr>
                <w:rFonts w:ascii="Source Sans Pro" w:eastAsia="Times New Roman" w:hAnsi="Source Sans Pro" w:cs="Calibri"/>
                <w:lang w:eastAsia="en-GB"/>
              </w:rPr>
              <w:t>Number of Attendees</w:t>
            </w:r>
          </w:p>
          <w:p w14:paraId="373BB59D" w14:textId="77777777" w:rsidR="009A566B" w:rsidRPr="00E7365F" w:rsidRDefault="009A566B" w:rsidP="00115211">
            <w:pPr>
              <w:rPr>
                <w:rFonts w:ascii="Source Sans Pro" w:eastAsia="Times New Roman" w:hAnsi="Source Sans Pro"/>
                <w:sz w:val="20"/>
                <w:szCs w:val="20"/>
                <w:lang w:eastAsia="en-GB"/>
              </w:rPr>
            </w:pPr>
            <w:r w:rsidRPr="00E7365F">
              <w:rPr>
                <w:rFonts w:ascii="Source Sans Pro" w:eastAsia="Times New Roman" w:hAnsi="Source Sans Pro" w:cs="Calibri"/>
                <w:lang w:eastAsia="en-GB"/>
              </w:rPr>
              <w:t>by Profession</w:t>
            </w:r>
          </w:p>
        </w:tc>
        <w:tc>
          <w:tcPr>
            <w:tcW w:w="1298" w:type="dxa"/>
            <w:noWrap/>
            <w:vAlign w:val="bottom"/>
            <w:hideMark/>
          </w:tcPr>
          <w:p w14:paraId="08B31F7B" w14:textId="244DB63D" w:rsidR="009A566B" w:rsidRPr="00E7365F" w:rsidRDefault="00DA09C9" w:rsidP="00115211">
            <w:pPr>
              <w:jc w:val="center"/>
              <w:cnfStyle w:val="100000000000" w:firstRow="1" w:lastRow="0" w:firstColumn="0" w:lastColumn="0" w:oddVBand="0" w:evenVBand="0" w:oddHBand="0" w:evenHBand="0" w:firstRowFirstColumn="0" w:firstRowLastColumn="0" w:lastRowFirstColumn="0" w:lastRowLastColumn="0"/>
              <w:rPr>
                <w:rFonts w:ascii="Source Sans Pro" w:eastAsia="Times New Roman" w:hAnsi="Source Sans Pro" w:cs="Calibri"/>
                <w:b w:val="0"/>
                <w:bCs w:val="0"/>
                <w:lang w:eastAsia="en-GB"/>
              </w:rPr>
            </w:pPr>
            <w:r>
              <w:rPr>
                <w:rFonts w:ascii="Source Sans Pro" w:eastAsia="Times New Roman" w:hAnsi="Source Sans Pro" w:cs="Calibri"/>
                <w:lang w:eastAsia="en-GB"/>
              </w:rPr>
              <w:t xml:space="preserve">Workshop One </w:t>
            </w:r>
            <w:r w:rsidR="009A566B" w:rsidRPr="00E7365F">
              <w:rPr>
                <w:rFonts w:ascii="Source Sans Pro" w:eastAsia="Times New Roman" w:hAnsi="Source Sans Pro" w:cs="Calibri"/>
                <w:lang w:eastAsia="en-GB"/>
              </w:rPr>
              <w:t>13/01/25</w:t>
            </w:r>
          </w:p>
        </w:tc>
        <w:tc>
          <w:tcPr>
            <w:tcW w:w="1298" w:type="dxa"/>
            <w:noWrap/>
            <w:vAlign w:val="bottom"/>
            <w:hideMark/>
          </w:tcPr>
          <w:p w14:paraId="5ACB642F" w14:textId="0B7038FE" w:rsidR="009A566B" w:rsidRPr="00E7365F" w:rsidRDefault="00A34B5D" w:rsidP="00115211">
            <w:pPr>
              <w:jc w:val="center"/>
              <w:cnfStyle w:val="100000000000" w:firstRow="1" w:lastRow="0" w:firstColumn="0" w:lastColumn="0" w:oddVBand="0" w:evenVBand="0" w:oddHBand="0" w:evenHBand="0" w:firstRowFirstColumn="0" w:firstRowLastColumn="0" w:lastRowFirstColumn="0" w:lastRowLastColumn="0"/>
              <w:rPr>
                <w:rFonts w:ascii="Source Sans Pro" w:eastAsia="Times New Roman" w:hAnsi="Source Sans Pro" w:cs="Calibri"/>
                <w:b w:val="0"/>
                <w:bCs w:val="0"/>
                <w:lang w:eastAsia="en-GB"/>
              </w:rPr>
            </w:pPr>
            <w:r>
              <w:rPr>
                <w:rFonts w:ascii="Source Sans Pro" w:eastAsia="Times New Roman" w:hAnsi="Source Sans Pro" w:cs="Calibri"/>
                <w:lang w:eastAsia="en-GB"/>
              </w:rPr>
              <w:t xml:space="preserve">Workshop Two </w:t>
            </w:r>
            <w:r w:rsidR="009A566B">
              <w:rPr>
                <w:rFonts w:ascii="Source Sans Pro" w:eastAsia="Times New Roman" w:hAnsi="Source Sans Pro" w:cs="Calibri"/>
                <w:lang w:eastAsia="en-GB"/>
              </w:rPr>
              <w:t>10</w:t>
            </w:r>
            <w:r w:rsidR="009A566B" w:rsidRPr="00E7365F">
              <w:rPr>
                <w:rFonts w:ascii="Source Sans Pro" w:eastAsia="Times New Roman" w:hAnsi="Source Sans Pro" w:cs="Calibri"/>
                <w:lang w:eastAsia="en-GB"/>
              </w:rPr>
              <w:t>/0</w:t>
            </w:r>
            <w:r w:rsidR="009A566B">
              <w:rPr>
                <w:rFonts w:ascii="Source Sans Pro" w:eastAsia="Times New Roman" w:hAnsi="Source Sans Pro" w:cs="Calibri"/>
                <w:lang w:eastAsia="en-GB"/>
              </w:rPr>
              <w:t>2</w:t>
            </w:r>
            <w:r w:rsidR="009A566B" w:rsidRPr="00E7365F">
              <w:rPr>
                <w:rFonts w:ascii="Source Sans Pro" w:eastAsia="Times New Roman" w:hAnsi="Source Sans Pro" w:cs="Calibri"/>
                <w:lang w:eastAsia="en-GB"/>
              </w:rPr>
              <w:t>/25</w:t>
            </w:r>
          </w:p>
        </w:tc>
        <w:tc>
          <w:tcPr>
            <w:tcW w:w="1298" w:type="dxa"/>
            <w:noWrap/>
            <w:vAlign w:val="bottom"/>
            <w:hideMark/>
          </w:tcPr>
          <w:p w14:paraId="47CF493F" w14:textId="161AF891" w:rsidR="009A566B" w:rsidRPr="00E7365F" w:rsidRDefault="00A34B5D" w:rsidP="00115211">
            <w:pPr>
              <w:jc w:val="center"/>
              <w:cnfStyle w:val="100000000000" w:firstRow="1" w:lastRow="0" w:firstColumn="0" w:lastColumn="0" w:oddVBand="0" w:evenVBand="0" w:oddHBand="0" w:evenHBand="0" w:firstRowFirstColumn="0" w:firstRowLastColumn="0" w:lastRowFirstColumn="0" w:lastRowLastColumn="0"/>
              <w:rPr>
                <w:rFonts w:ascii="Source Sans Pro" w:eastAsia="Times New Roman" w:hAnsi="Source Sans Pro" w:cs="Calibri"/>
                <w:b w:val="0"/>
                <w:bCs w:val="0"/>
                <w:lang w:eastAsia="en-GB"/>
              </w:rPr>
            </w:pPr>
            <w:r>
              <w:rPr>
                <w:rFonts w:ascii="Source Sans Pro" w:eastAsia="Times New Roman" w:hAnsi="Source Sans Pro" w:cs="Calibri"/>
                <w:lang w:eastAsia="en-GB"/>
              </w:rPr>
              <w:t xml:space="preserve">Workshop Three </w:t>
            </w:r>
            <w:r w:rsidR="009A566B" w:rsidRPr="00E7365F">
              <w:rPr>
                <w:rFonts w:ascii="Source Sans Pro" w:eastAsia="Times New Roman" w:hAnsi="Source Sans Pro" w:cs="Calibri"/>
                <w:lang w:eastAsia="en-GB"/>
              </w:rPr>
              <w:t>03/03/25</w:t>
            </w:r>
          </w:p>
        </w:tc>
        <w:tc>
          <w:tcPr>
            <w:tcW w:w="1351" w:type="dxa"/>
            <w:noWrap/>
            <w:vAlign w:val="bottom"/>
            <w:hideMark/>
          </w:tcPr>
          <w:p w14:paraId="7639DE7C" w14:textId="3F349621" w:rsidR="009A566B" w:rsidRPr="00E7365F" w:rsidRDefault="009A566B" w:rsidP="00115211">
            <w:pPr>
              <w:jc w:val="center"/>
              <w:cnfStyle w:val="100000000000" w:firstRow="1" w:lastRow="0" w:firstColumn="0" w:lastColumn="0" w:oddVBand="0" w:evenVBand="0" w:oddHBand="0" w:evenHBand="0" w:firstRowFirstColumn="0" w:firstRowLastColumn="0" w:lastRowFirstColumn="0" w:lastRowLastColumn="0"/>
              <w:rPr>
                <w:rFonts w:ascii="Source Sans Pro" w:eastAsia="Times New Roman" w:hAnsi="Source Sans Pro" w:cs="Calibri"/>
                <w:b w:val="0"/>
                <w:bCs w:val="0"/>
                <w:lang w:eastAsia="en-GB"/>
              </w:rPr>
            </w:pPr>
            <w:r w:rsidRPr="00E7365F">
              <w:rPr>
                <w:rFonts w:ascii="Source Sans Pro" w:eastAsia="Times New Roman" w:hAnsi="Source Sans Pro" w:cs="Calibri"/>
                <w:lang w:eastAsia="en-GB"/>
              </w:rPr>
              <w:t>Total</w:t>
            </w:r>
            <w:r w:rsidR="00A34B5D">
              <w:rPr>
                <w:rFonts w:ascii="Source Sans Pro" w:eastAsia="Times New Roman" w:hAnsi="Source Sans Pro" w:cs="Calibri"/>
                <w:lang w:eastAsia="en-GB"/>
              </w:rPr>
              <w:t xml:space="preserve"> </w:t>
            </w:r>
          </w:p>
        </w:tc>
      </w:tr>
      <w:tr w:rsidR="00A34B5D" w:rsidRPr="00E524FA" w14:paraId="163EF26D" w14:textId="77777777" w:rsidTr="001152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518A7473" w14:textId="77777777" w:rsidR="009A566B" w:rsidRPr="00E524FA" w:rsidRDefault="009A566B" w:rsidP="00115211">
            <w:pPr>
              <w:rPr>
                <w:rFonts w:ascii="Source Sans Pro" w:eastAsia="Times New Roman" w:hAnsi="Source Sans Pro" w:cs="Calibri"/>
                <w:color w:val="000000"/>
                <w:lang w:eastAsia="en-GB"/>
              </w:rPr>
            </w:pPr>
            <w:r w:rsidRPr="00E524FA">
              <w:rPr>
                <w:rFonts w:ascii="Source Sans Pro" w:eastAsia="Times New Roman" w:hAnsi="Source Sans Pro" w:cs="Calibri"/>
                <w:color w:val="000000"/>
                <w:lang w:eastAsia="en-GB"/>
              </w:rPr>
              <w:t>AHP</w:t>
            </w:r>
            <w:r>
              <w:rPr>
                <w:rFonts w:ascii="Source Sans Pro" w:eastAsia="Times New Roman" w:hAnsi="Source Sans Pro" w:cs="Calibri"/>
                <w:color w:val="000000"/>
                <w:lang w:eastAsia="en-GB"/>
              </w:rPr>
              <w:t>-wide Role</w:t>
            </w:r>
          </w:p>
        </w:tc>
        <w:tc>
          <w:tcPr>
            <w:tcW w:w="1298" w:type="dxa"/>
            <w:noWrap/>
            <w:hideMark/>
          </w:tcPr>
          <w:p w14:paraId="47A2320C" w14:textId="01C27B24" w:rsidR="009A566B" w:rsidRPr="00CE34CD" w:rsidRDefault="00CE34CD" w:rsidP="00115211">
            <w:pPr>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Calibri"/>
                <w:color w:val="000000"/>
                <w:lang w:eastAsia="en-GB"/>
              </w:rPr>
            </w:pPr>
            <w:r>
              <w:rPr>
                <w:rFonts w:ascii="Source Sans Pro" w:eastAsia="Times New Roman" w:hAnsi="Source Sans Pro" w:cs="Calibri"/>
                <w:color w:val="000000"/>
                <w:lang w:eastAsia="en-GB"/>
              </w:rPr>
              <w:t xml:space="preserve">                    </w:t>
            </w:r>
            <w:r w:rsidR="00686CF1" w:rsidRPr="00CE34CD">
              <w:rPr>
                <w:rFonts w:ascii="Source Sans Pro" w:eastAsia="Times New Roman" w:hAnsi="Source Sans Pro" w:cs="Calibri"/>
                <w:color w:val="000000"/>
                <w:lang w:eastAsia="en-GB"/>
              </w:rPr>
              <w:t>0</w:t>
            </w:r>
          </w:p>
        </w:tc>
        <w:tc>
          <w:tcPr>
            <w:tcW w:w="1298" w:type="dxa"/>
            <w:noWrap/>
            <w:hideMark/>
          </w:tcPr>
          <w:p w14:paraId="3466E122" w14:textId="77777777" w:rsidR="009A566B" w:rsidRPr="00CE34CD" w:rsidRDefault="009A566B" w:rsidP="00115211">
            <w:pPr>
              <w:jc w:val="right"/>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Calibri"/>
                <w:color w:val="000000"/>
                <w:lang w:eastAsia="en-GB"/>
              </w:rPr>
            </w:pPr>
            <w:r w:rsidRPr="00CE34CD">
              <w:rPr>
                <w:rFonts w:ascii="Source Sans Pro" w:eastAsia="Times New Roman" w:hAnsi="Source Sans Pro" w:cs="Calibri"/>
                <w:color w:val="000000"/>
                <w:lang w:eastAsia="en-GB"/>
              </w:rPr>
              <w:t>1</w:t>
            </w:r>
          </w:p>
        </w:tc>
        <w:tc>
          <w:tcPr>
            <w:tcW w:w="1298" w:type="dxa"/>
            <w:noWrap/>
            <w:hideMark/>
          </w:tcPr>
          <w:p w14:paraId="69D7A8F8" w14:textId="5DFFCE91" w:rsidR="009A566B" w:rsidRPr="00CE34CD" w:rsidRDefault="00CE34CD" w:rsidP="00115211">
            <w:pPr>
              <w:jc w:val="right"/>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Calibri"/>
                <w:color w:val="000000"/>
                <w:lang w:eastAsia="en-GB"/>
              </w:rPr>
            </w:pPr>
            <w:r w:rsidRPr="00CE34CD">
              <w:rPr>
                <w:rFonts w:ascii="Source Sans Pro" w:eastAsia="Times New Roman" w:hAnsi="Source Sans Pro" w:cs="Calibri"/>
                <w:color w:val="000000"/>
                <w:lang w:eastAsia="en-GB"/>
              </w:rPr>
              <w:t>0</w:t>
            </w:r>
          </w:p>
        </w:tc>
        <w:tc>
          <w:tcPr>
            <w:tcW w:w="1351" w:type="dxa"/>
            <w:noWrap/>
            <w:hideMark/>
          </w:tcPr>
          <w:p w14:paraId="117A2736" w14:textId="77777777" w:rsidR="009A566B" w:rsidRPr="00E524FA" w:rsidRDefault="009A566B" w:rsidP="00115211">
            <w:pPr>
              <w:jc w:val="right"/>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Calibri"/>
                <w:color w:val="000000"/>
                <w:lang w:eastAsia="en-GB"/>
              </w:rPr>
            </w:pPr>
            <w:r w:rsidRPr="00E524FA">
              <w:rPr>
                <w:rFonts w:ascii="Source Sans Pro" w:eastAsia="Times New Roman" w:hAnsi="Source Sans Pro" w:cs="Calibri"/>
                <w:color w:val="000000"/>
                <w:lang w:eastAsia="en-GB"/>
              </w:rPr>
              <w:t>1</w:t>
            </w:r>
          </w:p>
        </w:tc>
      </w:tr>
      <w:tr w:rsidR="00A34B5D" w:rsidRPr="00E524FA" w14:paraId="6B6BC905" w14:textId="77777777" w:rsidTr="00115211">
        <w:trPr>
          <w:trHeight w:val="29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07E6EEBB" w14:textId="77777777" w:rsidR="009A566B" w:rsidRPr="00E524FA" w:rsidRDefault="009A566B" w:rsidP="00115211">
            <w:pPr>
              <w:rPr>
                <w:rFonts w:ascii="Source Sans Pro" w:eastAsia="Times New Roman" w:hAnsi="Source Sans Pro" w:cs="Calibri"/>
                <w:color w:val="000000"/>
                <w:lang w:eastAsia="en-GB"/>
              </w:rPr>
            </w:pPr>
            <w:r w:rsidRPr="00E524FA">
              <w:rPr>
                <w:rFonts w:ascii="Source Sans Pro" w:eastAsia="Times New Roman" w:hAnsi="Source Sans Pro" w:cs="Calibri"/>
                <w:color w:val="000000"/>
                <w:lang w:eastAsia="en-GB"/>
              </w:rPr>
              <w:t>Diagnostic Radiography</w:t>
            </w:r>
          </w:p>
        </w:tc>
        <w:tc>
          <w:tcPr>
            <w:tcW w:w="1298" w:type="dxa"/>
            <w:noWrap/>
            <w:hideMark/>
          </w:tcPr>
          <w:p w14:paraId="41613913" w14:textId="77777777" w:rsidR="009A566B" w:rsidRPr="00CE34CD" w:rsidRDefault="009A566B" w:rsidP="00115211">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lang w:eastAsia="en-GB"/>
              </w:rPr>
            </w:pPr>
            <w:r w:rsidRPr="00CE34CD">
              <w:rPr>
                <w:rFonts w:ascii="Source Sans Pro" w:eastAsia="Times New Roman" w:hAnsi="Source Sans Pro" w:cs="Calibri"/>
                <w:color w:val="000000"/>
                <w:lang w:eastAsia="en-GB"/>
              </w:rPr>
              <w:t>1</w:t>
            </w:r>
          </w:p>
        </w:tc>
        <w:tc>
          <w:tcPr>
            <w:tcW w:w="1298" w:type="dxa"/>
            <w:noWrap/>
            <w:hideMark/>
          </w:tcPr>
          <w:p w14:paraId="49D77022" w14:textId="4A3A676E" w:rsidR="009A566B" w:rsidRPr="00CE34CD" w:rsidRDefault="00CE34CD" w:rsidP="00115211">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lang w:eastAsia="en-GB"/>
              </w:rPr>
            </w:pPr>
            <w:r w:rsidRPr="00CE34CD">
              <w:rPr>
                <w:rFonts w:ascii="Source Sans Pro" w:eastAsia="Times New Roman" w:hAnsi="Source Sans Pro" w:cs="Calibri"/>
                <w:color w:val="000000"/>
                <w:lang w:eastAsia="en-GB"/>
              </w:rPr>
              <w:t>0</w:t>
            </w:r>
          </w:p>
        </w:tc>
        <w:tc>
          <w:tcPr>
            <w:tcW w:w="1298" w:type="dxa"/>
            <w:noWrap/>
            <w:hideMark/>
          </w:tcPr>
          <w:p w14:paraId="68F5A735" w14:textId="49D0BEDA" w:rsidR="009A566B" w:rsidRPr="00CE34CD" w:rsidRDefault="00CE34CD" w:rsidP="00115211">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lang w:eastAsia="en-GB"/>
              </w:rPr>
            </w:pPr>
            <w:r>
              <w:rPr>
                <w:rFonts w:ascii="Source Sans Pro" w:eastAsia="Times New Roman" w:hAnsi="Source Sans Pro"/>
                <w:lang w:eastAsia="en-GB"/>
              </w:rPr>
              <w:t xml:space="preserve">                    </w:t>
            </w:r>
            <w:r w:rsidRPr="00CE34CD">
              <w:rPr>
                <w:rFonts w:ascii="Source Sans Pro" w:eastAsia="Times New Roman" w:hAnsi="Source Sans Pro"/>
                <w:lang w:eastAsia="en-GB"/>
              </w:rPr>
              <w:t>0</w:t>
            </w:r>
          </w:p>
        </w:tc>
        <w:tc>
          <w:tcPr>
            <w:tcW w:w="1351" w:type="dxa"/>
            <w:noWrap/>
            <w:hideMark/>
          </w:tcPr>
          <w:p w14:paraId="331C9ACF" w14:textId="77777777" w:rsidR="009A566B" w:rsidRPr="00E524FA" w:rsidRDefault="009A566B" w:rsidP="00115211">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lang w:eastAsia="en-GB"/>
              </w:rPr>
            </w:pPr>
            <w:r w:rsidRPr="00E524FA">
              <w:rPr>
                <w:rFonts w:ascii="Source Sans Pro" w:eastAsia="Times New Roman" w:hAnsi="Source Sans Pro" w:cs="Calibri"/>
                <w:color w:val="000000"/>
                <w:lang w:eastAsia="en-GB"/>
              </w:rPr>
              <w:t>1</w:t>
            </w:r>
          </w:p>
        </w:tc>
      </w:tr>
      <w:tr w:rsidR="00A34B5D" w:rsidRPr="00E524FA" w14:paraId="6A591910" w14:textId="77777777" w:rsidTr="001152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210BAC25" w14:textId="77777777" w:rsidR="009A566B" w:rsidRPr="00E524FA" w:rsidRDefault="009A566B" w:rsidP="00115211">
            <w:pPr>
              <w:rPr>
                <w:rFonts w:ascii="Source Sans Pro" w:eastAsia="Times New Roman" w:hAnsi="Source Sans Pro" w:cs="Calibri"/>
                <w:color w:val="000000"/>
                <w:lang w:eastAsia="en-GB"/>
              </w:rPr>
            </w:pPr>
            <w:r w:rsidRPr="00E524FA">
              <w:rPr>
                <w:rFonts w:ascii="Source Sans Pro" w:eastAsia="Times New Roman" w:hAnsi="Source Sans Pro" w:cs="Calibri"/>
                <w:color w:val="000000"/>
                <w:lang w:eastAsia="en-GB"/>
              </w:rPr>
              <w:t>Dietetics</w:t>
            </w:r>
          </w:p>
        </w:tc>
        <w:tc>
          <w:tcPr>
            <w:tcW w:w="1298" w:type="dxa"/>
            <w:noWrap/>
            <w:hideMark/>
          </w:tcPr>
          <w:p w14:paraId="57D7CD80" w14:textId="5A9D50C6" w:rsidR="009A566B" w:rsidRPr="00CE34CD" w:rsidRDefault="003133DB" w:rsidP="00115211">
            <w:pPr>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Calibri"/>
                <w:color w:val="000000"/>
                <w:lang w:eastAsia="en-GB"/>
              </w:rPr>
            </w:pPr>
            <w:r>
              <w:rPr>
                <w:rFonts w:ascii="Source Sans Pro" w:eastAsia="Times New Roman" w:hAnsi="Source Sans Pro" w:cs="Calibri"/>
                <w:color w:val="000000"/>
                <w:lang w:eastAsia="en-GB"/>
              </w:rPr>
              <w:t xml:space="preserve">                    0</w:t>
            </w:r>
          </w:p>
        </w:tc>
        <w:tc>
          <w:tcPr>
            <w:tcW w:w="1298" w:type="dxa"/>
            <w:noWrap/>
            <w:hideMark/>
          </w:tcPr>
          <w:p w14:paraId="0CF37AF9" w14:textId="77777777" w:rsidR="009A566B" w:rsidRPr="00CE34CD" w:rsidRDefault="009A566B" w:rsidP="00115211">
            <w:pPr>
              <w:jc w:val="right"/>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Calibri"/>
                <w:color w:val="000000"/>
                <w:lang w:eastAsia="en-GB"/>
              </w:rPr>
            </w:pPr>
            <w:r w:rsidRPr="00CE34CD">
              <w:rPr>
                <w:rFonts w:ascii="Source Sans Pro" w:eastAsia="Times New Roman" w:hAnsi="Source Sans Pro" w:cs="Calibri"/>
                <w:color w:val="000000"/>
                <w:lang w:eastAsia="en-GB"/>
              </w:rPr>
              <w:t>1</w:t>
            </w:r>
          </w:p>
        </w:tc>
        <w:tc>
          <w:tcPr>
            <w:tcW w:w="1298" w:type="dxa"/>
            <w:noWrap/>
            <w:hideMark/>
          </w:tcPr>
          <w:p w14:paraId="73C16344" w14:textId="77777777" w:rsidR="009A566B" w:rsidRPr="00CE34CD" w:rsidRDefault="009A566B" w:rsidP="00115211">
            <w:pPr>
              <w:jc w:val="right"/>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Calibri"/>
                <w:color w:val="000000"/>
                <w:lang w:eastAsia="en-GB"/>
              </w:rPr>
            </w:pPr>
            <w:r w:rsidRPr="00CE34CD">
              <w:rPr>
                <w:rFonts w:ascii="Source Sans Pro" w:eastAsia="Times New Roman" w:hAnsi="Source Sans Pro" w:cs="Calibri"/>
                <w:color w:val="000000"/>
                <w:lang w:eastAsia="en-GB"/>
              </w:rPr>
              <w:t>6</w:t>
            </w:r>
          </w:p>
        </w:tc>
        <w:tc>
          <w:tcPr>
            <w:tcW w:w="1351" w:type="dxa"/>
            <w:noWrap/>
            <w:hideMark/>
          </w:tcPr>
          <w:p w14:paraId="5D0A2C79" w14:textId="77777777" w:rsidR="009A566B" w:rsidRPr="00E524FA" w:rsidRDefault="009A566B" w:rsidP="00115211">
            <w:pPr>
              <w:jc w:val="right"/>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Calibri"/>
                <w:color w:val="000000"/>
                <w:lang w:eastAsia="en-GB"/>
              </w:rPr>
            </w:pPr>
            <w:r w:rsidRPr="00E524FA">
              <w:rPr>
                <w:rFonts w:ascii="Source Sans Pro" w:eastAsia="Times New Roman" w:hAnsi="Source Sans Pro" w:cs="Calibri"/>
                <w:color w:val="000000"/>
                <w:lang w:eastAsia="en-GB"/>
              </w:rPr>
              <w:t>7</w:t>
            </w:r>
          </w:p>
        </w:tc>
      </w:tr>
      <w:tr w:rsidR="00A34B5D" w:rsidRPr="00E524FA" w14:paraId="201E8FF4" w14:textId="77777777" w:rsidTr="00115211">
        <w:trPr>
          <w:trHeight w:val="29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7723655C" w14:textId="77777777" w:rsidR="009A566B" w:rsidRPr="00E524FA" w:rsidRDefault="009A566B" w:rsidP="00115211">
            <w:pPr>
              <w:rPr>
                <w:rFonts w:ascii="Source Sans Pro" w:eastAsia="Times New Roman" w:hAnsi="Source Sans Pro" w:cs="Calibri"/>
                <w:color w:val="000000"/>
                <w:lang w:eastAsia="en-GB"/>
              </w:rPr>
            </w:pPr>
            <w:r w:rsidRPr="00E524FA">
              <w:rPr>
                <w:rFonts w:ascii="Source Sans Pro" w:eastAsia="Times New Roman" w:hAnsi="Source Sans Pro" w:cs="Calibri"/>
                <w:color w:val="000000"/>
                <w:lang w:eastAsia="en-GB"/>
              </w:rPr>
              <w:t>H</w:t>
            </w:r>
            <w:r>
              <w:rPr>
                <w:rFonts w:ascii="Source Sans Pro" w:eastAsia="Times New Roman" w:hAnsi="Source Sans Pro" w:cs="Calibri"/>
                <w:color w:val="000000"/>
                <w:lang w:eastAsia="en-GB"/>
              </w:rPr>
              <w:t>ealthcare Support Worker</w:t>
            </w:r>
          </w:p>
        </w:tc>
        <w:tc>
          <w:tcPr>
            <w:tcW w:w="1298" w:type="dxa"/>
            <w:noWrap/>
            <w:hideMark/>
          </w:tcPr>
          <w:p w14:paraId="23F45F81" w14:textId="77777777" w:rsidR="009A566B" w:rsidRPr="00CE34CD" w:rsidRDefault="009A566B" w:rsidP="00115211">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lang w:eastAsia="en-GB"/>
              </w:rPr>
            </w:pPr>
            <w:r w:rsidRPr="00CE34CD">
              <w:rPr>
                <w:rFonts w:ascii="Source Sans Pro" w:eastAsia="Times New Roman" w:hAnsi="Source Sans Pro" w:cs="Calibri"/>
                <w:color w:val="000000"/>
                <w:lang w:eastAsia="en-GB"/>
              </w:rPr>
              <w:t>1</w:t>
            </w:r>
          </w:p>
        </w:tc>
        <w:tc>
          <w:tcPr>
            <w:tcW w:w="1298" w:type="dxa"/>
            <w:noWrap/>
            <w:hideMark/>
          </w:tcPr>
          <w:p w14:paraId="71008CAF" w14:textId="25BB80B6" w:rsidR="009A566B" w:rsidRPr="00CE34CD" w:rsidRDefault="00CE34CD" w:rsidP="00115211">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lang w:eastAsia="en-GB"/>
              </w:rPr>
            </w:pPr>
            <w:r w:rsidRPr="00CE34CD">
              <w:rPr>
                <w:rFonts w:ascii="Source Sans Pro" w:eastAsia="Times New Roman" w:hAnsi="Source Sans Pro" w:cs="Calibri"/>
                <w:color w:val="000000"/>
                <w:lang w:eastAsia="en-GB"/>
              </w:rPr>
              <w:t>0</w:t>
            </w:r>
          </w:p>
        </w:tc>
        <w:tc>
          <w:tcPr>
            <w:tcW w:w="1298" w:type="dxa"/>
            <w:noWrap/>
            <w:hideMark/>
          </w:tcPr>
          <w:p w14:paraId="3D2217F3" w14:textId="2EBB0C9E" w:rsidR="009A566B" w:rsidRPr="00CE34CD" w:rsidRDefault="00CE34CD" w:rsidP="00115211">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lang w:eastAsia="en-GB"/>
              </w:rPr>
            </w:pPr>
            <w:r>
              <w:rPr>
                <w:rFonts w:ascii="Source Sans Pro" w:eastAsia="Times New Roman" w:hAnsi="Source Sans Pro"/>
                <w:lang w:eastAsia="en-GB"/>
              </w:rPr>
              <w:t xml:space="preserve">                    </w:t>
            </w:r>
            <w:r w:rsidRPr="00CE34CD">
              <w:rPr>
                <w:rFonts w:ascii="Source Sans Pro" w:eastAsia="Times New Roman" w:hAnsi="Source Sans Pro"/>
                <w:lang w:eastAsia="en-GB"/>
              </w:rPr>
              <w:t>0</w:t>
            </w:r>
          </w:p>
        </w:tc>
        <w:tc>
          <w:tcPr>
            <w:tcW w:w="1351" w:type="dxa"/>
            <w:noWrap/>
            <w:hideMark/>
          </w:tcPr>
          <w:p w14:paraId="5FFDA136" w14:textId="77777777" w:rsidR="009A566B" w:rsidRPr="00E524FA" w:rsidRDefault="009A566B" w:rsidP="00115211">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lang w:eastAsia="en-GB"/>
              </w:rPr>
            </w:pPr>
            <w:r w:rsidRPr="00E524FA">
              <w:rPr>
                <w:rFonts w:ascii="Source Sans Pro" w:eastAsia="Times New Roman" w:hAnsi="Source Sans Pro" w:cs="Calibri"/>
                <w:color w:val="000000"/>
                <w:lang w:eastAsia="en-GB"/>
              </w:rPr>
              <w:t>1</w:t>
            </w:r>
          </w:p>
        </w:tc>
      </w:tr>
      <w:tr w:rsidR="00A34B5D" w:rsidRPr="00E524FA" w14:paraId="108F66B8" w14:textId="77777777" w:rsidTr="001152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4F85365E" w14:textId="77777777" w:rsidR="009A566B" w:rsidRPr="00E524FA" w:rsidRDefault="009A566B" w:rsidP="00115211">
            <w:pPr>
              <w:rPr>
                <w:rFonts w:ascii="Source Sans Pro" w:eastAsia="Times New Roman" w:hAnsi="Source Sans Pro" w:cs="Calibri"/>
                <w:color w:val="000000"/>
                <w:lang w:eastAsia="en-GB"/>
              </w:rPr>
            </w:pPr>
            <w:r w:rsidRPr="00E524FA">
              <w:rPr>
                <w:rFonts w:ascii="Source Sans Pro" w:eastAsia="Times New Roman" w:hAnsi="Source Sans Pro" w:cs="Calibri"/>
                <w:color w:val="000000"/>
                <w:lang w:eastAsia="en-GB"/>
              </w:rPr>
              <w:t>Occupational Therapy</w:t>
            </w:r>
          </w:p>
        </w:tc>
        <w:tc>
          <w:tcPr>
            <w:tcW w:w="1298" w:type="dxa"/>
            <w:noWrap/>
            <w:hideMark/>
          </w:tcPr>
          <w:p w14:paraId="44838CDD" w14:textId="77777777" w:rsidR="009A566B" w:rsidRPr="00CE34CD" w:rsidRDefault="009A566B" w:rsidP="00115211">
            <w:pPr>
              <w:jc w:val="right"/>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Calibri"/>
                <w:color w:val="000000"/>
                <w:lang w:eastAsia="en-GB"/>
              </w:rPr>
            </w:pPr>
            <w:r w:rsidRPr="00CE34CD">
              <w:rPr>
                <w:rFonts w:ascii="Source Sans Pro" w:eastAsia="Times New Roman" w:hAnsi="Source Sans Pro" w:cs="Calibri"/>
                <w:color w:val="000000"/>
                <w:lang w:eastAsia="en-GB"/>
              </w:rPr>
              <w:t>7</w:t>
            </w:r>
          </w:p>
        </w:tc>
        <w:tc>
          <w:tcPr>
            <w:tcW w:w="1298" w:type="dxa"/>
            <w:noWrap/>
            <w:hideMark/>
          </w:tcPr>
          <w:p w14:paraId="05BFD687" w14:textId="77777777" w:rsidR="009A566B" w:rsidRPr="00CE34CD" w:rsidRDefault="009A566B" w:rsidP="00115211">
            <w:pPr>
              <w:jc w:val="right"/>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Calibri"/>
                <w:color w:val="000000"/>
                <w:lang w:eastAsia="en-GB"/>
              </w:rPr>
            </w:pPr>
            <w:r w:rsidRPr="00CE34CD">
              <w:rPr>
                <w:rFonts w:ascii="Source Sans Pro" w:eastAsia="Times New Roman" w:hAnsi="Source Sans Pro" w:cs="Calibri"/>
                <w:color w:val="000000"/>
                <w:lang w:eastAsia="en-GB"/>
              </w:rPr>
              <w:t>7</w:t>
            </w:r>
          </w:p>
        </w:tc>
        <w:tc>
          <w:tcPr>
            <w:tcW w:w="1298" w:type="dxa"/>
            <w:noWrap/>
            <w:hideMark/>
          </w:tcPr>
          <w:p w14:paraId="2B959D29" w14:textId="77777777" w:rsidR="009A566B" w:rsidRPr="00CE34CD" w:rsidRDefault="009A566B" w:rsidP="00115211">
            <w:pPr>
              <w:jc w:val="right"/>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Calibri"/>
                <w:color w:val="000000"/>
                <w:lang w:eastAsia="en-GB"/>
              </w:rPr>
            </w:pPr>
            <w:r w:rsidRPr="00CE34CD">
              <w:rPr>
                <w:rFonts w:ascii="Source Sans Pro" w:eastAsia="Times New Roman" w:hAnsi="Source Sans Pro" w:cs="Calibri"/>
                <w:color w:val="000000"/>
                <w:lang w:eastAsia="en-GB"/>
              </w:rPr>
              <w:t>3</w:t>
            </w:r>
          </w:p>
        </w:tc>
        <w:tc>
          <w:tcPr>
            <w:tcW w:w="1351" w:type="dxa"/>
            <w:noWrap/>
            <w:hideMark/>
          </w:tcPr>
          <w:p w14:paraId="25BAF681" w14:textId="77777777" w:rsidR="009A566B" w:rsidRPr="00E524FA" w:rsidRDefault="009A566B" w:rsidP="00115211">
            <w:pPr>
              <w:jc w:val="right"/>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Calibri"/>
                <w:color w:val="000000"/>
                <w:lang w:eastAsia="en-GB"/>
              </w:rPr>
            </w:pPr>
            <w:r w:rsidRPr="00E524FA">
              <w:rPr>
                <w:rFonts w:ascii="Source Sans Pro" w:eastAsia="Times New Roman" w:hAnsi="Source Sans Pro" w:cs="Calibri"/>
                <w:color w:val="000000"/>
                <w:lang w:eastAsia="en-GB"/>
              </w:rPr>
              <w:t>17</w:t>
            </w:r>
          </w:p>
        </w:tc>
      </w:tr>
      <w:tr w:rsidR="00A34B5D" w:rsidRPr="00E524FA" w14:paraId="33957784" w14:textId="77777777" w:rsidTr="00115211">
        <w:trPr>
          <w:trHeight w:val="29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686448A1" w14:textId="77777777" w:rsidR="009A566B" w:rsidRPr="00E524FA" w:rsidRDefault="009A566B" w:rsidP="00115211">
            <w:pPr>
              <w:rPr>
                <w:rFonts w:ascii="Source Sans Pro" w:eastAsia="Times New Roman" w:hAnsi="Source Sans Pro" w:cs="Calibri"/>
                <w:color w:val="000000"/>
                <w:lang w:eastAsia="en-GB"/>
              </w:rPr>
            </w:pPr>
            <w:r w:rsidRPr="00E524FA">
              <w:rPr>
                <w:rFonts w:ascii="Source Sans Pro" w:eastAsia="Times New Roman" w:hAnsi="Source Sans Pro" w:cs="Calibri"/>
                <w:color w:val="000000"/>
                <w:lang w:eastAsia="en-GB"/>
              </w:rPr>
              <w:t>Orthoptics</w:t>
            </w:r>
          </w:p>
        </w:tc>
        <w:tc>
          <w:tcPr>
            <w:tcW w:w="1298" w:type="dxa"/>
            <w:noWrap/>
            <w:hideMark/>
          </w:tcPr>
          <w:p w14:paraId="6A4333A2" w14:textId="77777777" w:rsidR="009A566B" w:rsidRPr="00CE34CD" w:rsidRDefault="009A566B" w:rsidP="00115211">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lang w:eastAsia="en-GB"/>
              </w:rPr>
            </w:pPr>
            <w:r w:rsidRPr="00CE34CD">
              <w:rPr>
                <w:rFonts w:ascii="Source Sans Pro" w:eastAsia="Times New Roman" w:hAnsi="Source Sans Pro" w:cs="Calibri"/>
                <w:color w:val="000000"/>
                <w:lang w:eastAsia="en-GB"/>
              </w:rPr>
              <w:t>2</w:t>
            </w:r>
          </w:p>
        </w:tc>
        <w:tc>
          <w:tcPr>
            <w:tcW w:w="1298" w:type="dxa"/>
            <w:noWrap/>
            <w:hideMark/>
          </w:tcPr>
          <w:p w14:paraId="2F20C451" w14:textId="77777777" w:rsidR="009A566B" w:rsidRPr="00CE34CD" w:rsidRDefault="009A566B" w:rsidP="00115211">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lang w:eastAsia="en-GB"/>
              </w:rPr>
            </w:pPr>
            <w:r w:rsidRPr="00CE34CD">
              <w:rPr>
                <w:rFonts w:ascii="Source Sans Pro" w:eastAsia="Times New Roman" w:hAnsi="Source Sans Pro" w:cs="Calibri"/>
                <w:color w:val="000000"/>
                <w:lang w:eastAsia="en-GB"/>
              </w:rPr>
              <w:t>2</w:t>
            </w:r>
          </w:p>
        </w:tc>
        <w:tc>
          <w:tcPr>
            <w:tcW w:w="1298" w:type="dxa"/>
            <w:noWrap/>
            <w:hideMark/>
          </w:tcPr>
          <w:p w14:paraId="17181193" w14:textId="77777777" w:rsidR="009A566B" w:rsidRPr="00CE34CD" w:rsidRDefault="009A566B" w:rsidP="00115211">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lang w:eastAsia="en-GB"/>
              </w:rPr>
            </w:pPr>
            <w:r w:rsidRPr="00CE34CD">
              <w:rPr>
                <w:rFonts w:ascii="Source Sans Pro" w:eastAsia="Times New Roman" w:hAnsi="Source Sans Pro" w:cs="Calibri"/>
                <w:color w:val="000000"/>
                <w:lang w:eastAsia="en-GB"/>
              </w:rPr>
              <w:t>3</w:t>
            </w:r>
          </w:p>
        </w:tc>
        <w:tc>
          <w:tcPr>
            <w:tcW w:w="1351" w:type="dxa"/>
            <w:noWrap/>
            <w:hideMark/>
          </w:tcPr>
          <w:p w14:paraId="1166E615" w14:textId="77777777" w:rsidR="009A566B" w:rsidRPr="00E524FA" w:rsidRDefault="009A566B" w:rsidP="00115211">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lang w:eastAsia="en-GB"/>
              </w:rPr>
            </w:pPr>
            <w:r w:rsidRPr="00E524FA">
              <w:rPr>
                <w:rFonts w:ascii="Source Sans Pro" w:eastAsia="Times New Roman" w:hAnsi="Source Sans Pro" w:cs="Calibri"/>
                <w:color w:val="000000"/>
                <w:lang w:eastAsia="en-GB"/>
              </w:rPr>
              <w:t>7</w:t>
            </w:r>
          </w:p>
        </w:tc>
      </w:tr>
      <w:tr w:rsidR="00A34B5D" w:rsidRPr="00E524FA" w14:paraId="673DD5BF" w14:textId="77777777" w:rsidTr="001152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0816CC29" w14:textId="77777777" w:rsidR="009A566B" w:rsidRPr="00E524FA" w:rsidRDefault="009A566B" w:rsidP="00115211">
            <w:pPr>
              <w:rPr>
                <w:rFonts w:ascii="Source Sans Pro" w:eastAsia="Times New Roman" w:hAnsi="Source Sans Pro" w:cs="Calibri"/>
                <w:color w:val="000000"/>
                <w:lang w:eastAsia="en-GB"/>
              </w:rPr>
            </w:pPr>
            <w:r w:rsidRPr="00E524FA">
              <w:rPr>
                <w:rFonts w:ascii="Source Sans Pro" w:eastAsia="Times New Roman" w:hAnsi="Source Sans Pro" w:cs="Calibri"/>
                <w:color w:val="000000"/>
                <w:lang w:eastAsia="en-GB"/>
              </w:rPr>
              <w:t>Orthotics</w:t>
            </w:r>
          </w:p>
        </w:tc>
        <w:tc>
          <w:tcPr>
            <w:tcW w:w="1298" w:type="dxa"/>
            <w:noWrap/>
            <w:hideMark/>
          </w:tcPr>
          <w:p w14:paraId="6DA30620" w14:textId="77777777" w:rsidR="009A566B" w:rsidRPr="00CE34CD" w:rsidRDefault="009A566B" w:rsidP="00115211">
            <w:pPr>
              <w:jc w:val="right"/>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Calibri"/>
                <w:color w:val="000000"/>
                <w:lang w:eastAsia="en-GB"/>
              </w:rPr>
            </w:pPr>
            <w:r w:rsidRPr="00CE34CD">
              <w:rPr>
                <w:rFonts w:ascii="Source Sans Pro" w:eastAsia="Times New Roman" w:hAnsi="Source Sans Pro" w:cs="Calibri"/>
                <w:color w:val="000000"/>
                <w:lang w:eastAsia="en-GB"/>
              </w:rPr>
              <w:t>1</w:t>
            </w:r>
          </w:p>
        </w:tc>
        <w:tc>
          <w:tcPr>
            <w:tcW w:w="1298" w:type="dxa"/>
            <w:noWrap/>
            <w:hideMark/>
          </w:tcPr>
          <w:p w14:paraId="222EF389" w14:textId="33D56883" w:rsidR="009A566B" w:rsidRPr="00CE34CD" w:rsidRDefault="00CE34CD" w:rsidP="00115211">
            <w:pPr>
              <w:jc w:val="right"/>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Calibri"/>
                <w:color w:val="000000"/>
                <w:lang w:eastAsia="en-GB"/>
              </w:rPr>
            </w:pPr>
            <w:r>
              <w:rPr>
                <w:rFonts w:ascii="Source Sans Pro" w:eastAsia="Times New Roman" w:hAnsi="Source Sans Pro" w:cs="Calibri"/>
                <w:color w:val="000000"/>
                <w:lang w:eastAsia="en-GB"/>
              </w:rPr>
              <w:t>0</w:t>
            </w:r>
          </w:p>
        </w:tc>
        <w:tc>
          <w:tcPr>
            <w:tcW w:w="1298" w:type="dxa"/>
            <w:noWrap/>
            <w:hideMark/>
          </w:tcPr>
          <w:p w14:paraId="7E41969F" w14:textId="77777777" w:rsidR="009A566B" w:rsidRPr="00CE34CD" w:rsidRDefault="009A566B" w:rsidP="00115211">
            <w:pPr>
              <w:jc w:val="right"/>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Calibri"/>
                <w:color w:val="000000"/>
                <w:lang w:eastAsia="en-GB"/>
              </w:rPr>
            </w:pPr>
            <w:r w:rsidRPr="00CE34CD">
              <w:rPr>
                <w:rFonts w:ascii="Source Sans Pro" w:eastAsia="Times New Roman" w:hAnsi="Source Sans Pro" w:cs="Calibri"/>
                <w:color w:val="000000"/>
                <w:lang w:eastAsia="en-GB"/>
              </w:rPr>
              <w:t>1</w:t>
            </w:r>
          </w:p>
        </w:tc>
        <w:tc>
          <w:tcPr>
            <w:tcW w:w="1351" w:type="dxa"/>
            <w:noWrap/>
            <w:hideMark/>
          </w:tcPr>
          <w:p w14:paraId="353C5962" w14:textId="77777777" w:rsidR="009A566B" w:rsidRPr="00E524FA" w:rsidRDefault="009A566B" w:rsidP="00115211">
            <w:pPr>
              <w:jc w:val="right"/>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Calibri"/>
                <w:color w:val="000000"/>
                <w:lang w:eastAsia="en-GB"/>
              </w:rPr>
            </w:pPr>
            <w:r w:rsidRPr="00E524FA">
              <w:rPr>
                <w:rFonts w:ascii="Source Sans Pro" w:eastAsia="Times New Roman" w:hAnsi="Source Sans Pro" w:cs="Calibri"/>
                <w:color w:val="000000"/>
                <w:lang w:eastAsia="en-GB"/>
              </w:rPr>
              <w:t>2</w:t>
            </w:r>
          </w:p>
        </w:tc>
      </w:tr>
      <w:tr w:rsidR="00A34B5D" w:rsidRPr="00E524FA" w14:paraId="5CE77F83" w14:textId="77777777" w:rsidTr="00115211">
        <w:trPr>
          <w:trHeight w:val="29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4A3DF5B9" w14:textId="77777777" w:rsidR="009A566B" w:rsidRPr="00E524FA" w:rsidRDefault="009A566B" w:rsidP="00115211">
            <w:pPr>
              <w:rPr>
                <w:rFonts w:ascii="Source Sans Pro" w:eastAsia="Times New Roman" w:hAnsi="Source Sans Pro" w:cs="Calibri"/>
                <w:color w:val="000000"/>
                <w:lang w:eastAsia="en-GB"/>
              </w:rPr>
            </w:pPr>
            <w:r w:rsidRPr="00E524FA">
              <w:rPr>
                <w:rFonts w:ascii="Source Sans Pro" w:eastAsia="Times New Roman" w:hAnsi="Source Sans Pro" w:cs="Calibri"/>
                <w:color w:val="000000"/>
                <w:lang w:eastAsia="en-GB"/>
              </w:rPr>
              <w:t>Paramedic</w:t>
            </w:r>
          </w:p>
        </w:tc>
        <w:tc>
          <w:tcPr>
            <w:tcW w:w="1298" w:type="dxa"/>
            <w:noWrap/>
            <w:hideMark/>
          </w:tcPr>
          <w:p w14:paraId="4608A548" w14:textId="0DF2B9FA" w:rsidR="009A566B" w:rsidRPr="00CE34CD" w:rsidRDefault="00CE34CD" w:rsidP="00115211">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lang w:eastAsia="en-GB"/>
              </w:rPr>
            </w:pPr>
            <w:r>
              <w:rPr>
                <w:rFonts w:ascii="Source Sans Pro" w:eastAsia="Times New Roman" w:hAnsi="Source Sans Pro" w:cs="Calibri"/>
                <w:color w:val="000000"/>
                <w:lang w:eastAsia="en-GB"/>
              </w:rPr>
              <w:t xml:space="preserve">                    </w:t>
            </w:r>
            <w:r w:rsidRPr="00CE34CD">
              <w:rPr>
                <w:rFonts w:ascii="Source Sans Pro" w:eastAsia="Times New Roman" w:hAnsi="Source Sans Pro" w:cs="Calibri"/>
                <w:color w:val="000000"/>
                <w:lang w:eastAsia="en-GB"/>
              </w:rPr>
              <w:t>0</w:t>
            </w:r>
          </w:p>
        </w:tc>
        <w:tc>
          <w:tcPr>
            <w:tcW w:w="1298" w:type="dxa"/>
            <w:noWrap/>
            <w:hideMark/>
          </w:tcPr>
          <w:p w14:paraId="54B98449" w14:textId="77777777" w:rsidR="009A566B" w:rsidRPr="00CE34CD" w:rsidRDefault="009A566B" w:rsidP="00115211">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lang w:eastAsia="en-GB"/>
              </w:rPr>
            </w:pPr>
            <w:r w:rsidRPr="00CE34CD">
              <w:rPr>
                <w:rFonts w:ascii="Source Sans Pro" w:eastAsia="Times New Roman" w:hAnsi="Source Sans Pro" w:cs="Calibri"/>
                <w:color w:val="000000"/>
                <w:lang w:eastAsia="en-GB"/>
              </w:rPr>
              <w:t>1</w:t>
            </w:r>
          </w:p>
        </w:tc>
        <w:tc>
          <w:tcPr>
            <w:tcW w:w="1298" w:type="dxa"/>
            <w:noWrap/>
            <w:hideMark/>
          </w:tcPr>
          <w:p w14:paraId="6C14C925" w14:textId="206A368D" w:rsidR="009A566B" w:rsidRPr="00CE34CD" w:rsidRDefault="00CE34CD" w:rsidP="00115211">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lang w:eastAsia="en-GB"/>
              </w:rPr>
            </w:pPr>
            <w:r w:rsidRPr="00CE34CD">
              <w:rPr>
                <w:rFonts w:ascii="Source Sans Pro" w:eastAsia="Times New Roman" w:hAnsi="Source Sans Pro" w:cs="Calibri"/>
                <w:color w:val="000000"/>
                <w:lang w:eastAsia="en-GB"/>
              </w:rPr>
              <w:t>0</w:t>
            </w:r>
          </w:p>
        </w:tc>
        <w:tc>
          <w:tcPr>
            <w:tcW w:w="1351" w:type="dxa"/>
            <w:noWrap/>
            <w:hideMark/>
          </w:tcPr>
          <w:p w14:paraId="74758E78" w14:textId="77777777" w:rsidR="009A566B" w:rsidRPr="00E524FA" w:rsidRDefault="009A566B" w:rsidP="00115211">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lang w:eastAsia="en-GB"/>
              </w:rPr>
            </w:pPr>
            <w:r w:rsidRPr="00E524FA">
              <w:rPr>
                <w:rFonts w:ascii="Source Sans Pro" w:eastAsia="Times New Roman" w:hAnsi="Source Sans Pro" w:cs="Calibri"/>
                <w:color w:val="000000"/>
                <w:lang w:eastAsia="en-GB"/>
              </w:rPr>
              <w:t>1</w:t>
            </w:r>
          </w:p>
        </w:tc>
      </w:tr>
      <w:tr w:rsidR="00A34B5D" w:rsidRPr="00E524FA" w14:paraId="2C812263" w14:textId="77777777" w:rsidTr="001152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3813B06A" w14:textId="77777777" w:rsidR="009A566B" w:rsidRPr="00E524FA" w:rsidRDefault="009A566B" w:rsidP="00115211">
            <w:pPr>
              <w:rPr>
                <w:rFonts w:ascii="Source Sans Pro" w:eastAsia="Times New Roman" w:hAnsi="Source Sans Pro" w:cs="Calibri"/>
                <w:color w:val="000000"/>
                <w:lang w:eastAsia="en-GB"/>
              </w:rPr>
            </w:pPr>
            <w:r w:rsidRPr="00E524FA">
              <w:rPr>
                <w:rFonts w:ascii="Source Sans Pro" w:eastAsia="Times New Roman" w:hAnsi="Source Sans Pro" w:cs="Calibri"/>
                <w:color w:val="000000"/>
                <w:lang w:eastAsia="en-GB"/>
              </w:rPr>
              <w:t>Physiotherapy</w:t>
            </w:r>
          </w:p>
        </w:tc>
        <w:tc>
          <w:tcPr>
            <w:tcW w:w="1298" w:type="dxa"/>
            <w:noWrap/>
            <w:hideMark/>
          </w:tcPr>
          <w:p w14:paraId="66639498" w14:textId="77777777" w:rsidR="009A566B" w:rsidRPr="00CE34CD" w:rsidRDefault="009A566B" w:rsidP="00115211">
            <w:pPr>
              <w:jc w:val="right"/>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Calibri"/>
                <w:color w:val="000000"/>
                <w:lang w:eastAsia="en-GB"/>
              </w:rPr>
            </w:pPr>
            <w:r w:rsidRPr="00CE34CD">
              <w:rPr>
                <w:rFonts w:ascii="Source Sans Pro" w:eastAsia="Times New Roman" w:hAnsi="Source Sans Pro" w:cs="Calibri"/>
                <w:color w:val="000000"/>
                <w:lang w:eastAsia="en-GB"/>
              </w:rPr>
              <w:t>3</w:t>
            </w:r>
          </w:p>
        </w:tc>
        <w:tc>
          <w:tcPr>
            <w:tcW w:w="1298" w:type="dxa"/>
            <w:noWrap/>
            <w:hideMark/>
          </w:tcPr>
          <w:p w14:paraId="15486D01" w14:textId="77777777" w:rsidR="009A566B" w:rsidRPr="00CE34CD" w:rsidRDefault="009A566B" w:rsidP="00115211">
            <w:pPr>
              <w:jc w:val="right"/>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Calibri"/>
                <w:color w:val="000000"/>
                <w:lang w:eastAsia="en-GB"/>
              </w:rPr>
            </w:pPr>
            <w:r w:rsidRPr="00CE34CD">
              <w:rPr>
                <w:rFonts w:ascii="Source Sans Pro" w:eastAsia="Times New Roman" w:hAnsi="Source Sans Pro" w:cs="Calibri"/>
                <w:color w:val="000000"/>
                <w:lang w:eastAsia="en-GB"/>
              </w:rPr>
              <w:t>2</w:t>
            </w:r>
          </w:p>
        </w:tc>
        <w:tc>
          <w:tcPr>
            <w:tcW w:w="1298" w:type="dxa"/>
            <w:noWrap/>
            <w:hideMark/>
          </w:tcPr>
          <w:p w14:paraId="168A746A" w14:textId="77777777" w:rsidR="009A566B" w:rsidRPr="00CE34CD" w:rsidRDefault="009A566B" w:rsidP="00115211">
            <w:pPr>
              <w:jc w:val="right"/>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Calibri"/>
                <w:color w:val="000000"/>
                <w:lang w:eastAsia="en-GB"/>
              </w:rPr>
            </w:pPr>
            <w:r w:rsidRPr="00CE34CD">
              <w:rPr>
                <w:rFonts w:ascii="Source Sans Pro" w:eastAsia="Times New Roman" w:hAnsi="Source Sans Pro" w:cs="Calibri"/>
                <w:color w:val="000000"/>
                <w:lang w:eastAsia="en-GB"/>
              </w:rPr>
              <w:t>5</w:t>
            </w:r>
          </w:p>
        </w:tc>
        <w:tc>
          <w:tcPr>
            <w:tcW w:w="1351" w:type="dxa"/>
            <w:noWrap/>
            <w:hideMark/>
          </w:tcPr>
          <w:p w14:paraId="58A0D10F" w14:textId="77777777" w:rsidR="009A566B" w:rsidRPr="00E524FA" w:rsidRDefault="009A566B" w:rsidP="00115211">
            <w:pPr>
              <w:jc w:val="right"/>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Calibri"/>
                <w:color w:val="000000"/>
                <w:lang w:eastAsia="en-GB"/>
              </w:rPr>
            </w:pPr>
            <w:r w:rsidRPr="00E524FA">
              <w:rPr>
                <w:rFonts w:ascii="Source Sans Pro" w:eastAsia="Times New Roman" w:hAnsi="Source Sans Pro" w:cs="Calibri"/>
                <w:color w:val="000000"/>
                <w:lang w:eastAsia="en-GB"/>
              </w:rPr>
              <w:t>10</w:t>
            </w:r>
          </w:p>
        </w:tc>
      </w:tr>
      <w:tr w:rsidR="00A34B5D" w:rsidRPr="00E524FA" w14:paraId="6165FF35" w14:textId="77777777" w:rsidTr="00115211">
        <w:trPr>
          <w:trHeight w:val="29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7111060E" w14:textId="77777777" w:rsidR="009A566B" w:rsidRPr="00E524FA" w:rsidRDefault="009A566B" w:rsidP="00115211">
            <w:pPr>
              <w:rPr>
                <w:rFonts w:ascii="Source Sans Pro" w:eastAsia="Times New Roman" w:hAnsi="Source Sans Pro" w:cs="Calibri"/>
                <w:color w:val="000000"/>
                <w:lang w:eastAsia="en-GB"/>
              </w:rPr>
            </w:pPr>
            <w:r w:rsidRPr="00E524FA">
              <w:rPr>
                <w:rFonts w:ascii="Source Sans Pro" w:eastAsia="Times New Roman" w:hAnsi="Source Sans Pro" w:cs="Calibri"/>
                <w:color w:val="000000"/>
                <w:lang w:eastAsia="en-GB"/>
              </w:rPr>
              <w:t>Podiatry</w:t>
            </w:r>
          </w:p>
        </w:tc>
        <w:tc>
          <w:tcPr>
            <w:tcW w:w="1298" w:type="dxa"/>
            <w:noWrap/>
            <w:hideMark/>
          </w:tcPr>
          <w:p w14:paraId="35223BFA" w14:textId="77777777" w:rsidR="009A566B" w:rsidRPr="00CE34CD" w:rsidRDefault="009A566B" w:rsidP="00115211">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lang w:eastAsia="en-GB"/>
              </w:rPr>
            </w:pPr>
            <w:r w:rsidRPr="00CE34CD">
              <w:rPr>
                <w:rFonts w:ascii="Source Sans Pro" w:eastAsia="Times New Roman" w:hAnsi="Source Sans Pro" w:cs="Calibri"/>
                <w:color w:val="000000"/>
                <w:lang w:eastAsia="en-GB"/>
              </w:rPr>
              <w:t>1</w:t>
            </w:r>
          </w:p>
        </w:tc>
        <w:tc>
          <w:tcPr>
            <w:tcW w:w="1298" w:type="dxa"/>
            <w:noWrap/>
            <w:hideMark/>
          </w:tcPr>
          <w:p w14:paraId="7D63A714" w14:textId="79AC1BF8" w:rsidR="009A566B" w:rsidRPr="00CE34CD" w:rsidRDefault="00CE34CD" w:rsidP="00115211">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lang w:eastAsia="en-GB"/>
              </w:rPr>
            </w:pPr>
            <w:r w:rsidRPr="00CE34CD">
              <w:rPr>
                <w:rFonts w:ascii="Source Sans Pro" w:eastAsia="Times New Roman" w:hAnsi="Source Sans Pro" w:cs="Calibri"/>
                <w:color w:val="000000"/>
                <w:lang w:eastAsia="en-GB"/>
              </w:rPr>
              <w:t>0</w:t>
            </w:r>
          </w:p>
        </w:tc>
        <w:tc>
          <w:tcPr>
            <w:tcW w:w="1298" w:type="dxa"/>
            <w:noWrap/>
            <w:hideMark/>
          </w:tcPr>
          <w:p w14:paraId="730DB27C" w14:textId="27A6ED74" w:rsidR="009A566B" w:rsidRPr="00CE34CD" w:rsidRDefault="00CE34CD" w:rsidP="00115211">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lang w:eastAsia="en-GB"/>
              </w:rPr>
            </w:pPr>
            <w:r>
              <w:rPr>
                <w:rFonts w:ascii="Source Sans Pro" w:eastAsia="Times New Roman" w:hAnsi="Source Sans Pro"/>
                <w:lang w:eastAsia="en-GB"/>
              </w:rPr>
              <w:t xml:space="preserve">                    </w:t>
            </w:r>
            <w:r w:rsidRPr="00CE34CD">
              <w:rPr>
                <w:rFonts w:ascii="Source Sans Pro" w:eastAsia="Times New Roman" w:hAnsi="Source Sans Pro"/>
                <w:lang w:eastAsia="en-GB"/>
              </w:rPr>
              <w:t>0</w:t>
            </w:r>
          </w:p>
        </w:tc>
        <w:tc>
          <w:tcPr>
            <w:tcW w:w="1351" w:type="dxa"/>
            <w:noWrap/>
            <w:hideMark/>
          </w:tcPr>
          <w:p w14:paraId="6F852193" w14:textId="77777777" w:rsidR="009A566B" w:rsidRPr="00E524FA" w:rsidRDefault="009A566B" w:rsidP="00115211">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lang w:eastAsia="en-GB"/>
              </w:rPr>
            </w:pPr>
            <w:r w:rsidRPr="00E524FA">
              <w:rPr>
                <w:rFonts w:ascii="Source Sans Pro" w:eastAsia="Times New Roman" w:hAnsi="Source Sans Pro" w:cs="Calibri"/>
                <w:color w:val="000000"/>
                <w:lang w:eastAsia="en-GB"/>
              </w:rPr>
              <w:t>1</w:t>
            </w:r>
          </w:p>
        </w:tc>
      </w:tr>
      <w:tr w:rsidR="00A34B5D" w:rsidRPr="00E524FA" w14:paraId="259EAEA2" w14:textId="77777777" w:rsidTr="001152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20FC895E" w14:textId="77777777" w:rsidR="009A566B" w:rsidRPr="00E524FA" w:rsidRDefault="009A566B" w:rsidP="00115211">
            <w:pPr>
              <w:rPr>
                <w:rFonts w:ascii="Source Sans Pro" w:eastAsia="Times New Roman" w:hAnsi="Source Sans Pro" w:cs="Calibri"/>
                <w:color w:val="000000"/>
                <w:lang w:eastAsia="en-GB"/>
              </w:rPr>
            </w:pPr>
            <w:r w:rsidRPr="00E524FA">
              <w:rPr>
                <w:rFonts w:ascii="Source Sans Pro" w:eastAsia="Times New Roman" w:hAnsi="Source Sans Pro" w:cs="Calibri"/>
                <w:color w:val="000000"/>
                <w:lang w:eastAsia="en-GB"/>
              </w:rPr>
              <w:t>Speech and Language Therapy</w:t>
            </w:r>
          </w:p>
        </w:tc>
        <w:tc>
          <w:tcPr>
            <w:tcW w:w="1298" w:type="dxa"/>
            <w:noWrap/>
            <w:hideMark/>
          </w:tcPr>
          <w:p w14:paraId="132EB152" w14:textId="77777777" w:rsidR="009A566B" w:rsidRPr="00E524FA" w:rsidRDefault="009A566B" w:rsidP="00115211">
            <w:pPr>
              <w:jc w:val="right"/>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Calibri"/>
                <w:color w:val="000000"/>
                <w:lang w:eastAsia="en-GB"/>
              </w:rPr>
            </w:pPr>
            <w:r w:rsidRPr="00E524FA">
              <w:rPr>
                <w:rFonts w:ascii="Source Sans Pro" w:eastAsia="Times New Roman" w:hAnsi="Source Sans Pro" w:cs="Calibri"/>
                <w:color w:val="000000"/>
                <w:lang w:eastAsia="en-GB"/>
              </w:rPr>
              <w:t>4</w:t>
            </w:r>
          </w:p>
        </w:tc>
        <w:tc>
          <w:tcPr>
            <w:tcW w:w="1298" w:type="dxa"/>
            <w:noWrap/>
            <w:hideMark/>
          </w:tcPr>
          <w:p w14:paraId="015545EC" w14:textId="77777777" w:rsidR="009A566B" w:rsidRPr="00E524FA" w:rsidRDefault="009A566B" w:rsidP="00115211">
            <w:pPr>
              <w:jc w:val="right"/>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Calibri"/>
                <w:color w:val="000000"/>
                <w:lang w:eastAsia="en-GB"/>
              </w:rPr>
            </w:pPr>
            <w:r w:rsidRPr="00E524FA">
              <w:rPr>
                <w:rFonts w:ascii="Source Sans Pro" w:eastAsia="Times New Roman" w:hAnsi="Source Sans Pro" w:cs="Calibri"/>
                <w:color w:val="000000"/>
                <w:lang w:eastAsia="en-GB"/>
              </w:rPr>
              <w:t>5</w:t>
            </w:r>
          </w:p>
        </w:tc>
        <w:tc>
          <w:tcPr>
            <w:tcW w:w="1298" w:type="dxa"/>
            <w:noWrap/>
            <w:hideMark/>
          </w:tcPr>
          <w:p w14:paraId="3F682BE0" w14:textId="77777777" w:rsidR="009A566B" w:rsidRPr="00E524FA" w:rsidRDefault="009A566B" w:rsidP="00115211">
            <w:pPr>
              <w:jc w:val="right"/>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Calibri"/>
                <w:color w:val="000000"/>
                <w:lang w:eastAsia="en-GB"/>
              </w:rPr>
            </w:pPr>
            <w:r w:rsidRPr="00E524FA">
              <w:rPr>
                <w:rFonts w:ascii="Source Sans Pro" w:eastAsia="Times New Roman" w:hAnsi="Source Sans Pro" w:cs="Calibri"/>
                <w:color w:val="000000"/>
                <w:lang w:eastAsia="en-GB"/>
              </w:rPr>
              <w:t>5</w:t>
            </w:r>
          </w:p>
        </w:tc>
        <w:tc>
          <w:tcPr>
            <w:tcW w:w="1351" w:type="dxa"/>
            <w:noWrap/>
            <w:hideMark/>
          </w:tcPr>
          <w:p w14:paraId="1A68129C" w14:textId="77777777" w:rsidR="009A566B" w:rsidRPr="00E524FA" w:rsidRDefault="009A566B" w:rsidP="00115211">
            <w:pPr>
              <w:jc w:val="right"/>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Calibri"/>
                <w:color w:val="000000"/>
                <w:lang w:eastAsia="en-GB"/>
              </w:rPr>
            </w:pPr>
            <w:r w:rsidRPr="00E524FA">
              <w:rPr>
                <w:rFonts w:ascii="Source Sans Pro" w:eastAsia="Times New Roman" w:hAnsi="Source Sans Pro" w:cs="Calibri"/>
                <w:color w:val="000000"/>
                <w:lang w:eastAsia="en-GB"/>
              </w:rPr>
              <w:t>14</w:t>
            </w:r>
          </w:p>
        </w:tc>
      </w:tr>
      <w:tr w:rsidR="00A34B5D" w:rsidRPr="00E524FA" w14:paraId="70655BCE" w14:textId="77777777" w:rsidTr="00115211">
        <w:trPr>
          <w:trHeight w:val="29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539E4D06" w14:textId="77777777" w:rsidR="009A566B" w:rsidRPr="00E524FA" w:rsidRDefault="009A566B" w:rsidP="00115211">
            <w:pPr>
              <w:rPr>
                <w:rFonts w:ascii="Source Sans Pro" w:eastAsia="Times New Roman" w:hAnsi="Source Sans Pro" w:cs="Calibri"/>
                <w:b w:val="0"/>
                <w:bCs w:val="0"/>
                <w:color w:val="000000"/>
                <w:lang w:eastAsia="en-GB"/>
              </w:rPr>
            </w:pPr>
            <w:r w:rsidRPr="00E524FA">
              <w:rPr>
                <w:rFonts w:ascii="Source Sans Pro" w:eastAsia="Times New Roman" w:hAnsi="Source Sans Pro" w:cs="Calibri"/>
                <w:color w:val="000000"/>
                <w:lang w:eastAsia="en-GB"/>
              </w:rPr>
              <w:t>Total</w:t>
            </w:r>
          </w:p>
        </w:tc>
        <w:tc>
          <w:tcPr>
            <w:tcW w:w="1298" w:type="dxa"/>
            <w:noWrap/>
            <w:hideMark/>
          </w:tcPr>
          <w:p w14:paraId="7AFDC6A7" w14:textId="77777777" w:rsidR="009A566B" w:rsidRPr="00E524FA" w:rsidRDefault="009A566B" w:rsidP="00115211">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b/>
                <w:bCs/>
                <w:color w:val="000000"/>
                <w:lang w:eastAsia="en-GB"/>
              </w:rPr>
            </w:pPr>
            <w:r w:rsidRPr="00E524FA">
              <w:rPr>
                <w:rFonts w:ascii="Source Sans Pro" w:eastAsia="Times New Roman" w:hAnsi="Source Sans Pro" w:cs="Calibri"/>
                <w:b/>
                <w:bCs/>
                <w:color w:val="000000"/>
                <w:lang w:eastAsia="en-GB"/>
              </w:rPr>
              <w:t>20</w:t>
            </w:r>
          </w:p>
        </w:tc>
        <w:tc>
          <w:tcPr>
            <w:tcW w:w="1298" w:type="dxa"/>
            <w:noWrap/>
            <w:hideMark/>
          </w:tcPr>
          <w:p w14:paraId="74BAEEF3" w14:textId="77777777" w:rsidR="009A566B" w:rsidRPr="00E524FA" w:rsidRDefault="009A566B" w:rsidP="00115211">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b/>
                <w:bCs/>
                <w:color w:val="000000"/>
                <w:lang w:eastAsia="en-GB"/>
              </w:rPr>
            </w:pPr>
            <w:r w:rsidRPr="00E524FA">
              <w:rPr>
                <w:rFonts w:ascii="Source Sans Pro" w:eastAsia="Times New Roman" w:hAnsi="Source Sans Pro" w:cs="Calibri"/>
                <w:b/>
                <w:bCs/>
                <w:color w:val="000000"/>
                <w:lang w:eastAsia="en-GB"/>
              </w:rPr>
              <w:t>19</w:t>
            </w:r>
          </w:p>
        </w:tc>
        <w:tc>
          <w:tcPr>
            <w:tcW w:w="1298" w:type="dxa"/>
            <w:noWrap/>
            <w:hideMark/>
          </w:tcPr>
          <w:p w14:paraId="426DCAE7" w14:textId="77777777" w:rsidR="009A566B" w:rsidRPr="00E524FA" w:rsidRDefault="009A566B" w:rsidP="00115211">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b/>
                <w:bCs/>
                <w:color w:val="000000"/>
                <w:lang w:eastAsia="en-GB"/>
              </w:rPr>
            </w:pPr>
            <w:r w:rsidRPr="00E524FA">
              <w:rPr>
                <w:rFonts w:ascii="Source Sans Pro" w:eastAsia="Times New Roman" w:hAnsi="Source Sans Pro" w:cs="Calibri"/>
                <w:b/>
                <w:bCs/>
                <w:color w:val="000000"/>
                <w:lang w:eastAsia="en-GB"/>
              </w:rPr>
              <w:t>23</w:t>
            </w:r>
          </w:p>
        </w:tc>
        <w:tc>
          <w:tcPr>
            <w:tcW w:w="1351" w:type="dxa"/>
            <w:noWrap/>
            <w:hideMark/>
          </w:tcPr>
          <w:p w14:paraId="090DC5AE" w14:textId="77777777" w:rsidR="009A566B" w:rsidRPr="00E524FA" w:rsidRDefault="009A566B" w:rsidP="00115211">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b/>
                <w:bCs/>
                <w:color w:val="000000"/>
                <w:lang w:eastAsia="en-GB"/>
              </w:rPr>
            </w:pPr>
            <w:r w:rsidRPr="00E524FA">
              <w:rPr>
                <w:rFonts w:ascii="Source Sans Pro" w:eastAsia="Times New Roman" w:hAnsi="Source Sans Pro" w:cs="Calibri"/>
                <w:b/>
                <w:bCs/>
                <w:color w:val="000000"/>
                <w:lang w:eastAsia="en-GB"/>
              </w:rPr>
              <w:t>62</w:t>
            </w:r>
          </w:p>
        </w:tc>
      </w:tr>
    </w:tbl>
    <w:p w14:paraId="7B7FE57E" w14:textId="77777777" w:rsidR="009A566B" w:rsidRPr="00206278" w:rsidRDefault="009A566B" w:rsidP="009A566B">
      <w:pPr>
        <w:spacing w:line="360" w:lineRule="auto"/>
        <w:rPr>
          <w:rFonts w:ascii="Source Sans Pro" w:hAnsi="Source Sans Pro"/>
        </w:rPr>
      </w:pPr>
    </w:p>
    <w:p w14:paraId="7494161F" w14:textId="77777777" w:rsidR="009A566B" w:rsidRDefault="009A566B" w:rsidP="009A566B">
      <w:pPr>
        <w:spacing w:line="360" w:lineRule="auto"/>
        <w:rPr>
          <w:rFonts w:ascii="Source Sans Pro" w:hAnsi="Source Sans Pro"/>
        </w:rPr>
      </w:pPr>
      <w:r w:rsidRPr="0607FC4C">
        <w:rPr>
          <w:rFonts w:ascii="Source Sans Pro" w:hAnsi="Source Sans Pro"/>
        </w:rPr>
        <w:t xml:space="preserve">Connections were established with other stakeholders from the PrBL Models (Capacity) National Working Group to enhance knowledge around PAL and to understand the progress made so far, thereby supporting the sharing of PAL case studies and experiences. From there, AHP staff with experience of developing and facilitating PAL placements across Scotland were contacted. To date, a bank of seven new best practice and case studies with both Practice Educators and Students has been created. </w:t>
      </w:r>
    </w:p>
    <w:p w14:paraId="70218D22" w14:textId="77777777" w:rsidR="009A566B" w:rsidRDefault="009A566B" w:rsidP="009A566B">
      <w:pPr>
        <w:spacing w:line="360" w:lineRule="auto"/>
        <w:rPr>
          <w:rFonts w:ascii="Source Sans Pro" w:hAnsi="Source Sans Pro"/>
        </w:rPr>
      </w:pPr>
      <w:r w:rsidRPr="0607FC4C">
        <w:rPr>
          <w:rFonts w:ascii="Source Sans Pro" w:hAnsi="Source Sans Pro"/>
        </w:rPr>
        <w:lastRenderedPageBreak/>
        <w:t xml:space="preserve">It is anticipated these best resources will help to market and support embedding of PAL as a placement model. </w:t>
      </w:r>
    </w:p>
    <w:p w14:paraId="72FC239C" w14:textId="77777777" w:rsidR="00C05CDD" w:rsidRPr="00BF33B0" w:rsidRDefault="00C05CDD" w:rsidP="009A566B">
      <w:pPr>
        <w:spacing w:line="360" w:lineRule="auto"/>
        <w:rPr>
          <w:rFonts w:ascii="Source Sans Pro" w:hAnsi="Source Sans Pro"/>
        </w:rPr>
      </w:pPr>
    </w:p>
    <w:p w14:paraId="20C15CD6" w14:textId="49BD60AC" w:rsidR="009A566B" w:rsidRPr="000E6182" w:rsidRDefault="009A566B" w:rsidP="000E6182">
      <w:pPr>
        <w:spacing w:line="360" w:lineRule="auto"/>
        <w:rPr>
          <w:rFonts w:ascii="Source Sans Pro" w:hAnsi="Source Sans Pro"/>
          <w:b/>
          <w:bCs/>
        </w:rPr>
      </w:pPr>
      <w:r w:rsidRPr="000E6182">
        <w:rPr>
          <w:rFonts w:ascii="Source Sans Pro" w:hAnsi="Source Sans Pro"/>
          <w:b/>
          <w:bCs/>
        </w:rPr>
        <w:t>PAL Guidance Documents</w:t>
      </w:r>
    </w:p>
    <w:p w14:paraId="35135243" w14:textId="77777777" w:rsidR="009A566B" w:rsidRDefault="009A566B" w:rsidP="009A566B">
      <w:pPr>
        <w:spacing w:line="360" w:lineRule="auto"/>
        <w:rPr>
          <w:rFonts w:ascii="Source Sans Pro" w:hAnsi="Source Sans Pro"/>
        </w:rPr>
      </w:pPr>
      <w:r w:rsidRPr="0098072D">
        <w:rPr>
          <w:rFonts w:ascii="Source Sans Pro" w:hAnsi="Source Sans Pro"/>
        </w:rPr>
        <w:t xml:space="preserve">Current AHP and Student PAL guidance documents were reviewed in consultation with stakeholders in the National Working Group for PrBL Models (Capacity) and a small focus group of </w:t>
      </w:r>
      <w:r>
        <w:rPr>
          <w:rFonts w:ascii="Source Sans Pro" w:hAnsi="Source Sans Pro"/>
        </w:rPr>
        <w:t>higher education institute (</w:t>
      </w:r>
      <w:r w:rsidRPr="0098072D">
        <w:rPr>
          <w:rFonts w:ascii="Source Sans Pro" w:hAnsi="Source Sans Pro"/>
        </w:rPr>
        <w:t>HEI</w:t>
      </w:r>
      <w:r>
        <w:rPr>
          <w:rFonts w:ascii="Source Sans Pro" w:hAnsi="Source Sans Pro"/>
        </w:rPr>
        <w:t>)</w:t>
      </w:r>
      <w:r w:rsidRPr="0098072D">
        <w:rPr>
          <w:rFonts w:ascii="Source Sans Pro" w:hAnsi="Source Sans Pro"/>
        </w:rPr>
        <w:t xml:space="preserve"> staff. The following key recommendations followed from these discussions:</w:t>
      </w:r>
    </w:p>
    <w:p w14:paraId="4147A9FC" w14:textId="77777777" w:rsidR="009A566B" w:rsidRDefault="009A566B" w:rsidP="009A566B">
      <w:pPr>
        <w:spacing w:line="360" w:lineRule="auto"/>
        <w:rPr>
          <w:rFonts w:ascii="Source Sans Pro" w:hAnsi="Source Sans Pro"/>
        </w:rPr>
      </w:pPr>
    </w:p>
    <w:p w14:paraId="7550F39F" w14:textId="77777777" w:rsidR="009A566B" w:rsidRPr="0057154F" w:rsidRDefault="009A566B" w:rsidP="0021646E">
      <w:pPr>
        <w:pStyle w:val="ListParagraph"/>
        <w:numPr>
          <w:ilvl w:val="1"/>
          <w:numId w:val="54"/>
        </w:numPr>
        <w:spacing w:line="360" w:lineRule="auto"/>
        <w:rPr>
          <w:rFonts w:ascii="Source Sans Pro" w:hAnsi="Source Sans Pro"/>
          <w:b/>
          <w:bCs/>
          <w:sz w:val="24"/>
          <w:szCs w:val="24"/>
        </w:rPr>
      </w:pPr>
      <w:r w:rsidRPr="0057154F">
        <w:rPr>
          <w:rFonts w:ascii="Source Sans Pro" w:hAnsi="Source Sans Pro"/>
          <w:sz w:val="24"/>
          <w:szCs w:val="24"/>
        </w:rPr>
        <w:t>AHP and Student guidance documents were too long – at 64 and 9 pages respectively</w:t>
      </w:r>
      <w:r>
        <w:rPr>
          <w:rFonts w:ascii="Source Sans Pro" w:hAnsi="Source Sans Pro"/>
          <w:sz w:val="24"/>
          <w:szCs w:val="24"/>
        </w:rPr>
        <w:t xml:space="preserve"> – which was a barrier to engagement.</w:t>
      </w:r>
    </w:p>
    <w:p w14:paraId="3D9F1B1D" w14:textId="678528C7" w:rsidR="009A566B" w:rsidRPr="0057154F" w:rsidRDefault="009A566B" w:rsidP="0021646E">
      <w:pPr>
        <w:pStyle w:val="ListParagraph"/>
        <w:numPr>
          <w:ilvl w:val="1"/>
          <w:numId w:val="54"/>
        </w:numPr>
        <w:spacing w:line="360" w:lineRule="auto"/>
        <w:rPr>
          <w:rFonts w:ascii="Source Sans Pro" w:hAnsi="Source Sans Pro"/>
          <w:b/>
          <w:bCs/>
          <w:sz w:val="24"/>
          <w:szCs w:val="24"/>
        </w:rPr>
      </w:pPr>
      <w:r>
        <w:rPr>
          <w:rFonts w:ascii="Source Sans Pro" w:hAnsi="Source Sans Pro"/>
          <w:sz w:val="24"/>
          <w:szCs w:val="24"/>
        </w:rPr>
        <w:t>Generic</w:t>
      </w:r>
      <w:r w:rsidRPr="0057154F">
        <w:rPr>
          <w:rFonts w:ascii="Source Sans Pro" w:hAnsi="Source Sans Pro"/>
          <w:sz w:val="24"/>
          <w:szCs w:val="24"/>
        </w:rPr>
        <w:t xml:space="preserve"> information found in the PAL guidance could be linked to or stored </w:t>
      </w:r>
      <w:r w:rsidR="00C05CDD" w:rsidRPr="0057154F">
        <w:rPr>
          <w:rFonts w:ascii="Source Sans Pro" w:hAnsi="Source Sans Pro"/>
          <w:sz w:val="24"/>
          <w:szCs w:val="24"/>
        </w:rPr>
        <w:t>elsewhere;</w:t>
      </w:r>
      <w:r w:rsidRPr="0057154F">
        <w:rPr>
          <w:rFonts w:ascii="Source Sans Pro" w:hAnsi="Source Sans Pro"/>
          <w:sz w:val="24"/>
          <w:szCs w:val="24"/>
        </w:rPr>
        <w:t xml:space="preserve"> guidance could be made more PAL-specific</w:t>
      </w:r>
      <w:r>
        <w:rPr>
          <w:rFonts w:ascii="Source Sans Pro" w:hAnsi="Source Sans Pro"/>
          <w:sz w:val="24"/>
          <w:szCs w:val="24"/>
        </w:rPr>
        <w:t>.</w:t>
      </w:r>
    </w:p>
    <w:p w14:paraId="1BE00739" w14:textId="77777777" w:rsidR="009A566B" w:rsidRPr="0057154F" w:rsidRDefault="009A566B" w:rsidP="0021646E">
      <w:pPr>
        <w:pStyle w:val="ListParagraph"/>
        <w:numPr>
          <w:ilvl w:val="1"/>
          <w:numId w:val="54"/>
        </w:numPr>
        <w:spacing w:line="360" w:lineRule="auto"/>
        <w:rPr>
          <w:rFonts w:ascii="Source Sans Pro" w:hAnsi="Source Sans Pro"/>
          <w:b/>
          <w:bCs/>
          <w:sz w:val="24"/>
          <w:szCs w:val="24"/>
        </w:rPr>
      </w:pPr>
      <w:r w:rsidRPr="0057154F">
        <w:rPr>
          <w:rFonts w:ascii="Source Sans Pro" w:hAnsi="Source Sans Pro"/>
          <w:sz w:val="24"/>
          <w:szCs w:val="24"/>
        </w:rPr>
        <w:t xml:space="preserve">Other formats including poster </w:t>
      </w:r>
      <w:r>
        <w:rPr>
          <w:rFonts w:ascii="Source Sans Pro" w:hAnsi="Source Sans Pro"/>
          <w:sz w:val="24"/>
          <w:szCs w:val="24"/>
        </w:rPr>
        <w:t>or</w:t>
      </w:r>
      <w:r w:rsidRPr="0057154F">
        <w:rPr>
          <w:rFonts w:ascii="Source Sans Pro" w:hAnsi="Source Sans Pro"/>
          <w:sz w:val="24"/>
          <w:szCs w:val="24"/>
        </w:rPr>
        <w:t xml:space="preserve"> video may be effective to spread awareness and information</w:t>
      </w:r>
      <w:r>
        <w:rPr>
          <w:rFonts w:ascii="Source Sans Pro" w:hAnsi="Source Sans Pro"/>
          <w:sz w:val="24"/>
          <w:szCs w:val="24"/>
        </w:rPr>
        <w:t>.</w:t>
      </w:r>
    </w:p>
    <w:p w14:paraId="7C81C775" w14:textId="77777777" w:rsidR="009A566B" w:rsidRDefault="009A566B" w:rsidP="009A566B">
      <w:pPr>
        <w:spacing w:line="360" w:lineRule="auto"/>
        <w:rPr>
          <w:rFonts w:ascii="Source Sans Pro" w:hAnsi="Source Sans Pro"/>
        </w:rPr>
      </w:pPr>
      <w:r w:rsidRPr="0607FC4C">
        <w:rPr>
          <w:rFonts w:ascii="Source Sans Pro" w:hAnsi="Source Sans Pro"/>
        </w:rPr>
        <w:t>Draft documents were created, with significant revision to condense and refine information to support AHPs and students with PAL placements. The drafts of the new guidance documents and poster were sent out twice for feedback to National Working Group and HEI colleagues and changes made in response to feedback.</w:t>
      </w:r>
    </w:p>
    <w:p w14:paraId="19CDC4B9" w14:textId="77777777" w:rsidR="009A566B" w:rsidRPr="0057154F" w:rsidRDefault="009A566B" w:rsidP="009A566B">
      <w:pPr>
        <w:spacing w:line="360" w:lineRule="auto"/>
        <w:rPr>
          <w:rFonts w:ascii="Source Sans Pro" w:hAnsi="Source Sans Pro"/>
          <w:b/>
          <w:bCs/>
        </w:rPr>
      </w:pPr>
    </w:p>
    <w:p w14:paraId="0600B25F" w14:textId="77777777" w:rsidR="009A566B" w:rsidRPr="00F8319C" w:rsidRDefault="009A566B" w:rsidP="009A566B">
      <w:pPr>
        <w:spacing w:line="360" w:lineRule="auto"/>
        <w:rPr>
          <w:rFonts w:ascii="Source Sans Pro" w:hAnsi="Source Sans Pro"/>
          <w:b/>
          <w:bCs/>
        </w:rPr>
      </w:pPr>
      <w:r w:rsidRPr="00F8319C">
        <w:rPr>
          <w:rFonts w:ascii="Source Sans Pro" w:hAnsi="Source Sans Pro"/>
        </w:rPr>
        <w:t>Stakeholders reported that the new guidance documents were easier to read, that colours and visuals made them more user-friendly and that new shortened lengths were more accessible.</w:t>
      </w:r>
      <w:r>
        <w:rPr>
          <w:rFonts w:ascii="Source Sans Pro" w:hAnsi="Source Sans Pro"/>
        </w:rPr>
        <w:t xml:space="preserve"> </w:t>
      </w:r>
      <w:r w:rsidRPr="00F8319C">
        <w:rPr>
          <w:rFonts w:ascii="Source Sans Pro" w:hAnsi="Source Sans Pro"/>
        </w:rPr>
        <w:t xml:space="preserve">Streamlined guidance documents were shared with </w:t>
      </w:r>
      <w:r>
        <w:rPr>
          <w:rFonts w:ascii="Source Sans Pro" w:hAnsi="Source Sans Pro"/>
        </w:rPr>
        <w:t>the NES D</w:t>
      </w:r>
      <w:r w:rsidRPr="00F8319C">
        <w:rPr>
          <w:rFonts w:ascii="Source Sans Pro" w:hAnsi="Source Sans Pro"/>
        </w:rPr>
        <w:t>esign team to develop into accessible, user-friendly websites on the Umbraco platform.</w:t>
      </w:r>
    </w:p>
    <w:p w14:paraId="63C78CB9" w14:textId="77777777" w:rsidR="009A566B" w:rsidRDefault="009A566B" w:rsidP="009A566B">
      <w:pPr>
        <w:spacing w:line="360" w:lineRule="auto"/>
      </w:pPr>
    </w:p>
    <w:p w14:paraId="796E8778" w14:textId="77777777" w:rsidR="009A566B" w:rsidRDefault="009A566B" w:rsidP="009A566B">
      <w:pPr>
        <w:spacing w:line="360" w:lineRule="auto"/>
        <w:rPr>
          <w:rFonts w:ascii="Source Sans Pro" w:hAnsi="Source Sans Pro"/>
        </w:rPr>
      </w:pPr>
      <w:hyperlink r:id="rId110" w:history="1">
        <w:r w:rsidRPr="00F8319C">
          <w:rPr>
            <w:rStyle w:val="Hyperlink"/>
            <w:rFonts w:ascii="Source Sans Pro" w:hAnsi="Source Sans Pro"/>
          </w:rPr>
          <w:t>PAL Guidance for AHP Practice Educators</w:t>
        </w:r>
      </w:hyperlink>
      <w:r w:rsidRPr="00F8319C">
        <w:rPr>
          <w:rFonts w:ascii="Source Sans Pro" w:hAnsi="Source Sans Pro"/>
        </w:rPr>
        <w:t xml:space="preserve"> resource launched early March 2025 and</w:t>
      </w:r>
      <w:r>
        <w:rPr>
          <w:rFonts w:ascii="Source Sans Pro" w:hAnsi="Source Sans Pro"/>
        </w:rPr>
        <w:t xml:space="preserve"> </w:t>
      </w:r>
      <w:hyperlink r:id="rId111" w:history="1">
        <w:r>
          <w:rPr>
            <w:rStyle w:val="Hyperlink"/>
            <w:rFonts w:ascii="Source Sans Pro" w:hAnsi="Source Sans Pro"/>
          </w:rPr>
          <w:t>PAL Guidance for AHP Students</w:t>
        </w:r>
      </w:hyperlink>
      <w:r>
        <w:rPr>
          <w:rFonts w:ascii="Source Sans Pro" w:hAnsi="Source Sans Pro"/>
        </w:rPr>
        <w:t xml:space="preserve"> launched in April 2025.</w:t>
      </w:r>
      <w:r w:rsidRPr="00F8319C">
        <w:rPr>
          <w:rFonts w:ascii="Source Sans Pro" w:hAnsi="Source Sans Pro"/>
        </w:rPr>
        <w:t xml:space="preserve"> </w:t>
      </w:r>
      <w:r>
        <w:rPr>
          <w:rFonts w:ascii="Source Sans Pro" w:hAnsi="Source Sans Pro"/>
        </w:rPr>
        <w:t>A poster for students with graphics aligned to website materials and branding is in development and will be launched in 2025.</w:t>
      </w:r>
    </w:p>
    <w:p w14:paraId="587544A3" w14:textId="77777777" w:rsidR="009834C0" w:rsidRDefault="009834C0">
      <w:pPr>
        <w:rPr>
          <w:rFonts w:ascii="Source Sans Pro" w:hAnsi="Source Sans Pro"/>
          <w:b/>
          <w:bCs/>
          <w:color w:val="002D74"/>
          <w:sz w:val="40"/>
          <w:szCs w:val="40"/>
        </w:rPr>
      </w:pPr>
      <w:r>
        <w:rPr>
          <w:rFonts w:ascii="Source Sans Pro" w:hAnsi="Source Sans Pro"/>
          <w:b/>
          <w:bCs/>
          <w:color w:val="002D74"/>
          <w:sz w:val="40"/>
          <w:szCs w:val="40"/>
        </w:rPr>
        <w:br w:type="page"/>
      </w:r>
    </w:p>
    <w:p w14:paraId="392471A7" w14:textId="0375C78E" w:rsidR="009A566B" w:rsidRPr="009834C0" w:rsidRDefault="009A566B" w:rsidP="009A566B">
      <w:pPr>
        <w:spacing w:line="360" w:lineRule="auto"/>
        <w:rPr>
          <w:rFonts w:ascii="Source Sans Pro" w:hAnsi="Source Sans Pro"/>
          <w:b/>
          <w:bCs/>
          <w:color w:val="002D74"/>
          <w:sz w:val="30"/>
          <w:szCs w:val="30"/>
        </w:rPr>
      </w:pPr>
      <w:r w:rsidRPr="009834C0">
        <w:rPr>
          <w:rFonts w:ascii="Source Sans Pro" w:hAnsi="Source Sans Pro"/>
          <w:b/>
          <w:bCs/>
          <w:color w:val="002D74"/>
          <w:sz w:val="30"/>
          <w:szCs w:val="30"/>
        </w:rPr>
        <w:lastRenderedPageBreak/>
        <w:t>Impact</w:t>
      </w:r>
    </w:p>
    <w:p w14:paraId="4628E8F0" w14:textId="77777777" w:rsidR="009A566B" w:rsidRDefault="009A566B" w:rsidP="0021646E">
      <w:pPr>
        <w:pStyle w:val="ListParagraph"/>
        <w:numPr>
          <w:ilvl w:val="0"/>
          <w:numId w:val="57"/>
        </w:numPr>
        <w:spacing w:line="360" w:lineRule="auto"/>
        <w:rPr>
          <w:rFonts w:ascii="Source Sans Pro" w:hAnsi="Source Sans Pro"/>
          <w:b/>
          <w:bCs/>
          <w:sz w:val="24"/>
          <w:szCs w:val="24"/>
        </w:rPr>
      </w:pPr>
      <w:r w:rsidRPr="00F8182C">
        <w:rPr>
          <w:rFonts w:ascii="Source Sans Pro" w:hAnsi="Source Sans Pro"/>
          <w:b/>
          <w:bCs/>
          <w:sz w:val="24"/>
          <w:szCs w:val="24"/>
        </w:rPr>
        <w:t>Interactive workshops</w:t>
      </w:r>
    </w:p>
    <w:p w14:paraId="2A7D0DCA" w14:textId="77777777" w:rsidR="009A566B" w:rsidRPr="00F8182C" w:rsidRDefault="009A566B" w:rsidP="0021646E">
      <w:pPr>
        <w:pStyle w:val="ListParagraph"/>
        <w:numPr>
          <w:ilvl w:val="1"/>
          <w:numId w:val="57"/>
        </w:numPr>
        <w:spacing w:line="360" w:lineRule="auto"/>
        <w:rPr>
          <w:rFonts w:ascii="Source Sans Pro" w:hAnsi="Source Sans Pro"/>
          <w:b/>
          <w:bCs/>
          <w:sz w:val="24"/>
          <w:szCs w:val="24"/>
        </w:rPr>
      </w:pPr>
      <w:r w:rsidRPr="00E524FA">
        <w:rPr>
          <w:rFonts w:ascii="Source Sans Pro" w:eastAsia="Arial" w:hAnsi="Source Sans Pro" w:cs="Arial"/>
          <w:noProof/>
          <w:color w:val="333333"/>
          <w:lang w:eastAsia="en-GB"/>
        </w:rPr>
        <w:drawing>
          <wp:anchor distT="0" distB="0" distL="114300" distR="114300" simplePos="0" relativeHeight="251704334" behindDoc="0" locked="0" layoutInCell="1" allowOverlap="1" wp14:anchorId="1E2001FA" wp14:editId="4CF88858">
            <wp:simplePos x="0" y="0"/>
            <wp:positionH relativeFrom="column">
              <wp:posOffset>-314325</wp:posOffset>
            </wp:positionH>
            <wp:positionV relativeFrom="paragraph">
              <wp:posOffset>1154429</wp:posOffset>
            </wp:positionV>
            <wp:extent cx="6391275" cy="2085975"/>
            <wp:effectExtent l="0" t="19050" r="0" b="28575"/>
            <wp:wrapNone/>
            <wp:docPr id="1782381068" name="Diagram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14:sizeRelH relativeFrom="margin">
              <wp14:pctWidth>0</wp14:pctWidth>
            </wp14:sizeRelH>
            <wp14:sizeRelV relativeFrom="margin">
              <wp14:pctHeight>0</wp14:pctHeight>
            </wp14:sizeRelV>
          </wp:anchor>
        </w:drawing>
      </w:r>
      <w:r w:rsidRPr="00F8182C">
        <w:rPr>
          <w:rFonts w:ascii="Source Sans Pro" w:hAnsi="Source Sans Pro"/>
          <w:sz w:val="24"/>
          <w:szCs w:val="24"/>
        </w:rPr>
        <w:t xml:space="preserve">45 out of 61 (74%) of </w:t>
      </w:r>
      <w:r>
        <w:rPr>
          <w:rFonts w:ascii="Source Sans Pro" w:hAnsi="Source Sans Pro"/>
          <w:sz w:val="24"/>
          <w:szCs w:val="24"/>
        </w:rPr>
        <w:t>PAL workshop</w:t>
      </w:r>
      <w:r w:rsidRPr="00F8182C">
        <w:rPr>
          <w:rFonts w:ascii="Source Sans Pro" w:hAnsi="Source Sans Pro"/>
          <w:sz w:val="24"/>
          <w:szCs w:val="24"/>
        </w:rPr>
        <w:t xml:space="preserve"> attendees completed the workshop evaluation, which included questions </w:t>
      </w:r>
      <w:r>
        <w:rPr>
          <w:rFonts w:ascii="Source Sans Pro" w:hAnsi="Source Sans Pro"/>
          <w:sz w:val="24"/>
          <w:szCs w:val="24"/>
        </w:rPr>
        <w:t>about</w:t>
      </w:r>
      <w:r w:rsidRPr="00F8182C">
        <w:rPr>
          <w:rFonts w:ascii="Source Sans Pro" w:hAnsi="Source Sans Pro"/>
          <w:sz w:val="24"/>
          <w:szCs w:val="24"/>
        </w:rPr>
        <w:t xml:space="preserve"> how confident staff feel planning, delivering and evaluating a PAL placement, pre-reading course work, what worked well</w:t>
      </w:r>
      <w:r>
        <w:rPr>
          <w:rFonts w:ascii="Source Sans Pro" w:hAnsi="Source Sans Pro"/>
          <w:sz w:val="24"/>
          <w:szCs w:val="24"/>
        </w:rPr>
        <w:t>,</w:t>
      </w:r>
      <w:r w:rsidRPr="00F8182C">
        <w:rPr>
          <w:rFonts w:ascii="Source Sans Pro" w:hAnsi="Source Sans Pro"/>
          <w:sz w:val="24"/>
          <w:szCs w:val="24"/>
        </w:rPr>
        <w:t xml:space="preserve"> and areas for improvement. </w:t>
      </w:r>
    </w:p>
    <w:p w14:paraId="1A86C69E" w14:textId="77777777" w:rsidR="009A566B" w:rsidRDefault="009A566B" w:rsidP="009A566B">
      <w:pPr>
        <w:spacing w:line="360" w:lineRule="auto"/>
      </w:pPr>
    </w:p>
    <w:p w14:paraId="3F7E52C5" w14:textId="77777777" w:rsidR="009A566B" w:rsidRDefault="009A566B" w:rsidP="009A566B">
      <w:pPr>
        <w:spacing w:line="360" w:lineRule="auto"/>
      </w:pPr>
    </w:p>
    <w:p w14:paraId="6C3A3252" w14:textId="77777777" w:rsidR="009A566B" w:rsidRDefault="009A566B" w:rsidP="009A566B">
      <w:pPr>
        <w:spacing w:line="360" w:lineRule="auto"/>
      </w:pPr>
    </w:p>
    <w:p w14:paraId="0FA95D11" w14:textId="77777777" w:rsidR="009A566B" w:rsidRDefault="009A566B" w:rsidP="009A566B">
      <w:pPr>
        <w:spacing w:line="360" w:lineRule="auto"/>
      </w:pPr>
    </w:p>
    <w:p w14:paraId="6F641097" w14:textId="77777777" w:rsidR="009A566B" w:rsidRDefault="009A566B" w:rsidP="009A566B">
      <w:pPr>
        <w:spacing w:line="360" w:lineRule="auto"/>
      </w:pPr>
    </w:p>
    <w:p w14:paraId="6CDD72A1" w14:textId="77777777" w:rsidR="009A566B" w:rsidRDefault="009A566B" w:rsidP="009A566B">
      <w:pPr>
        <w:spacing w:line="360" w:lineRule="auto"/>
      </w:pPr>
    </w:p>
    <w:p w14:paraId="06837B69" w14:textId="77777777" w:rsidR="009A566B" w:rsidRDefault="009A566B" w:rsidP="009A566B">
      <w:pPr>
        <w:spacing w:line="360" w:lineRule="auto"/>
      </w:pPr>
    </w:p>
    <w:p w14:paraId="7D22146D" w14:textId="77777777" w:rsidR="009A566B" w:rsidRDefault="009A566B" w:rsidP="009A566B">
      <w:pPr>
        <w:spacing w:line="360" w:lineRule="auto"/>
      </w:pPr>
    </w:p>
    <w:p w14:paraId="1F769D06" w14:textId="77777777" w:rsidR="009A566B" w:rsidRPr="00E524FA" w:rsidRDefault="009A566B" w:rsidP="0021646E">
      <w:pPr>
        <w:pStyle w:val="NoSpacing"/>
        <w:numPr>
          <w:ilvl w:val="1"/>
          <w:numId w:val="57"/>
        </w:numPr>
        <w:spacing w:line="360" w:lineRule="auto"/>
        <w:rPr>
          <w:rFonts w:ascii="Source Sans Pro" w:hAnsi="Source Sans Pro"/>
          <w:sz w:val="24"/>
          <w:szCs w:val="24"/>
        </w:rPr>
      </w:pPr>
      <w:r>
        <w:rPr>
          <w:noProof/>
          <w:lang w:eastAsia="en-GB"/>
        </w:rPr>
        <mc:AlternateContent>
          <mc:Choice Requires="wps">
            <w:drawing>
              <wp:anchor distT="0" distB="0" distL="114300" distR="114300" simplePos="0" relativeHeight="251707406" behindDoc="0" locked="0" layoutInCell="1" allowOverlap="1" wp14:anchorId="75937E78" wp14:editId="3667AE04">
                <wp:simplePos x="0" y="0"/>
                <wp:positionH relativeFrom="margin">
                  <wp:posOffset>4057650</wp:posOffset>
                </wp:positionH>
                <wp:positionV relativeFrom="paragraph">
                  <wp:posOffset>855345</wp:posOffset>
                </wp:positionV>
                <wp:extent cx="1962150" cy="590550"/>
                <wp:effectExtent l="0" t="0" r="0" b="76200"/>
                <wp:wrapNone/>
                <wp:docPr id="3" name="Rounded Rectangular Callout 3"/>
                <wp:cNvGraphicFramePr/>
                <a:graphic xmlns:a="http://schemas.openxmlformats.org/drawingml/2006/main">
                  <a:graphicData uri="http://schemas.microsoft.com/office/word/2010/wordprocessingShape">
                    <wps:wsp>
                      <wps:cNvSpPr/>
                      <wps:spPr>
                        <a:xfrm>
                          <a:off x="0" y="0"/>
                          <a:ext cx="1962150" cy="590550"/>
                        </a:xfrm>
                        <a:prstGeom prst="wedgeRoundRectCallout">
                          <a:avLst>
                            <a:gd name="adj1" fmla="val -40736"/>
                            <a:gd name="adj2" fmla="val 61425"/>
                            <a:gd name="adj3" fmla="val 16667"/>
                          </a:avLst>
                        </a:prstGeom>
                        <a:solidFill>
                          <a:srgbClr val="F0F6D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CFD26F" w14:textId="77777777" w:rsidR="009A566B" w:rsidRPr="00787125" w:rsidRDefault="009A566B" w:rsidP="009A566B">
                            <w:pPr>
                              <w:jc w:val="center"/>
                              <w:rPr>
                                <w:color w:val="000000" w:themeColor="text1"/>
                              </w:rPr>
                            </w:pPr>
                            <w:r>
                              <w:rPr>
                                <w:color w:val="000000" w:themeColor="text1"/>
                              </w:rPr>
                              <w:t>“</w:t>
                            </w:r>
                            <w:r w:rsidRPr="00620F8F">
                              <w:rPr>
                                <w:rFonts w:ascii="Source Sans Pro" w:hAnsi="Source Sans Pro"/>
                                <w:color w:val="000000" w:themeColor="text1"/>
                              </w:rPr>
                              <w:t>Good to meet AHPs from other Health Boards</w:t>
                            </w:r>
                            <w:r>
                              <w:rPr>
                                <w:rFonts w:ascii="Source Sans Pro" w:hAnsi="Source Sans Pro"/>
                                <w:color w:val="000000" w:themeColor="text1"/>
                              </w:rPr>
                              <w:t>.</w:t>
                            </w:r>
                            <w:r w:rsidRPr="00620F8F">
                              <w:rPr>
                                <w:rFonts w:ascii="Source Sans Pro" w:hAnsi="Source Sans Pro"/>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37E78" id="Rounded Rectangular Callout 3" o:spid="_x0000_s1053" type="#_x0000_t62" style="position:absolute;left:0;text-align:left;margin-left:319.5pt;margin-top:67.35pt;width:154.5pt;height:46.5pt;z-index:2517074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" adj="2001,24068" fillcolor="#f0f6df" stroked="f" strokeweight="2pt">
                <v:textbox>
                  <w:txbxContent>
                    <w:p w14:paraId="0DCFD26F" w14:textId="77777777" w:rsidR="009A566B" w:rsidRPr="00787125" w:rsidRDefault="009A566B" w:rsidP="009A566B">
                      <w:pPr>
                        <w:jc w:val="center"/>
                        <w:rPr>
                          <w:color w:val="000000" w:themeColor="text1"/>
                        </w:rPr>
                      </w:pPr>
                      <w:r>
                        <w:rPr>
                          <w:color w:val="000000" w:themeColor="text1"/>
                        </w:rPr>
                        <w:t>“</w:t>
                      </w:r>
                      <w:r w:rsidRPr="00620F8F">
                        <w:rPr>
                          <w:rFonts w:ascii="Source Sans Pro" w:hAnsi="Source Sans Pro"/>
                          <w:color w:val="000000" w:themeColor="text1"/>
                        </w:rPr>
                        <w:t>Good to meet AHPs from other Health Boards</w:t>
                      </w:r>
                      <w:r>
                        <w:rPr>
                          <w:rFonts w:ascii="Source Sans Pro" w:hAnsi="Source Sans Pro"/>
                          <w:color w:val="000000" w:themeColor="text1"/>
                        </w:rPr>
                        <w:t>.</w:t>
                      </w:r>
                      <w:r w:rsidRPr="00620F8F">
                        <w:rPr>
                          <w:rFonts w:ascii="Source Sans Pro" w:hAnsi="Source Sans Pro"/>
                          <w:color w:val="000000" w:themeColor="text1"/>
                        </w:rPr>
                        <w:t>”</w:t>
                      </w:r>
                    </w:p>
                  </w:txbxContent>
                </v:textbox>
                <w10:wrap anchorx="margin"/>
              </v:shape>
            </w:pict>
          </mc:Fallback>
        </mc:AlternateContent>
      </w:r>
      <w:r>
        <w:rPr>
          <w:noProof/>
          <w:lang w:eastAsia="en-GB"/>
        </w:rPr>
        <mc:AlternateContent>
          <mc:Choice Requires="wps">
            <w:drawing>
              <wp:anchor distT="0" distB="0" distL="114300" distR="114300" simplePos="0" relativeHeight="251708430" behindDoc="0" locked="0" layoutInCell="1" allowOverlap="1" wp14:anchorId="428BA300" wp14:editId="01F8FEC9">
                <wp:simplePos x="0" y="0"/>
                <wp:positionH relativeFrom="column">
                  <wp:posOffset>1930400</wp:posOffset>
                </wp:positionH>
                <wp:positionV relativeFrom="paragraph">
                  <wp:posOffset>855345</wp:posOffset>
                </wp:positionV>
                <wp:extent cx="1981200" cy="565150"/>
                <wp:effectExtent l="0" t="0" r="0" b="139700"/>
                <wp:wrapNone/>
                <wp:docPr id="4" name="Rounded Rectangular Callout 4"/>
                <wp:cNvGraphicFramePr/>
                <a:graphic xmlns:a="http://schemas.openxmlformats.org/drawingml/2006/main">
                  <a:graphicData uri="http://schemas.microsoft.com/office/word/2010/wordprocessingShape">
                    <wps:wsp>
                      <wps:cNvSpPr/>
                      <wps:spPr>
                        <a:xfrm>
                          <a:off x="0" y="0"/>
                          <a:ext cx="1981200" cy="565150"/>
                        </a:xfrm>
                        <a:prstGeom prst="wedgeRoundRectCallout">
                          <a:avLst>
                            <a:gd name="adj1" fmla="val -1602"/>
                            <a:gd name="adj2" fmla="val 72612"/>
                            <a:gd name="adj3" fmla="val 16667"/>
                          </a:avLst>
                        </a:prstGeom>
                        <a:solidFill>
                          <a:srgbClr val="F0F6D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095FC5" w14:textId="77777777" w:rsidR="009A566B" w:rsidRPr="00787125" w:rsidRDefault="009A566B" w:rsidP="009A566B">
                            <w:pPr>
                              <w:jc w:val="center"/>
                              <w:rPr>
                                <w:rFonts w:ascii="Source Sans Pro" w:hAnsi="Source Sans Pro"/>
                                <w:color w:val="000000" w:themeColor="text1"/>
                              </w:rPr>
                            </w:pPr>
                            <w:r>
                              <w:rPr>
                                <w:color w:val="000000" w:themeColor="text1"/>
                              </w:rPr>
                              <w:t>“</w:t>
                            </w:r>
                            <w:r w:rsidRPr="00787125">
                              <w:rPr>
                                <w:rFonts w:ascii="Source Sans Pro" w:hAnsi="Source Sans Pro"/>
                                <w:color w:val="000000" w:themeColor="text1"/>
                              </w:rPr>
                              <w:t>Great session, and good to meet everyone</w:t>
                            </w:r>
                            <w:r>
                              <w:rPr>
                                <w:rFonts w:ascii="Source Sans Pro" w:hAnsi="Source Sans Pro"/>
                                <w:color w:val="000000" w:themeColor="text1"/>
                              </w:rPr>
                              <w:t>.</w:t>
                            </w:r>
                            <w:r w:rsidRPr="00787125">
                              <w:rPr>
                                <w:rFonts w:ascii="Source Sans Pro" w:hAnsi="Source Sans Pro"/>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8BA300" id="Rounded Rectangular Callout 4" o:spid="_x0000_s1054" type="#_x0000_t62" style="position:absolute;left:0;text-align:left;margin-left:152pt;margin-top:67.35pt;width:156pt;height:44.5pt;z-index:25170843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" adj="10454,26484" fillcolor="#f0f6df" stroked="f" strokeweight="2pt">
                <v:textbox>
                  <w:txbxContent>
                    <w:p w14:paraId="42095FC5" w14:textId="77777777" w:rsidR="009A566B" w:rsidRPr="00787125" w:rsidRDefault="009A566B" w:rsidP="009A566B">
                      <w:pPr>
                        <w:jc w:val="center"/>
                        <w:rPr>
                          <w:rFonts w:ascii="Source Sans Pro" w:hAnsi="Source Sans Pro"/>
                          <w:color w:val="000000" w:themeColor="text1"/>
                        </w:rPr>
                      </w:pPr>
                      <w:r>
                        <w:rPr>
                          <w:color w:val="000000" w:themeColor="text1"/>
                        </w:rPr>
                        <w:t>“</w:t>
                      </w:r>
                      <w:r w:rsidRPr="00787125">
                        <w:rPr>
                          <w:rFonts w:ascii="Source Sans Pro" w:hAnsi="Source Sans Pro"/>
                          <w:color w:val="000000" w:themeColor="text1"/>
                        </w:rPr>
                        <w:t>Great session, and good to meet everyone</w:t>
                      </w:r>
                      <w:r>
                        <w:rPr>
                          <w:rFonts w:ascii="Source Sans Pro" w:hAnsi="Source Sans Pro"/>
                          <w:color w:val="000000" w:themeColor="text1"/>
                        </w:rPr>
                        <w:t>.</w:t>
                      </w:r>
                      <w:r w:rsidRPr="00787125">
                        <w:rPr>
                          <w:rFonts w:ascii="Source Sans Pro" w:hAnsi="Source Sans Pro"/>
                          <w:color w:val="000000" w:themeColor="text1"/>
                        </w:rPr>
                        <w:t>”</w:t>
                      </w:r>
                    </w:p>
                  </w:txbxContent>
                </v:textbox>
              </v:shape>
            </w:pict>
          </mc:Fallback>
        </mc:AlternateContent>
      </w:r>
      <w:r>
        <w:rPr>
          <w:noProof/>
          <w:lang w:eastAsia="en-GB"/>
        </w:rPr>
        <mc:AlternateContent>
          <mc:Choice Requires="wps">
            <w:drawing>
              <wp:anchor distT="0" distB="0" distL="114300" distR="114300" simplePos="0" relativeHeight="251706382" behindDoc="0" locked="0" layoutInCell="1" allowOverlap="1" wp14:anchorId="485318F2" wp14:editId="36F0D109">
                <wp:simplePos x="0" y="0"/>
                <wp:positionH relativeFrom="margin">
                  <wp:posOffset>-314325</wp:posOffset>
                </wp:positionH>
                <wp:positionV relativeFrom="paragraph">
                  <wp:posOffset>854075</wp:posOffset>
                </wp:positionV>
                <wp:extent cx="2114550" cy="666750"/>
                <wp:effectExtent l="0" t="0" r="0" b="190500"/>
                <wp:wrapNone/>
                <wp:docPr id="175175343" name="Rounded Rectangular Callout 2"/>
                <wp:cNvGraphicFramePr/>
                <a:graphic xmlns:a="http://schemas.openxmlformats.org/drawingml/2006/main">
                  <a:graphicData uri="http://schemas.microsoft.com/office/word/2010/wordprocessingShape">
                    <wps:wsp>
                      <wps:cNvSpPr/>
                      <wps:spPr>
                        <a:xfrm>
                          <a:off x="0" y="0"/>
                          <a:ext cx="2114550" cy="666750"/>
                        </a:xfrm>
                        <a:prstGeom prst="wedgeRoundRectCallout">
                          <a:avLst>
                            <a:gd name="adj1" fmla="val -32738"/>
                            <a:gd name="adj2" fmla="val 76293"/>
                            <a:gd name="adj3" fmla="val 16667"/>
                          </a:avLst>
                        </a:prstGeom>
                        <a:solidFill>
                          <a:srgbClr val="F0F6D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002525" w14:textId="77777777" w:rsidR="009A566B" w:rsidRPr="00787125" w:rsidRDefault="009A566B" w:rsidP="009A566B">
                            <w:pPr>
                              <w:jc w:val="center"/>
                              <w:rPr>
                                <w:rFonts w:ascii="Source Sans Pro" w:hAnsi="Source Sans Pro"/>
                                <w:color w:val="000000" w:themeColor="text1"/>
                              </w:rPr>
                            </w:pPr>
                            <w:r>
                              <w:rPr>
                                <w:color w:val="000000" w:themeColor="text1"/>
                              </w:rPr>
                              <w:t>“</w:t>
                            </w:r>
                            <w:r w:rsidRPr="00787125">
                              <w:rPr>
                                <w:rFonts w:ascii="Source Sans Pro" w:hAnsi="Source Sans Pro"/>
                                <w:color w:val="000000" w:themeColor="text1"/>
                              </w:rPr>
                              <w:t>I like how interactive it was with the breakout rooms</w:t>
                            </w:r>
                            <w:r>
                              <w:rPr>
                                <w:rFonts w:ascii="Source Sans Pro" w:hAnsi="Source Sans Pro"/>
                                <w:color w:val="000000" w:themeColor="text1"/>
                              </w:rPr>
                              <w:t>.</w:t>
                            </w:r>
                            <w:r w:rsidRPr="00787125">
                              <w:rPr>
                                <w:rFonts w:ascii="Source Sans Pro" w:hAnsi="Source Sans Pro"/>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318F2" id="Rounded Rectangular Callout 2" o:spid="_x0000_s1055" type="#_x0000_t62" style="position:absolute;left:0;text-align:left;margin-left:-24.75pt;margin-top:67.25pt;width:166.5pt;height:52.5pt;z-index:2517063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" adj="3729,27279" fillcolor="#f0f6df" stroked="f" strokeweight="2pt">
                <v:textbox>
                  <w:txbxContent>
                    <w:p w14:paraId="66002525" w14:textId="77777777" w:rsidR="009A566B" w:rsidRPr="00787125" w:rsidRDefault="009A566B" w:rsidP="009A566B">
                      <w:pPr>
                        <w:jc w:val="center"/>
                        <w:rPr>
                          <w:rFonts w:ascii="Source Sans Pro" w:hAnsi="Source Sans Pro"/>
                          <w:color w:val="000000" w:themeColor="text1"/>
                        </w:rPr>
                      </w:pPr>
                      <w:r>
                        <w:rPr>
                          <w:color w:val="000000" w:themeColor="text1"/>
                        </w:rPr>
                        <w:t>“</w:t>
                      </w:r>
                      <w:r w:rsidRPr="00787125">
                        <w:rPr>
                          <w:rFonts w:ascii="Source Sans Pro" w:hAnsi="Source Sans Pro"/>
                          <w:color w:val="000000" w:themeColor="text1"/>
                        </w:rPr>
                        <w:t>I like how interactive it was with the breakout rooms</w:t>
                      </w:r>
                      <w:r>
                        <w:rPr>
                          <w:rFonts w:ascii="Source Sans Pro" w:hAnsi="Source Sans Pro"/>
                          <w:color w:val="000000" w:themeColor="text1"/>
                        </w:rPr>
                        <w:t>.</w:t>
                      </w:r>
                      <w:r w:rsidRPr="00787125">
                        <w:rPr>
                          <w:rFonts w:ascii="Source Sans Pro" w:hAnsi="Source Sans Pro"/>
                          <w:color w:val="000000" w:themeColor="text1"/>
                        </w:rPr>
                        <w:t>”</w:t>
                      </w:r>
                    </w:p>
                  </w:txbxContent>
                </v:textbox>
                <w10:wrap anchorx="margin"/>
              </v:shape>
            </w:pict>
          </mc:Fallback>
        </mc:AlternateContent>
      </w:r>
      <w:r w:rsidRPr="00E524FA">
        <w:rPr>
          <w:rFonts w:ascii="Source Sans Pro" w:hAnsi="Source Sans Pro"/>
          <w:sz w:val="24"/>
          <w:szCs w:val="24"/>
        </w:rPr>
        <w:t>Overall, feedback from the PAL interactive workshops has been positive, highlighting the benefits of having the opportunity to share experience and ideas with others:</w:t>
      </w:r>
    </w:p>
    <w:p w14:paraId="2472B9BC" w14:textId="77777777" w:rsidR="009A566B" w:rsidRDefault="009A566B" w:rsidP="009A566B">
      <w:pPr>
        <w:spacing w:line="360" w:lineRule="auto"/>
      </w:pPr>
    </w:p>
    <w:p w14:paraId="604C30DE" w14:textId="77777777" w:rsidR="009A566B" w:rsidRDefault="009A566B" w:rsidP="009A566B">
      <w:pPr>
        <w:spacing w:line="360" w:lineRule="auto"/>
      </w:pPr>
    </w:p>
    <w:p w14:paraId="65FBB11A" w14:textId="77777777" w:rsidR="009A566B" w:rsidRDefault="009A566B" w:rsidP="009A566B">
      <w:pPr>
        <w:spacing w:line="360" w:lineRule="auto"/>
        <w:rPr>
          <w:rFonts w:ascii="Source Sans Pro" w:hAnsi="Source Sans Pro"/>
          <w:b/>
          <w:bCs/>
          <w:color w:val="002D74"/>
          <w:sz w:val="40"/>
          <w:szCs w:val="40"/>
        </w:rPr>
      </w:pPr>
      <w:r>
        <w:rPr>
          <w:noProof/>
          <w:lang w:eastAsia="en-GB"/>
        </w:rPr>
        <mc:AlternateContent>
          <mc:Choice Requires="wps">
            <w:drawing>
              <wp:anchor distT="0" distB="0" distL="114300" distR="114300" simplePos="0" relativeHeight="251709454" behindDoc="0" locked="0" layoutInCell="1" allowOverlap="1" wp14:anchorId="4F901DEF" wp14:editId="66D94798">
                <wp:simplePos x="0" y="0"/>
                <wp:positionH relativeFrom="margin">
                  <wp:posOffset>771525</wp:posOffset>
                </wp:positionH>
                <wp:positionV relativeFrom="paragraph">
                  <wp:posOffset>190500</wp:posOffset>
                </wp:positionV>
                <wp:extent cx="4191000" cy="717550"/>
                <wp:effectExtent l="0" t="0" r="0" b="101600"/>
                <wp:wrapNone/>
                <wp:docPr id="5" name="Rounded Rectangular Callout 5"/>
                <wp:cNvGraphicFramePr/>
                <a:graphic xmlns:a="http://schemas.openxmlformats.org/drawingml/2006/main">
                  <a:graphicData uri="http://schemas.microsoft.com/office/word/2010/wordprocessingShape">
                    <wps:wsp>
                      <wps:cNvSpPr/>
                      <wps:spPr>
                        <a:xfrm>
                          <a:off x="0" y="0"/>
                          <a:ext cx="4191000" cy="717550"/>
                        </a:xfrm>
                        <a:prstGeom prst="wedgeRoundRectCallout">
                          <a:avLst>
                            <a:gd name="adj1" fmla="val 40607"/>
                            <a:gd name="adj2" fmla="val 62500"/>
                            <a:gd name="adj3" fmla="val 16667"/>
                          </a:avLst>
                        </a:prstGeom>
                        <a:solidFill>
                          <a:srgbClr val="F0F6D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E12F68" w14:textId="77777777" w:rsidR="009A566B" w:rsidRPr="00620F8F" w:rsidRDefault="009A566B" w:rsidP="009A566B">
                            <w:pPr>
                              <w:jc w:val="center"/>
                              <w:rPr>
                                <w:rFonts w:ascii="Source Sans Pro" w:hAnsi="Source Sans Pro"/>
                                <w:color w:val="000000" w:themeColor="text1"/>
                              </w:rPr>
                            </w:pPr>
                            <w:r>
                              <w:rPr>
                                <w:color w:val="000000" w:themeColor="text1"/>
                              </w:rPr>
                              <w:t>“</w:t>
                            </w:r>
                            <w:r w:rsidRPr="00620F8F">
                              <w:rPr>
                                <w:rFonts w:ascii="Source Sans Pro" w:hAnsi="Source Sans Pro"/>
                                <w:color w:val="000000" w:themeColor="text1"/>
                              </w:rPr>
                              <w:t>Thanks, it was helpful and feeling bit more confident about delivering a PAL placement</w:t>
                            </w:r>
                            <w:r>
                              <w:rPr>
                                <w:rFonts w:ascii="Source Sans Pro" w:hAnsi="Source Sans Pro"/>
                                <w:color w:val="000000" w:themeColor="text1"/>
                              </w:rPr>
                              <w:t>.</w:t>
                            </w:r>
                            <w:r w:rsidRPr="00620F8F">
                              <w:rPr>
                                <w:rFonts w:ascii="Source Sans Pro" w:hAnsi="Source Sans Pro"/>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901DEF" id="Rounded Rectangular Callout 5" o:spid="_x0000_s1056" type="#_x0000_t62" style="position:absolute;margin-left:60.75pt;margin-top:15pt;width:330pt;height:56.5pt;z-index:25170945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" adj="19571,24300" fillcolor="#f0f6df" stroked="f" strokeweight="2pt">
                <v:textbox>
                  <w:txbxContent>
                    <w:p w14:paraId="7BE12F68" w14:textId="77777777" w:rsidR="009A566B" w:rsidRPr="00620F8F" w:rsidRDefault="009A566B" w:rsidP="009A566B">
                      <w:pPr>
                        <w:jc w:val="center"/>
                        <w:rPr>
                          <w:rFonts w:ascii="Source Sans Pro" w:hAnsi="Source Sans Pro"/>
                          <w:color w:val="000000" w:themeColor="text1"/>
                        </w:rPr>
                      </w:pPr>
                      <w:r>
                        <w:rPr>
                          <w:color w:val="000000" w:themeColor="text1"/>
                        </w:rPr>
                        <w:t>“</w:t>
                      </w:r>
                      <w:r w:rsidRPr="00620F8F">
                        <w:rPr>
                          <w:rFonts w:ascii="Source Sans Pro" w:hAnsi="Source Sans Pro"/>
                          <w:color w:val="000000" w:themeColor="text1"/>
                        </w:rPr>
                        <w:t>Thanks, it was helpful and feeling bit more confident about delivering a PAL placement</w:t>
                      </w:r>
                      <w:r>
                        <w:rPr>
                          <w:rFonts w:ascii="Source Sans Pro" w:hAnsi="Source Sans Pro"/>
                          <w:color w:val="000000" w:themeColor="text1"/>
                        </w:rPr>
                        <w:t>.</w:t>
                      </w:r>
                      <w:r w:rsidRPr="00620F8F">
                        <w:rPr>
                          <w:rFonts w:ascii="Source Sans Pro" w:hAnsi="Source Sans Pro"/>
                          <w:color w:val="000000" w:themeColor="text1"/>
                        </w:rPr>
                        <w:t>”</w:t>
                      </w:r>
                    </w:p>
                  </w:txbxContent>
                </v:textbox>
                <w10:wrap anchorx="margin"/>
              </v:shape>
            </w:pict>
          </mc:Fallback>
        </mc:AlternateContent>
      </w:r>
    </w:p>
    <w:p w14:paraId="03C62756" w14:textId="77777777" w:rsidR="009A566B" w:rsidRPr="00E524FA" w:rsidRDefault="009A566B" w:rsidP="009A566B">
      <w:pPr>
        <w:spacing w:line="360" w:lineRule="auto"/>
        <w:rPr>
          <w:rFonts w:ascii="Source Sans Pro" w:hAnsi="Source Sans Pro"/>
          <w:noProof/>
          <w:lang w:val="en-US"/>
        </w:rPr>
      </w:pPr>
    </w:p>
    <w:p w14:paraId="63DFCF81" w14:textId="77777777" w:rsidR="009A566B" w:rsidRDefault="009A566B" w:rsidP="009A566B">
      <w:pPr>
        <w:pStyle w:val="ListParagraph"/>
        <w:spacing w:line="360" w:lineRule="auto"/>
        <w:ind w:left="1440"/>
        <w:rPr>
          <w:rFonts w:ascii="Source Sans Pro" w:hAnsi="Source Sans Pro"/>
          <w:noProof/>
          <w:sz w:val="24"/>
          <w:szCs w:val="24"/>
          <w:lang w:val="en-US"/>
        </w:rPr>
      </w:pPr>
    </w:p>
    <w:p w14:paraId="1C2869B9" w14:textId="77777777" w:rsidR="009A566B" w:rsidRPr="00913FA0" w:rsidRDefault="009A566B" w:rsidP="0021646E">
      <w:pPr>
        <w:pStyle w:val="ListParagraph"/>
        <w:numPr>
          <w:ilvl w:val="0"/>
          <w:numId w:val="43"/>
        </w:numPr>
        <w:spacing w:line="360" w:lineRule="auto"/>
        <w:rPr>
          <w:rFonts w:ascii="Source Sans Pro" w:hAnsi="Source Sans Pro"/>
          <w:noProof/>
        </w:rPr>
      </w:pPr>
      <w:r w:rsidRPr="00E2549C">
        <w:rPr>
          <w:rFonts w:ascii="Source Sans Pro" w:eastAsia="Times New Roman" w:hAnsi="Source Sans Pro" w:cs="Segoe UI"/>
          <w:b/>
          <w:bCs/>
          <w:color w:val="000000"/>
          <w:sz w:val="24"/>
          <w:szCs w:val="24"/>
          <w:shd w:val="clear" w:color="auto" w:fill="FFFFFF"/>
          <w:lang w:eastAsia="en-GB"/>
        </w:rPr>
        <w:t>Guidance documents</w:t>
      </w:r>
    </w:p>
    <w:p w14:paraId="556C9A39" w14:textId="77777777" w:rsidR="009A566B" w:rsidRPr="00913FA0" w:rsidRDefault="009A566B" w:rsidP="0021646E">
      <w:pPr>
        <w:pStyle w:val="ListParagraph"/>
        <w:numPr>
          <w:ilvl w:val="1"/>
          <w:numId w:val="43"/>
        </w:numPr>
        <w:spacing w:line="360" w:lineRule="auto"/>
        <w:rPr>
          <w:rFonts w:ascii="Source Sans Pro" w:hAnsi="Source Sans Pro"/>
          <w:noProof/>
        </w:rPr>
      </w:pPr>
      <w:r>
        <w:rPr>
          <w:rFonts w:ascii="Source Sans Pro" w:eastAsia="Times New Roman" w:hAnsi="Source Sans Pro" w:cs="Segoe UI"/>
          <w:color w:val="000000"/>
          <w:sz w:val="24"/>
          <w:szCs w:val="24"/>
          <w:shd w:val="clear" w:color="auto" w:fill="FFFFFF"/>
          <w:lang w:eastAsia="en-GB"/>
        </w:rPr>
        <w:t>I</w:t>
      </w:r>
      <w:r w:rsidRPr="00E2549C">
        <w:rPr>
          <w:rFonts w:ascii="Source Sans Pro" w:eastAsia="Times New Roman" w:hAnsi="Source Sans Pro" w:cs="Segoe UI"/>
          <w:color w:val="000000"/>
          <w:sz w:val="24"/>
          <w:szCs w:val="24"/>
          <w:shd w:val="clear" w:color="auto" w:fill="FFFFFF"/>
          <w:lang w:eastAsia="en-GB"/>
        </w:rPr>
        <w:t xml:space="preserve">nitial feedback </w:t>
      </w:r>
      <w:r>
        <w:rPr>
          <w:rFonts w:ascii="Source Sans Pro" w:eastAsia="Times New Roman" w:hAnsi="Source Sans Pro" w:cs="Segoe UI"/>
          <w:color w:val="000000"/>
          <w:sz w:val="24"/>
          <w:szCs w:val="24"/>
          <w:shd w:val="clear" w:color="auto" w:fill="FFFFFF"/>
          <w:lang w:eastAsia="en-GB"/>
        </w:rPr>
        <w:t xml:space="preserve">reports that the resources have improved, and </w:t>
      </w:r>
      <w:r w:rsidRPr="00E2549C">
        <w:rPr>
          <w:rFonts w:ascii="Source Sans Pro" w:eastAsia="Times New Roman" w:hAnsi="Source Sans Pro" w:cs="Segoe UI"/>
          <w:color w:val="000000"/>
          <w:sz w:val="24"/>
          <w:szCs w:val="24"/>
          <w:shd w:val="clear" w:color="auto" w:fill="FFFFFF"/>
          <w:lang w:eastAsia="en-GB"/>
        </w:rPr>
        <w:t>celebrat</w:t>
      </w:r>
      <w:r>
        <w:rPr>
          <w:rFonts w:ascii="Source Sans Pro" w:eastAsia="Times New Roman" w:hAnsi="Source Sans Pro" w:cs="Segoe UI"/>
          <w:color w:val="000000"/>
          <w:sz w:val="24"/>
          <w:szCs w:val="24"/>
          <w:shd w:val="clear" w:color="auto" w:fill="FFFFFF"/>
          <w:lang w:eastAsia="en-GB"/>
        </w:rPr>
        <w:t>es</w:t>
      </w:r>
      <w:r w:rsidRPr="00E2549C">
        <w:rPr>
          <w:rFonts w:ascii="Source Sans Pro" w:eastAsia="Times New Roman" w:hAnsi="Source Sans Pro" w:cs="Segoe UI"/>
          <w:color w:val="000000"/>
          <w:sz w:val="24"/>
          <w:szCs w:val="24"/>
          <w:shd w:val="clear" w:color="auto" w:fill="FFFFFF"/>
          <w:lang w:eastAsia="en-GB"/>
        </w:rPr>
        <w:t xml:space="preserve"> streamlined information and design</w:t>
      </w:r>
      <w:r>
        <w:rPr>
          <w:rFonts w:ascii="Source Sans Pro" w:eastAsia="Times New Roman" w:hAnsi="Source Sans Pro" w:cs="Segoe UI"/>
          <w:color w:val="000000"/>
          <w:sz w:val="24"/>
          <w:szCs w:val="24"/>
          <w:shd w:val="clear" w:color="auto" w:fill="FFFFFF"/>
          <w:lang w:eastAsia="en-GB"/>
        </w:rPr>
        <w:t xml:space="preserve"> to make resources more accessible:</w:t>
      </w:r>
    </w:p>
    <w:p w14:paraId="42656981" w14:textId="77777777" w:rsidR="009A566B" w:rsidRPr="00E2549C" w:rsidRDefault="009A566B" w:rsidP="009A566B">
      <w:pPr>
        <w:pStyle w:val="ListParagraph"/>
        <w:spacing w:line="360" w:lineRule="auto"/>
        <w:rPr>
          <w:rFonts w:ascii="Source Sans Pro" w:hAnsi="Source Sans Pro"/>
          <w:noProof/>
        </w:rPr>
      </w:pPr>
      <w:r w:rsidRPr="009E7EDC">
        <w:rPr>
          <w:rFonts w:ascii="Segoe UI" w:eastAsia="Times New Roman" w:hAnsi="Segoe UI" w:cs="Segoe UI"/>
          <w:b/>
          <w:bCs/>
          <w:noProof/>
          <w:color w:val="000000"/>
          <w:sz w:val="24"/>
          <w:szCs w:val="24"/>
          <w:lang w:eastAsia="en-GB"/>
        </w:rPr>
        <mc:AlternateContent>
          <mc:Choice Requires="wps">
            <w:drawing>
              <wp:anchor distT="0" distB="0" distL="114300" distR="114300" simplePos="0" relativeHeight="251705358" behindDoc="0" locked="0" layoutInCell="1" allowOverlap="1" wp14:anchorId="389C7008" wp14:editId="6482A644">
                <wp:simplePos x="0" y="0"/>
                <wp:positionH relativeFrom="column">
                  <wp:posOffset>3619500</wp:posOffset>
                </wp:positionH>
                <wp:positionV relativeFrom="paragraph">
                  <wp:posOffset>84455</wp:posOffset>
                </wp:positionV>
                <wp:extent cx="2352675" cy="568960"/>
                <wp:effectExtent l="0" t="0" r="9525" b="231140"/>
                <wp:wrapNone/>
                <wp:docPr id="1745941402" name="Speech Bubble: Rectangle with Corners Rounded 1"/>
                <wp:cNvGraphicFramePr/>
                <a:graphic xmlns:a="http://schemas.openxmlformats.org/drawingml/2006/main">
                  <a:graphicData uri="http://schemas.microsoft.com/office/word/2010/wordprocessingShape">
                    <wps:wsp>
                      <wps:cNvSpPr/>
                      <wps:spPr>
                        <a:xfrm>
                          <a:off x="0" y="0"/>
                          <a:ext cx="2352675" cy="568960"/>
                        </a:xfrm>
                        <a:prstGeom prst="wedgeRoundRectCallout">
                          <a:avLst>
                            <a:gd name="adj1" fmla="val -37039"/>
                            <a:gd name="adj2" fmla="val 88094"/>
                            <a:gd name="adj3" fmla="val 16667"/>
                          </a:avLst>
                        </a:prstGeom>
                        <a:solidFill>
                          <a:srgbClr val="E1F1FB"/>
                        </a:solidFill>
                        <a:ln>
                          <a:noFill/>
                        </a:ln>
                        <a:effectLst/>
                      </wps:spPr>
                      <wps:style>
                        <a:lnRef idx="1">
                          <a:schemeClr val="accent1"/>
                        </a:lnRef>
                        <a:fillRef idx="3">
                          <a:schemeClr val="accent1"/>
                        </a:fillRef>
                        <a:effectRef idx="2">
                          <a:schemeClr val="accent1"/>
                        </a:effectRef>
                        <a:fontRef idx="minor">
                          <a:schemeClr val="lt1"/>
                        </a:fontRef>
                      </wps:style>
                      <wps:txbx>
                        <w:txbxContent>
                          <w:p w14:paraId="45C96D97" w14:textId="77777777" w:rsidR="009A566B" w:rsidRPr="00C407CA" w:rsidRDefault="009A566B" w:rsidP="009A566B">
                            <w:pPr>
                              <w:rPr>
                                <w:rFonts w:ascii="Source Sans Pro" w:hAnsi="Source Sans Pro"/>
                                <w:color w:val="000000" w:themeColor="text1"/>
                              </w:rPr>
                            </w:pPr>
                            <w:r w:rsidRPr="00C407CA">
                              <w:rPr>
                                <w:rFonts w:ascii="Source Sans Pro" w:hAnsi="Source Sans Pro"/>
                                <w:color w:val="000000" w:themeColor="text1"/>
                              </w:rPr>
                              <w:t>“Love the graphics and how the content has been streamlined</w:t>
                            </w:r>
                            <w:r>
                              <w:rPr>
                                <w:rFonts w:ascii="Source Sans Pro" w:hAnsi="Source Sans Pro"/>
                                <w:color w:val="000000" w:themeColor="text1"/>
                              </w:rPr>
                              <w:t>.</w:t>
                            </w:r>
                            <w:r w:rsidRPr="00C407CA">
                              <w:rPr>
                                <w:rFonts w:ascii="Source Sans Pro" w:hAnsi="Source Sans Pro"/>
                                <w:color w:val="000000" w:themeColor="text1"/>
                              </w:rPr>
                              <w:t>”</w:t>
                            </w:r>
                          </w:p>
                          <w:p w14:paraId="5B7E0861" w14:textId="77777777" w:rsidR="009A566B" w:rsidRDefault="009A566B" w:rsidP="009A566B"/>
                          <w:p w14:paraId="0D1458DE" w14:textId="77777777" w:rsidR="009A566B" w:rsidRDefault="009A566B" w:rsidP="009A56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C7008" id="_x0000_s1057" type="#_x0000_t62" style="position:absolute;left:0;text-align:left;margin-left:285pt;margin-top:6.65pt;width:185.25pt;height:44.8pt;z-index:251705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" adj="2800,29828" fillcolor="#e1f1fb" stroked="f">
                <v:textbox>
                  <w:txbxContent>
                    <w:p w14:paraId="45C96D97" w14:textId="77777777" w:rsidR="009A566B" w:rsidRPr="00C407CA" w:rsidRDefault="009A566B" w:rsidP="009A566B">
                      <w:pPr>
                        <w:rPr>
                          <w:rFonts w:ascii="Source Sans Pro" w:hAnsi="Source Sans Pro"/>
                          <w:color w:val="000000" w:themeColor="text1"/>
                        </w:rPr>
                      </w:pPr>
                      <w:r w:rsidRPr="00C407CA">
                        <w:rPr>
                          <w:rFonts w:ascii="Source Sans Pro" w:hAnsi="Source Sans Pro"/>
                          <w:color w:val="000000" w:themeColor="text1"/>
                        </w:rPr>
                        <w:t>“Love the graphics and how the content has been streamlined</w:t>
                      </w:r>
                      <w:r>
                        <w:rPr>
                          <w:rFonts w:ascii="Source Sans Pro" w:hAnsi="Source Sans Pro"/>
                          <w:color w:val="000000" w:themeColor="text1"/>
                        </w:rPr>
                        <w:t>.</w:t>
                      </w:r>
                      <w:r w:rsidRPr="00C407CA">
                        <w:rPr>
                          <w:rFonts w:ascii="Source Sans Pro" w:hAnsi="Source Sans Pro"/>
                          <w:color w:val="000000" w:themeColor="text1"/>
                        </w:rPr>
                        <w:t>”</w:t>
                      </w:r>
                    </w:p>
                    <w:p w14:paraId="5B7E0861" w14:textId="77777777" w:rsidR="009A566B" w:rsidRDefault="009A566B" w:rsidP="009A566B"/>
                    <w:p w14:paraId="0D1458DE" w14:textId="77777777" w:rsidR="009A566B" w:rsidRDefault="009A566B" w:rsidP="009A566B">
                      <w:pPr>
                        <w:jc w:val="center"/>
                      </w:pPr>
                    </w:p>
                  </w:txbxContent>
                </v:textbox>
              </v:shape>
            </w:pict>
          </mc:Fallback>
        </mc:AlternateContent>
      </w:r>
      <w:r w:rsidRPr="009E7EDC">
        <w:rPr>
          <w:rFonts w:ascii="Source Sans Pro" w:eastAsia="Times New Roman" w:hAnsi="Source Sans Pro" w:cs="Segoe UI"/>
          <w:b/>
          <w:bCs/>
          <w:noProof/>
          <w:color w:val="000000"/>
          <w:sz w:val="24"/>
          <w:szCs w:val="24"/>
          <w:lang w:eastAsia="en-GB"/>
        </w:rPr>
        <mc:AlternateContent>
          <mc:Choice Requires="wps">
            <w:drawing>
              <wp:anchor distT="0" distB="0" distL="114300" distR="114300" simplePos="0" relativeHeight="251703310" behindDoc="0" locked="0" layoutInCell="1" allowOverlap="1" wp14:anchorId="033163DC" wp14:editId="18D0AAA4">
                <wp:simplePos x="0" y="0"/>
                <wp:positionH relativeFrom="column">
                  <wp:posOffset>1983105</wp:posOffset>
                </wp:positionH>
                <wp:positionV relativeFrom="paragraph">
                  <wp:posOffset>107315</wp:posOffset>
                </wp:positionV>
                <wp:extent cx="1534160" cy="568960"/>
                <wp:effectExtent l="0" t="0" r="8890" b="135890"/>
                <wp:wrapNone/>
                <wp:docPr id="1745761116" name="Speech Bubble: Rectangle with Corners Rounded 1"/>
                <wp:cNvGraphicFramePr/>
                <a:graphic xmlns:a="http://schemas.openxmlformats.org/drawingml/2006/main">
                  <a:graphicData uri="http://schemas.microsoft.com/office/word/2010/wordprocessingShape">
                    <wps:wsp>
                      <wps:cNvSpPr/>
                      <wps:spPr>
                        <a:xfrm>
                          <a:off x="0" y="0"/>
                          <a:ext cx="1534160" cy="568960"/>
                        </a:xfrm>
                        <a:prstGeom prst="wedgeRoundRectCallout">
                          <a:avLst>
                            <a:gd name="adj1" fmla="val -4767"/>
                            <a:gd name="adj2" fmla="val 70885"/>
                            <a:gd name="adj3" fmla="val 16667"/>
                          </a:avLst>
                        </a:prstGeom>
                        <a:solidFill>
                          <a:srgbClr val="E1F1FB"/>
                        </a:solidFill>
                        <a:ln>
                          <a:noFill/>
                        </a:ln>
                        <a:effectLst/>
                      </wps:spPr>
                      <wps:style>
                        <a:lnRef idx="1">
                          <a:schemeClr val="accent1"/>
                        </a:lnRef>
                        <a:fillRef idx="3">
                          <a:schemeClr val="accent1"/>
                        </a:fillRef>
                        <a:effectRef idx="2">
                          <a:schemeClr val="accent1"/>
                        </a:effectRef>
                        <a:fontRef idx="minor">
                          <a:schemeClr val="lt1"/>
                        </a:fontRef>
                      </wps:style>
                      <wps:txbx>
                        <w:txbxContent>
                          <w:p w14:paraId="40B95F76" w14:textId="77777777" w:rsidR="009A566B" w:rsidRPr="007B1AA8" w:rsidRDefault="009A566B" w:rsidP="009A566B">
                            <w:pPr>
                              <w:rPr>
                                <w:rFonts w:ascii="Source Sans Pro" w:hAnsi="Source Sans Pro"/>
                                <w:color w:val="000000" w:themeColor="text1"/>
                              </w:rPr>
                            </w:pPr>
                            <w:r w:rsidRPr="007B1AA8">
                              <w:rPr>
                                <w:rFonts w:ascii="Source Sans Pro" w:hAnsi="Source Sans Pro"/>
                                <w:color w:val="000000" w:themeColor="text1"/>
                              </w:rPr>
                              <w:t>“Very user friendly and concise</w:t>
                            </w:r>
                            <w:r>
                              <w:rPr>
                                <w:rFonts w:ascii="Source Sans Pro" w:hAnsi="Source Sans Pro"/>
                                <w:color w:val="000000" w:themeColor="text1"/>
                              </w:rPr>
                              <w:t>.</w:t>
                            </w:r>
                            <w:r w:rsidRPr="007B1AA8">
                              <w:rPr>
                                <w:rFonts w:ascii="Source Sans Pro" w:hAnsi="Source Sans Pro"/>
                                <w:color w:val="000000" w:themeColor="text1"/>
                              </w:rPr>
                              <w:t>”</w:t>
                            </w:r>
                          </w:p>
                          <w:p w14:paraId="228FF84D" w14:textId="77777777" w:rsidR="009A566B" w:rsidRDefault="009A566B" w:rsidP="009A566B"/>
                          <w:p w14:paraId="083571ED" w14:textId="77777777" w:rsidR="009A566B" w:rsidRDefault="009A566B" w:rsidP="009A56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163DC" id="_x0000_s1058" type="#_x0000_t62" style="position:absolute;left:0;text-align:left;margin-left:156.15pt;margin-top:8.45pt;width:120.8pt;height:44.8pt;z-index:251703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" adj="9770,26111" fillcolor="#e1f1fb" stroked="f">
                <v:textbox>
                  <w:txbxContent>
                    <w:p w14:paraId="40B95F76" w14:textId="77777777" w:rsidR="009A566B" w:rsidRPr="007B1AA8" w:rsidRDefault="009A566B" w:rsidP="009A566B">
                      <w:pPr>
                        <w:rPr>
                          <w:rFonts w:ascii="Source Sans Pro" w:hAnsi="Source Sans Pro"/>
                          <w:color w:val="000000" w:themeColor="text1"/>
                        </w:rPr>
                      </w:pPr>
                      <w:r w:rsidRPr="007B1AA8">
                        <w:rPr>
                          <w:rFonts w:ascii="Source Sans Pro" w:hAnsi="Source Sans Pro"/>
                          <w:color w:val="000000" w:themeColor="text1"/>
                        </w:rPr>
                        <w:t>“Very user friendly and concise</w:t>
                      </w:r>
                      <w:r>
                        <w:rPr>
                          <w:rFonts w:ascii="Source Sans Pro" w:hAnsi="Source Sans Pro"/>
                          <w:color w:val="000000" w:themeColor="text1"/>
                        </w:rPr>
                        <w:t>.</w:t>
                      </w:r>
                      <w:r w:rsidRPr="007B1AA8">
                        <w:rPr>
                          <w:rFonts w:ascii="Source Sans Pro" w:hAnsi="Source Sans Pro"/>
                          <w:color w:val="000000" w:themeColor="text1"/>
                        </w:rPr>
                        <w:t>”</w:t>
                      </w:r>
                    </w:p>
                    <w:p w14:paraId="228FF84D" w14:textId="77777777" w:rsidR="009A566B" w:rsidRDefault="009A566B" w:rsidP="009A566B"/>
                    <w:p w14:paraId="083571ED" w14:textId="77777777" w:rsidR="009A566B" w:rsidRDefault="009A566B" w:rsidP="009A566B">
                      <w:pPr>
                        <w:jc w:val="center"/>
                      </w:pPr>
                    </w:p>
                  </w:txbxContent>
                </v:textbox>
              </v:shape>
            </w:pict>
          </mc:Fallback>
        </mc:AlternateContent>
      </w:r>
      <w:r w:rsidRPr="009E7EDC">
        <w:rPr>
          <w:rFonts w:ascii="Segoe UI" w:eastAsia="Times New Roman" w:hAnsi="Segoe UI" w:cs="Segoe UI"/>
          <w:b/>
          <w:bCs/>
          <w:noProof/>
          <w:color w:val="000000"/>
          <w:sz w:val="24"/>
          <w:szCs w:val="24"/>
          <w:lang w:eastAsia="en-GB"/>
        </w:rPr>
        <mc:AlternateContent>
          <mc:Choice Requires="wps">
            <w:drawing>
              <wp:anchor distT="0" distB="0" distL="114300" distR="114300" simplePos="0" relativeHeight="251702286" behindDoc="0" locked="0" layoutInCell="1" allowOverlap="1" wp14:anchorId="182F2681" wp14:editId="63E4F3EF">
                <wp:simplePos x="0" y="0"/>
                <wp:positionH relativeFrom="column">
                  <wp:posOffset>-266700</wp:posOffset>
                </wp:positionH>
                <wp:positionV relativeFrom="paragraph">
                  <wp:posOffset>41275</wp:posOffset>
                </wp:positionV>
                <wp:extent cx="2003425" cy="680085"/>
                <wp:effectExtent l="0" t="0" r="0" b="139065"/>
                <wp:wrapNone/>
                <wp:docPr id="84582299" name="Speech Bubble: Rectangle with Corners Rounded 1"/>
                <wp:cNvGraphicFramePr/>
                <a:graphic xmlns:a="http://schemas.openxmlformats.org/drawingml/2006/main">
                  <a:graphicData uri="http://schemas.microsoft.com/office/word/2010/wordprocessingShape">
                    <wps:wsp>
                      <wps:cNvSpPr/>
                      <wps:spPr>
                        <a:xfrm>
                          <a:off x="0" y="0"/>
                          <a:ext cx="2003425" cy="680085"/>
                        </a:xfrm>
                        <a:prstGeom prst="wedgeRoundRectCallout">
                          <a:avLst>
                            <a:gd name="adj1" fmla="val -1534"/>
                            <a:gd name="adj2" fmla="val 67545"/>
                            <a:gd name="adj3" fmla="val 16667"/>
                          </a:avLst>
                        </a:prstGeom>
                        <a:solidFill>
                          <a:srgbClr val="E1F1FB"/>
                        </a:solidFill>
                        <a:ln>
                          <a:noFill/>
                        </a:ln>
                        <a:effectLst/>
                      </wps:spPr>
                      <wps:style>
                        <a:lnRef idx="1">
                          <a:schemeClr val="accent1"/>
                        </a:lnRef>
                        <a:fillRef idx="3">
                          <a:schemeClr val="accent1"/>
                        </a:fillRef>
                        <a:effectRef idx="2">
                          <a:schemeClr val="accent1"/>
                        </a:effectRef>
                        <a:fontRef idx="minor">
                          <a:schemeClr val="lt1"/>
                        </a:fontRef>
                      </wps:style>
                      <wps:txbx>
                        <w:txbxContent>
                          <w:p w14:paraId="581CB99E" w14:textId="77777777" w:rsidR="009A566B" w:rsidRPr="002F2DDE" w:rsidRDefault="009A566B" w:rsidP="009A566B">
                            <w:pPr>
                              <w:spacing w:after="160" w:line="259" w:lineRule="auto"/>
                              <w:rPr>
                                <w:rFonts w:ascii="Source Sans Pro" w:hAnsi="Source Sans Pro"/>
                                <w:color w:val="000000" w:themeColor="text1"/>
                              </w:rPr>
                            </w:pPr>
                            <w:r w:rsidRPr="00313B5B">
                              <w:rPr>
                                <w:rFonts w:ascii="Source Sans Pro" w:hAnsi="Source Sans Pro"/>
                                <w:color w:val="000000" w:themeColor="text1"/>
                              </w:rPr>
                              <w:t>“</w:t>
                            </w:r>
                            <w:r w:rsidRPr="002F2DDE">
                              <w:rPr>
                                <w:rFonts w:ascii="Source Sans Pro" w:hAnsi="Source Sans Pro"/>
                                <w:color w:val="000000" w:themeColor="text1"/>
                              </w:rPr>
                              <w:t>Very visual</w:t>
                            </w:r>
                            <w:r w:rsidRPr="00313B5B">
                              <w:rPr>
                                <w:rFonts w:ascii="Source Sans Pro" w:hAnsi="Source Sans Pro"/>
                                <w:color w:val="000000" w:themeColor="text1"/>
                              </w:rPr>
                              <w:t>,</w:t>
                            </w:r>
                            <w:r w:rsidRPr="002F2DDE">
                              <w:rPr>
                                <w:rFonts w:ascii="Source Sans Pro" w:hAnsi="Source Sans Pro"/>
                                <w:color w:val="000000" w:themeColor="text1"/>
                              </w:rPr>
                              <w:t xml:space="preserve"> nicely broken up and easy to follow</w:t>
                            </w:r>
                            <w:r>
                              <w:rPr>
                                <w:rFonts w:ascii="Source Sans Pro" w:hAnsi="Source Sans Pro"/>
                                <w:color w:val="000000" w:themeColor="text1"/>
                              </w:rPr>
                              <w:t>.</w:t>
                            </w:r>
                            <w:r w:rsidRPr="00313B5B">
                              <w:rPr>
                                <w:rFonts w:ascii="Source Sans Pro" w:hAnsi="Source Sans Pro"/>
                                <w:color w:val="000000" w:themeColor="text1"/>
                              </w:rPr>
                              <w:t>”</w:t>
                            </w:r>
                          </w:p>
                          <w:p w14:paraId="6109CBE5" w14:textId="77777777" w:rsidR="009A566B" w:rsidRDefault="009A566B" w:rsidP="009A56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F2681" id="_x0000_s1059" type="#_x0000_t62" style="position:absolute;left:0;text-align:left;margin-left:-21pt;margin-top:3.25pt;width:157.75pt;height:53.55pt;z-index:251702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" adj="10469,25390" fillcolor="#e1f1fb" stroked="f">
                <v:textbox>
                  <w:txbxContent>
                    <w:p w14:paraId="581CB99E" w14:textId="77777777" w:rsidR="009A566B" w:rsidRPr="002F2DDE" w:rsidRDefault="009A566B" w:rsidP="009A566B">
                      <w:pPr>
                        <w:spacing w:after="160" w:line="259" w:lineRule="auto"/>
                        <w:rPr>
                          <w:rFonts w:ascii="Source Sans Pro" w:hAnsi="Source Sans Pro"/>
                          <w:color w:val="000000" w:themeColor="text1"/>
                        </w:rPr>
                      </w:pPr>
                      <w:r w:rsidRPr="00313B5B">
                        <w:rPr>
                          <w:rFonts w:ascii="Source Sans Pro" w:hAnsi="Source Sans Pro"/>
                          <w:color w:val="000000" w:themeColor="text1"/>
                        </w:rPr>
                        <w:t>“</w:t>
                      </w:r>
                      <w:r w:rsidRPr="002F2DDE">
                        <w:rPr>
                          <w:rFonts w:ascii="Source Sans Pro" w:hAnsi="Source Sans Pro"/>
                          <w:color w:val="000000" w:themeColor="text1"/>
                        </w:rPr>
                        <w:t>Very visual</w:t>
                      </w:r>
                      <w:r w:rsidRPr="00313B5B">
                        <w:rPr>
                          <w:rFonts w:ascii="Source Sans Pro" w:hAnsi="Source Sans Pro"/>
                          <w:color w:val="000000" w:themeColor="text1"/>
                        </w:rPr>
                        <w:t>,</w:t>
                      </w:r>
                      <w:r w:rsidRPr="002F2DDE">
                        <w:rPr>
                          <w:rFonts w:ascii="Source Sans Pro" w:hAnsi="Source Sans Pro"/>
                          <w:color w:val="000000" w:themeColor="text1"/>
                        </w:rPr>
                        <w:t xml:space="preserve"> nicely broken up and easy to follow</w:t>
                      </w:r>
                      <w:r>
                        <w:rPr>
                          <w:rFonts w:ascii="Source Sans Pro" w:hAnsi="Source Sans Pro"/>
                          <w:color w:val="000000" w:themeColor="text1"/>
                        </w:rPr>
                        <w:t>.</w:t>
                      </w:r>
                      <w:r w:rsidRPr="00313B5B">
                        <w:rPr>
                          <w:rFonts w:ascii="Source Sans Pro" w:hAnsi="Source Sans Pro"/>
                          <w:color w:val="000000" w:themeColor="text1"/>
                        </w:rPr>
                        <w:t>”</w:t>
                      </w:r>
                    </w:p>
                    <w:p w14:paraId="6109CBE5" w14:textId="77777777" w:rsidR="009A566B" w:rsidRDefault="009A566B" w:rsidP="009A566B">
                      <w:pPr>
                        <w:jc w:val="center"/>
                      </w:pPr>
                    </w:p>
                  </w:txbxContent>
                </v:textbox>
              </v:shape>
            </w:pict>
          </mc:Fallback>
        </mc:AlternateContent>
      </w:r>
    </w:p>
    <w:p w14:paraId="478D49D0" w14:textId="77777777" w:rsidR="009A566B" w:rsidRPr="00E2549C" w:rsidRDefault="009A566B" w:rsidP="009A566B">
      <w:pPr>
        <w:pStyle w:val="ListParagraph"/>
        <w:spacing w:line="360" w:lineRule="auto"/>
        <w:rPr>
          <w:rFonts w:ascii="Source Sans Pro" w:hAnsi="Source Sans Pro"/>
          <w:noProof/>
        </w:rPr>
      </w:pPr>
    </w:p>
    <w:p w14:paraId="12558323" w14:textId="77777777" w:rsidR="009A566B" w:rsidRDefault="009A566B" w:rsidP="009A566B">
      <w:pPr>
        <w:spacing w:line="360" w:lineRule="auto"/>
        <w:rPr>
          <w:rFonts w:ascii="Source Sans Pro" w:hAnsi="Source Sans Pro"/>
          <w:noProof/>
        </w:rPr>
      </w:pPr>
    </w:p>
    <w:p w14:paraId="75948FA2" w14:textId="77777777" w:rsidR="009A566B" w:rsidRDefault="009A566B" w:rsidP="009A566B">
      <w:pPr>
        <w:spacing w:line="360" w:lineRule="auto"/>
        <w:rPr>
          <w:rFonts w:ascii="Source Sans Pro" w:hAnsi="Source Sans Pro"/>
          <w:noProof/>
        </w:rPr>
      </w:pPr>
    </w:p>
    <w:p w14:paraId="5F572359" w14:textId="77777777" w:rsidR="009A566B" w:rsidRDefault="009A566B" w:rsidP="009A566B">
      <w:pPr>
        <w:spacing w:line="360" w:lineRule="auto"/>
        <w:rPr>
          <w:rFonts w:ascii="Source Sans Pro" w:hAnsi="Source Sans Pro"/>
          <w:noProof/>
        </w:rPr>
      </w:pPr>
      <w:r>
        <w:rPr>
          <w:noProof/>
        </w:rPr>
        <w:lastRenderedPageBreak/>
        <mc:AlternateContent>
          <mc:Choice Requires="wps">
            <w:drawing>
              <wp:inline distT="0" distB="0" distL="114300" distR="114300" wp14:anchorId="616F0631" wp14:editId="7B4D74FE">
                <wp:extent cx="5991225" cy="571500"/>
                <wp:effectExtent l="0" t="0" r="9525" b="133350"/>
                <wp:docPr id="849212441" name="Speech Bubble: Rectangle with Corners Rounded 1"/>
                <wp:cNvGraphicFramePr/>
                <a:graphic xmlns:a="http://schemas.openxmlformats.org/drawingml/2006/main">
                  <a:graphicData uri="http://schemas.microsoft.com/office/word/2010/wordprocessingShape">
                    <wps:wsp>
                      <wps:cNvSpPr/>
                      <wps:spPr>
                        <a:xfrm>
                          <a:off x="0" y="0"/>
                          <a:ext cx="5991225" cy="571500"/>
                        </a:xfrm>
                        <a:prstGeom prst="wedgeRoundRectCallout">
                          <a:avLst>
                            <a:gd name="adj1" fmla="val -36230"/>
                            <a:gd name="adj2" fmla="val 72634"/>
                            <a:gd name="adj3" fmla="val 16667"/>
                          </a:avLst>
                        </a:prstGeom>
                        <a:solidFill>
                          <a:srgbClr val="E1F1FB"/>
                        </a:solidFill>
                        <a:ln>
                          <a:noFill/>
                        </a:ln>
                        <a:effectLst/>
                      </wps:spPr>
                      <wps:style>
                        <a:lnRef idx="1">
                          <a:schemeClr val="accent1"/>
                        </a:lnRef>
                        <a:fillRef idx="3">
                          <a:schemeClr val="accent1"/>
                        </a:fillRef>
                        <a:effectRef idx="2">
                          <a:schemeClr val="accent1"/>
                        </a:effectRef>
                        <a:fontRef idx="minor">
                          <a:schemeClr val="lt1"/>
                        </a:fontRef>
                      </wps:style>
                      <wps:txbx>
                        <w:txbxContent>
                          <w:p w14:paraId="6071D4EA" w14:textId="77777777" w:rsidR="009A566B" w:rsidRPr="00913FA0" w:rsidRDefault="009A566B" w:rsidP="009A566B">
                            <w:pPr>
                              <w:rPr>
                                <w:rFonts w:ascii="Source Sans Pro" w:hAnsi="Source Sans Pro"/>
                                <w:color w:val="000000" w:themeColor="text1"/>
                              </w:rPr>
                            </w:pPr>
                            <w:r w:rsidRPr="00913FA0">
                              <w:rPr>
                                <w:rFonts w:ascii="Source Sans Pro" w:hAnsi="Source Sans Pro"/>
                                <w:color w:val="000000" w:themeColor="text1"/>
                              </w:rPr>
                              <w:t>“It works well that the student and practice educator guidance documents are laid out in the same format and there is consistent messaging with them having similar content</w:t>
                            </w:r>
                            <w:r>
                              <w:rPr>
                                <w:rFonts w:ascii="Source Sans Pro" w:hAnsi="Source Sans Pro"/>
                                <w:color w:val="000000" w:themeColor="text1"/>
                              </w:rPr>
                              <w:t>.</w:t>
                            </w:r>
                            <w:r w:rsidRPr="00913FA0">
                              <w:rPr>
                                <w:rFonts w:ascii="Source Sans Pro" w:hAnsi="Source Sans Pro"/>
                                <w:color w:val="000000" w:themeColor="text1"/>
                              </w:rPr>
                              <w:t>”</w:t>
                            </w:r>
                          </w:p>
                          <w:p w14:paraId="0A020B2C" w14:textId="77777777" w:rsidR="009A566B" w:rsidRDefault="009A566B" w:rsidP="009A566B"/>
                          <w:p w14:paraId="0B735B9F" w14:textId="77777777" w:rsidR="009A566B" w:rsidRDefault="009A566B" w:rsidP="009A566B">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16F0631" id="Speech Bubble: Rectangle with Corners Rounded 1" o:spid="_x0000_s1060" type="#_x0000_t62" style="width:471.75pt;height: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" adj="2974,26489" fillcolor="#e1f1fb" stroked="f">
                <v:textbox>
                  <w:txbxContent>
                    <w:p w14:paraId="6071D4EA" w14:textId="77777777" w:rsidR="009A566B" w:rsidRPr="00913FA0" w:rsidRDefault="009A566B" w:rsidP="009A566B">
                      <w:pPr>
                        <w:rPr>
                          <w:rFonts w:ascii="Source Sans Pro" w:hAnsi="Source Sans Pro"/>
                          <w:color w:val="000000" w:themeColor="text1"/>
                        </w:rPr>
                      </w:pPr>
                      <w:r w:rsidRPr="00913FA0">
                        <w:rPr>
                          <w:rFonts w:ascii="Source Sans Pro" w:hAnsi="Source Sans Pro"/>
                          <w:color w:val="000000" w:themeColor="text1"/>
                        </w:rPr>
                        <w:t>“It works well that the student and practice educator guidance documents are laid out in the same format and there is consistent messaging with them having similar content</w:t>
                      </w:r>
                      <w:r>
                        <w:rPr>
                          <w:rFonts w:ascii="Source Sans Pro" w:hAnsi="Source Sans Pro"/>
                          <w:color w:val="000000" w:themeColor="text1"/>
                        </w:rPr>
                        <w:t>.</w:t>
                      </w:r>
                      <w:r w:rsidRPr="00913FA0">
                        <w:rPr>
                          <w:rFonts w:ascii="Source Sans Pro" w:hAnsi="Source Sans Pro"/>
                          <w:color w:val="000000" w:themeColor="text1"/>
                        </w:rPr>
                        <w:t>”</w:t>
                      </w:r>
                    </w:p>
                    <w:p w14:paraId="0A020B2C" w14:textId="77777777" w:rsidR="009A566B" w:rsidRDefault="009A566B" w:rsidP="009A566B"/>
                    <w:p w14:paraId="0B735B9F" w14:textId="77777777" w:rsidR="009A566B" w:rsidRDefault="009A566B" w:rsidP="009A566B">
                      <w:pPr>
                        <w:jc w:val="center"/>
                      </w:pPr>
                      <w:r>
                        <w:t xml:space="preserve">       </w:t>
                      </w:r>
                    </w:p>
                  </w:txbxContent>
                </v:textbox>
                <w10:anchorlock/>
              </v:shape>
            </w:pict>
          </mc:Fallback>
        </mc:AlternateContent>
      </w:r>
    </w:p>
    <w:p w14:paraId="2CF403F2" w14:textId="77777777" w:rsidR="009A566B" w:rsidRDefault="009A566B" w:rsidP="009A566B">
      <w:pPr>
        <w:spacing w:line="360" w:lineRule="auto"/>
        <w:rPr>
          <w:rFonts w:ascii="Source Sans Pro" w:hAnsi="Source Sans Pro"/>
          <w:noProof/>
        </w:rPr>
      </w:pPr>
    </w:p>
    <w:p w14:paraId="284822FF" w14:textId="77777777" w:rsidR="009A566B" w:rsidRDefault="009A566B" w:rsidP="0021646E">
      <w:pPr>
        <w:pStyle w:val="ListParagraph"/>
        <w:numPr>
          <w:ilvl w:val="1"/>
          <w:numId w:val="56"/>
        </w:numPr>
        <w:spacing w:line="360" w:lineRule="auto"/>
        <w:rPr>
          <w:rFonts w:ascii="Source Sans Pro" w:hAnsi="Source Sans Pro"/>
          <w:noProof/>
          <w:sz w:val="24"/>
          <w:szCs w:val="24"/>
        </w:rPr>
      </w:pPr>
      <w:r w:rsidRPr="0607FC4C">
        <w:rPr>
          <w:rFonts w:ascii="Source Sans Pro" w:hAnsi="Source Sans Pro"/>
          <w:noProof/>
          <w:sz w:val="24"/>
          <w:szCs w:val="24"/>
        </w:rPr>
        <w:t xml:space="preserve">Further feedback and evaluation can be carried out following launch and promotion of guidance resources, which has not been possible during the timeframe of this work. </w:t>
      </w:r>
    </w:p>
    <w:p w14:paraId="7273606F" w14:textId="77777777" w:rsidR="009A566B" w:rsidRPr="004220D1" w:rsidRDefault="009A566B" w:rsidP="009A566B">
      <w:pPr>
        <w:pStyle w:val="ListParagraph"/>
        <w:spacing w:line="360" w:lineRule="auto"/>
        <w:ind w:left="1440"/>
        <w:rPr>
          <w:rFonts w:ascii="Source Sans Pro" w:hAnsi="Source Sans Pro"/>
          <w:b/>
          <w:bCs/>
          <w:noProof/>
          <w:sz w:val="24"/>
          <w:szCs w:val="24"/>
        </w:rPr>
      </w:pPr>
    </w:p>
    <w:p w14:paraId="4F476D52" w14:textId="77777777" w:rsidR="009A566B" w:rsidRDefault="009A566B" w:rsidP="0021646E">
      <w:pPr>
        <w:pStyle w:val="ListParagraph"/>
        <w:numPr>
          <w:ilvl w:val="0"/>
          <w:numId w:val="56"/>
        </w:numPr>
        <w:spacing w:line="360" w:lineRule="auto"/>
        <w:rPr>
          <w:rFonts w:ascii="Source Sans Pro" w:hAnsi="Source Sans Pro"/>
          <w:b/>
          <w:bCs/>
          <w:noProof/>
          <w:sz w:val="24"/>
          <w:szCs w:val="24"/>
        </w:rPr>
      </w:pPr>
      <w:r w:rsidRPr="004220D1">
        <w:rPr>
          <w:rFonts w:ascii="Source Sans Pro" w:hAnsi="Source Sans Pro"/>
          <w:b/>
          <w:bCs/>
          <w:noProof/>
          <w:sz w:val="24"/>
          <w:szCs w:val="24"/>
        </w:rPr>
        <w:t>PAL Turas</w:t>
      </w:r>
      <w:r>
        <w:rPr>
          <w:rFonts w:ascii="Source Sans Pro" w:hAnsi="Source Sans Pro"/>
          <w:b/>
          <w:bCs/>
          <w:noProof/>
          <w:sz w:val="24"/>
          <w:szCs w:val="24"/>
        </w:rPr>
        <w:t xml:space="preserve"> p</w:t>
      </w:r>
      <w:r w:rsidRPr="004220D1">
        <w:rPr>
          <w:rFonts w:ascii="Source Sans Pro" w:hAnsi="Source Sans Pro"/>
          <w:b/>
          <w:bCs/>
          <w:noProof/>
          <w:sz w:val="24"/>
          <w:szCs w:val="24"/>
        </w:rPr>
        <w:t>age</w:t>
      </w:r>
    </w:p>
    <w:p w14:paraId="0239CB51" w14:textId="77777777" w:rsidR="009A566B" w:rsidRPr="004220D1" w:rsidRDefault="009A566B" w:rsidP="0021646E">
      <w:pPr>
        <w:pStyle w:val="ListParagraph"/>
        <w:numPr>
          <w:ilvl w:val="1"/>
          <w:numId w:val="56"/>
        </w:numPr>
        <w:spacing w:line="360" w:lineRule="auto"/>
        <w:rPr>
          <w:rFonts w:ascii="Source Sans Pro" w:hAnsi="Source Sans Pro"/>
          <w:noProof/>
          <w:sz w:val="24"/>
          <w:szCs w:val="24"/>
        </w:rPr>
      </w:pPr>
      <w:r w:rsidRPr="004220D1">
        <w:rPr>
          <w:rFonts w:ascii="Source Sans Pro" w:hAnsi="Source Sans Pro"/>
          <w:noProof/>
          <w:sz w:val="24"/>
          <w:szCs w:val="24"/>
        </w:rPr>
        <w:t xml:space="preserve">Following promotion of </w:t>
      </w:r>
      <w:r>
        <w:rPr>
          <w:rFonts w:ascii="Source Sans Pro" w:hAnsi="Source Sans Pro"/>
          <w:noProof/>
          <w:sz w:val="24"/>
          <w:szCs w:val="24"/>
        </w:rPr>
        <w:t xml:space="preserve">existing </w:t>
      </w:r>
      <w:r w:rsidRPr="004220D1">
        <w:rPr>
          <w:rFonts w:ascii="Source Sans Pro" w:hAnsi="Source Sans Pro"/>
          <w:noProof/>
          <w:sz w:val="24"/>
          <w:szCs w:val="24"/>
        </w:rPr>
        <w:t>PAL resources during this project, the Turas Peer-Assisted Learning page has received 51% more visitors Jan</w:t>
      </w:r>
      <w:r>
        <w:rPr>
          <w:rFonts w:ascii="Source Sans Pro" w:hAnsi="Source Sans Pro"/>
          <w:noProof/>
          <w:sz w:val="24"/>
          <w:szCs w:val="24"/>
        </w:rPr>
        <w:t xml:space="preserve">uary to </w:t>
      </w:r>
      <w:r w:rsidRPr="004220D1">
        <w:rPr>
          <w:rFonts w:ascii="Source Sans Pro" w:hAnsi="Source Sans Pro"/>
          <w:noProof/>
          <w:sz w:val="24"/>
          <w:szCs w:val="24"/>
        </w:rPr>
        <w:t>Mar</w:t>
      </w:r>
      <w:r>
        <w:rPr>
          <w:rFonts w:ascii="Source Sans Pro" w:hAnsi="Source Sans Pro"/>
          <w:noProof/>
          <w:sz w:val="24"/>
          <w:szCs w:val="24"/>
        </w:rPr>
        <w:t>ch</w:t>
      </w:r>
      <w:r w:rsidRPr="004220D1">
        <w:rPr>
          <w:rFonts w:ascii="Source Sans Pro" w:hAnsi="Source Sans Pro"/>
          <w:noProof/>
          <w:sz w:val="24"/>
          <w:szCs w:val="24"/>
        </w:rPr>
        <w:t xml:space="preserve"> 2025 than this period of time the previous year. </w:t>
      </w:r>
    </w:p>
    <w:p w14:paraId="7E39A4CF" w14:textId="77777777" w:rsidR="009A566B" w:rsidRPr="00913FA0" w:rsidRDefault="009A566B" w:rsidP="009A566B">
      <w:pPr>
        <w:pStyle w:val="ListParagraph"/>
        <w:spacing w:line="360" w:lineRule="auto"/>
        <w:ind w:left="1440"/>
        <w:rPr>
          <w:rFonts w:ascii="Source Sans Pro" w:hAnsi="Source Sans Pro"/>
          <w:noProof/>
        </w:rPr>
      </w:pPr>
    </w:p>
    <w:p w14:paraId="047496DC" w14:textId="77777777" w:rsidR="009A566B" w:rsidRDefault="009A566B" w:rsidP="0021646E">
      <w:pPr>
        <w:pStyle w:val="ListParagraph"/>
        <w:numPr>
          <w:ilvl w:val="0"/>
          <w:numId w:val="43"/>
        </w:numPr>
        <w:spacing w:line="360" w:lineRule="auto"/>
        <w:rPr>
          <w:rFonts w:ascii="Source Sans Pro" w:hAnsi="Source Sans Pro"/>
          <w:b/>
          <w:bCs/>
          <w:noProof/>
          <w:sz w:val="24"/>
          <w:szCs w:val="24"/>
        </w:rPr>
      </w:pPr>
      <w:r w:rsidRPr="009B1699">
        <w:rPr>
          <w:rFonts w:ascii="Source Sans Pro" w:hAnsi="Source Sans Pro"/>
          <w:b/>
          <w:bCs/>
          <w:noProof/>
          <w:sz w:val="24"/>
          <w:szCs w:val="24"/>
        </w:rPr>
        <w:t>Future projected impact</w:t>
      </w:r>
      <w:r>
        <w:rPr>
          <w:rFonts w:ascii="Source Sans Pro" w:hAnsi="Source Sans Pro"/>
          <w:b/>
          <w:bCs/>
          <w:noProof/>
          <w:sz w:val="24"/>
          <w:szCs w:val="24"/>
        </w:rPr>
        <w:t xml:space="preserve"> for project</w:t>
      </w:r>
    </w:p>
    <w:p w14:paraId="07CC317E" w14:textId="77777777" w:rsidR="009A566B" w:rsidRDefault="009A566B" w:rsidP="0021646E">
      <w:pPr>
        <w:pStyle w:val="ListParagraph"/>
        <w:numPr>
          <w:ilvl w:val="1"/>
          <w:numId w:val="43"/>
        </w:numPr>
        <w:spacing w:line="360" w:lineRule="auto"/>
        <w:rPr>
          <w:rFonts w:ascii="Source Sans Pro" w:hAnsi="Source Sans Pro"/>
          <w:noProof/>
          <w:sz w:val="24"/>
          <w:szCs w:val="24"/>
        </w:rPr>
      </w:pPr>
      <w:r>
        <w:rPr>
          <w:rFonts w:ascii="Source Sans Pro" w:hAnsi="Source Sans Pro"/>
          <w:noProof/>
          <w:sz w:val="24"/>
          <w:szCs w:val="24"/>
        </w:rPr>
        <w:t>The work carried out by this project aims to support AHP clinicians to adopt PAL in the future and increase PrBL capacity by:</w:t>
      </w:r>
    </w:p>
    <w:p w14:paraId="3F9371C2" w14:textId="77777777" w:rsidR="009A566B" w:rsidRPr="009B1699" w:rsidRDefault="009A566B" w:rsidP="0021646E">
      <w:pPr>
        <w:pStyle w:val="ListParagraph"/>
        <w:numPr>
          <w:ilvl w:val="2"/>
          <w:numId w:val="43"/>
        </w:numPr>
        <w:spacing w:line="360" w:lineRule="auto"/>
        <w:rPr>
          <w:rFonts w:ascii="Source Sans Pro" w:hAnsi="Source Sans Pro"/>
          <w:noProof/>
          <w:sz w:val="24"/>
          <w:szCs w:val="24"/>
        </w:rPr>
      </w:pPr>
      <w:r w:rsidRPr="009B1699">
        <w:rPr>
          <w:rFonts w:ascii="Source Sans Pro" w:hAnsi="Source Sans Pro"/>
          <w:noProof/>
          <w:sz w:val="24"/>
          <w:szCs w:val="24"/>
        </w:rPr>
        <w:t>Increas</w:t>
      </w:r>
      <w:r>
        <w:rPr>
          <w:rFonts w:ascii="Source Sans Pro" w:hAnsi="Source Sans Pro"/>
          <w:noProof/>
          <w:sz w:val="24"/>
          <w:szCs w:val="24"/>
        </w:rPr>
        <w:t>ing</w:t>
      </w:r>
      <w:r w:rsidRPr="009B1699">
        <w:rPr>
          <w:rFonts w:ascii="Source Sans Pro" w:hAnsi="Source Sans Pro"/>
          <w:noProof/>
          <w:sz w:val="24"/>
          <w:szCs w:val="24"/>
        </w:rPr>
        <w:t xml:space="preserve"> knowledge </w:t>
      </w:r>
      <w:r>
        <w:rPr>
          <w:rFonts w:ascii="Source Sans Pro" w:hAnsi="Source Sans Pro"/>
          <w:noProof/>
          <w:sz w:val="24"/>
          <w:szCs w:val="24"/>
        </w:rPr>
        <w:t xml:space="preserve">of </w:t>
      </w:r>
      <w:r w:rsidRPr="009B1699">
        <w:rPr>
          <w:rFonts w:ascii="Source Sans Pro" w:hAnsi="Source Sans Pro"/>
          <w:noProof/>
          <w:sz w:val="24"/>
          <w:szCs w:val="24"/>
        </w:rPr>
        <w:t>what is required to plan, implement and evaluate a PAL placement</w:t>
      </w:r>
      <w:r>
        <w:rPr>
          <w:rFonts w:ascii="Source Sans Pro" w:hAnsi="Source Sans Pro"/>
          <w:noProof/>
          <w:sz w:val="24"/>
          <w:szCs w:val="24"/>
        </w:rPr>
        <w:t>.</w:t>
      </w:r>
    </w:p>
    <w:p w14:paraId="16800827" w14:textId="77777777" w:rsidR="009A566B" w:rsidRPr="002A1906" w:rsidRDefault="009A566B" w:rsidP="0021646E">
      <w:pPr>
        <w:pStyle w:val="ListParagraph"/>
        <w:numPr>
          <w:ilvl w:val="2"/>
          <w:numId w:val="43"/>
        </w:numPr>
        <w:spacing w:line="360" w:lineRule="auto"/>
        <w:rPr>
          <w:rFonts w:ascii="Source Sans Pro" w:hAnsi="Source Sans Pro"/>
          <w:noProof/>
          <w:lang w:val="en-US"/>
        </w:rPr>
      </w:pPr>
      <w:r w:rsidRPr="002A1906">
        <w:rPr>
          <w:rFonts w:ascii="Source Sans Pro" w:hAnsi="Source Sans Pro"/>
          <w:noProof/>
          <w:sz w:val="24"/>
          <w:szCs w:val="24"/>
        </w:rPr>
        <w:t>Making resources streamlined, more easily accessible, and more sharable.</w:t>
      </w:r>
    </w:p>
    <w:p w14:paraId="48C5907E" w14:textId="77777777" w:rsidR="009A566B" w:rsidRPr="002A1906" w:rsidRDefault="009A566B" w:rsidP="0021646E">
      <w:pPr>
        <w:pStyle w:val="ListParagraph"/>
        <w:numPr>
          <w:ilvl w:val="2"/>
          <w:numId w:val="43"/>
        </w:numPr>
        <w:spacing w:line="360" w:lineRule="auto"/>
        <w:rPr>
          <w:rFonts w:ascii="Source Sans Pro" w:hAnsi="Source Sans Pro"/>
          <w:noProof/>
          <w:lang w:val="en-US"/>
        </w:rPr>
      </w:pPr>
      <w:r w:rsidRPr="002A1906">
        <w:rPr>
          <w:rFonts w:ascii="Source Sans Pro" w:hAnsi="Source Sans Pro"/>
          <w:noProof/>
          <w:sz w:val="24"/>
          <w:szCs w:val="24"/>
        </w:rPr>
        <w:t>Facilitating sharing of best practice and experience between AHPs.</w:t>
      </w:r>
      <w:r w:rsidRPr="002A1906">
        <w:rPr>
          <w:rFonts w:ascii="Source Sans Pro" w:hAnsi="Source Sans Pro"/>
          <w:noProof/>
          <w:sz w:val="24"/>
          <w:szCs w:val="24"/>
          <w:lang w:val="en-US"/>
        </w:rPr>
        <w:br w:type="page"/>
      </w:r>
    </w:p>
    <w:p w14:paraId="5E4500D2" w14:textId="77777777" w:rsidR="009A566B" w:rsidRPr="009834C0" w:rsidRDefault="009A566B" w:rsidP="009A566B">
      <w:pPr>
        <w:pStyle w:val="Heading2"/>
        <w:spacing w:line="360" w:lineRule="auto"/>
        <w:rPr>
          <w:rFonts w:ascii="Source Sans Pro" w:hAnsi="Source Sans Pro"/>
          <w:b/>
          <w:bCs/>
          <w:color w:val="002D74"/>
          <w:sz w:val="30"/>
          <w:szCs w:val="30"/>
        </w:rPr>
      </w:pPr>
      <w:bookmarkStart w:id="20" w:name="_Toc200599031"/>
      <w:r w:rsidRPr="009834C0">
        <w:rPr>
          <w:rFonts w:ascii="Source Sans Pro" w:hAnsi="Source Sans Pro"/>
          <w:b/>
          <w:bCs/>
          <w:color w:val="002D74"/>
          <w:sz w:val="30"/>
          <w:szCs w:val="30"/>
        </w:rPr>
        <w:lastRenderedPageBreak/>
        <w:t>Learning and Recommendations</w:t>
      </w:r>
      <w:bookmarkEnd w:id="20"/>
    </w:p>
    <w:p w14:paraId="183D6A55" w14:textId="77777777" w:rsidR="009A566B" w:rsidRDefault="009A566B" w:rsidP="009A566B">
      <w:pPr>
        <w:spacing w:line="360" w:lineRule="auto"/>
        <w:rPr>
          <w:rFonts w:ascii="Source Sans Pro" w:hAnsi="Source Sans Pro"/>
        </w:rPr>
      </w:pPr>
      <w:r w:rsidRPr="00774F23">
        <w:rPr>
          <w:rFonts w:ascii="Source Sans Pro" w:hAnsi="Source Sans Pro"/>
        </w:rPr>
        <w:t>The following recommendations are proposed following learning gained during this project:</w:t>
      </w:r>
    </w:p>
    <w:p w14:paraId="072503E4" w14:textId="77777777" w:rsidR="009A566B" w:rsidRPr="00774F23" w:rsidRDefault="009A566B" w:rsidP="009A566B">
      <w:pPr>
        <w:spacing w:line="360" w:lineRule="auto"/>
        <w:rPr>
          <w:rFonts w:ascii="Source Sans Pro" w:hAnsi="Source Sans Pro"/>
        </w:rPr>
      </w:pPr>
    </w:p>
    <w:p w14:paraId="32130078" w14:textId="77777777" w:rsidR="009A566B" w:rsidRPr="006904CF" w:rsidRDefault="009A566B" w:rsidP="0021646E">
      <w:pPr>
        <w:pStyle w:val="ListParagraph"/>
        <w:numPr>
          <w:ilvl w:val="0"/>
          <w:numId w:val="58"/>
        </w:numPr>
        <w:spacing w:line="360" w:lineRule="auto"/>
        <w:rPr>
          <w:rFonts w:ascii="Source Sans Pro" w:hAnsi="Source Sans Pro"/>
          <w:b/>
          <w:bCs/>
          <w:sz w:val="24"/>
          <w:szCs w:val="24"/>
        </w:rPr>
      </w:pPr>
      <w:r w:rsidRPr="006904CF">
        <w:rPr>
          <w:rFonts w:ascii="Source Sans Pro" w:hAnsi="Source Sans Pro"/>
          <w:b/>
          <w:bCs/>
          <w:sz w:val="24"/>
          <w:szCs w:val="24"/>
        </w:rPr>
        <w:t>Continue national interactive AHP PAL training</w:t>
      </w:r>
    </w:p>
    <w:p w14:paraId="1E05CFBE" w14:textId="77777777" w:rsidR="009A566B" w:rsidRPr="006904CF" w:rsidRDefault="009A566B" w:rsidP="0021646E">
      <w:pPr>
        <w:pStyle w:val="ListParagraph"/>
        <w:numPr>
          <w:ilvl w:val="0"/>
          <w:numId w:val="59"/>
        </w:numPr>
        <w:spacing w:line="360" w:lineRule="auto"/>
        <w:rPr>
          <w:rFonts w:ascii="Source Sans Pro" w:hAnsi="Source Sans Pro"/>
          <w:sz w:val="24"/>
          <w:szCs w:val="24"/>
        </w:rPr>
      </w:pPr>
      <w:r w:rsidRPr="006904CF">
        <w:rPr>
          <w:rFonts w:ascii="Source Sans Pro" w:hAnsi="Source Sans Pro"/>
          <w:sz w:val="24"/>
          <w:szCs w:val="24"/>
        </w:rPr>
        <w:t>Continued delivery of AHP PAL workshops to meet demand and increase confidence amongst AHPs in delivering PAL placements. Delivery will be led by the AHP PrBL Models</w:t>
      </w:r>
      <w:r>
        <w:rPr>
          <w:rFonts w:ascii="Source Sans Pro" w:hAnsi="Source Sans Pro"/>
          <w:sz w:val="24"/>
          <w:szCs w:val="24"/>
        </w:rPr>
        <w:t xml:space="preserve"> (Capacity)</w:t>
      </w:r>
      <w:r w:rsidRPr="006904CF">
        <w:rPr>
          <w:rFonts w:ascii="Source Sans Pro" w:hAnsi="Source Sans Pro"/>
          <w:sz w:val="24"/>
          <w:szCs w:val="24"/>
        </w:rPr>
        <w:t xml:space="preserve"> </w:t>
      </w:r>
      <w:r>
        <w:rPr>
          <w:rFonts w:ascii="Source Sans Pro" w:hAnsi="Source Sans Pro"/>
          <w:sz w:val="24"/>
          <w:szCs w:val="24"/>
        </w:rPr>
        <w:t>N</w:t>
      </w:r>
      <w:r w:rsidRPr="006904CF">
        <w:rPr>
          <w:rFonts w:ascii="Source Sans Pro" w:hAnsi="Source Sans Pro"/>
          <w:sz w:val="24"/>
          <w:szCs w:val="24"/>
        </w:rPr>
        <w:t xml:space="preserve">ational </w:t>
      </w:r>
      <w:r>
        <w:rPr>
          <w:rFonts w:ascii="Source Sans Pro" w:hAnsi="Source Sans Pro"/>
          <w:sz w:val="24"/>
          <w:szCs w:val="24"/>
        </w:rPr>
        <w:t>W</w:t>
      </w:r>
      <w:r w:rsidRPr="006904CF">
        <w:rPr>
          <w:rFonts w:ascii="Source Sans Pro" w:hAnsi="Source Sans Pro"/>
          <w:sz w:val="24"/>
          <w:szCs w:val="24"/>
        </w:rPr>
        <w:t xml:space="preserve">orking </w:t>
      </w:r>
      <w:r>
        <w:rPr>
          <w:rFonts w:ascii="Source Sans Pro" w:hAnsi="Source Sans Pro"/>
          <w:sz w:val="24"/>
          <w:szCs w:val="24"/>
        </w:rPr>
        <w:t>G</w:t>
      </w:r>
      <w:r w:rsidRPr="006904CF">
        <w:rPr>
          <w:rFonts w:ascii="Source Sans Pro" w:hAnsi="Source Sans Pro"/>
          <w:sz w:val="24"/>
          <w:szCs w:val="24"/>
        </w:rPr>
        <w:t>roup.</w:t>
      </w:r>
    </w:p>
    <w:p w14:paraId="5FFF5ED3" w14:textId="77777777" w:rsidR="009A566B" w:rsidRDefault="009A566B" w:rsidP="0021646E">
      <w:pPr>
        <w:pStyle w:val="ListParagraph"/>
        <w:numPr>
          <w:ilvl w:val="0"/>
          <w:numId w:val="59"/>
        </w:numPr>
        <w:spacing w:line="360" w:lineRule="auto"/>
        <w:rPr>
          <w:rFonts w:ascii="Source Sans Pro" w:hAnsi="Source Sans Pro"/>
          <w:sz w:val="24"/>
          <w:szCs w:val="24"/>
        </w:rPr>
      </w:pPr>
      <w:r w:rsidRPr="0607FC4C">
        <w:rPr>
          <w:rFonts w:ascii="Source Sans Pro" w:hAnsi="Source Sans Pro"/>
          <w:sz w:val="24"/>
          <w:szCs w:val="24"/>
        </w:rPr>
        <w:t>Deliver follow-up session and/or questionnaire 6 months post-workshops to support clinicians from a range of Allied Health Professions to troubleshoot PAL implementation and receive support on an ongoing basis.</w:t>
      </w:r>
    </w:p>
    <w:p w14:paraId="62E5A455" w14:textId="77777777" w:rsidR="009A566B" w:rsidRPr="008074C2" w:rsidRDefault="009A566B" w:rsidP="0021646E">
      <w:pPr>
        <w:pStyle w:val="ListParagraph"/>
        <w:numPr>
          <w:ilvl w:val="0"/>
          <w:numId w:val="59"/>
        </w:numPr>
        <w:spacing w:line="360" w:lineRule="auto"/>
        <w:rPr>
          <w:rFonts w:ascii="Source Sans Pro" w:hAnsi="Source Sans Pro"/>
          <w:sz w:val="24"/>
          <w:szCs w:val="24"/>
        </w:rPr>
      </w:pPr>
      <w:r w:rsidRPr="004A0076">
        <w:rPr>
          <w:rFonts w:ascii="Source Sans Pro" w:hAnsi="Source Sans Pro"/>
          <w:sz w:val="24"/>
          <w:szCs w:val="24"/>
        </w:rPr>
        <w:t>Explor</w:t>
      </w:r>
      <w:r>
        <w:rPr>
          <w:rFonts w:ascii="Source Sans Pro" w:hAnsi="Source Sans Pro"/>
          <w:sz w:val="24"/>
          <w:szCs w:val="24"/>
        </w:rPr>
        <w:t>e and test</w:t>
      </w:r>
      <w:r w:rsidRPr="004A0076">
        <w:rPr>
          <w:rFonts w:ascii="Source Sans Pro" w:hAnsi="Source Sans Pro"/>
          <w:sz w:val="24"/>
          <w:szCs w:val="24"/>
        </w:rPr>
        <w:t xml:space="preserve"> mentorship and coaching opportunities to increase </w:t>
      </w:r>
      <w:r>
        <w:rPr>
          <w:rFonts w:ascii="Source Sans Pro" w:hAnsi="Source Sans Pro"/>
          <w:sz w:val="24"/>
          <w:szCs w:val="24"/>
        </w:rPr>
        <w:t>PAL</w:t>
      </w:r>
      <w:r w:rsidRPr="004A0076">
        <w:rPr>
          <w:rFonts w:ascii="Source Sans Pro" w:hAnsi="Source Sans Pro"/>
          <w:sz w:val="24"/>
          <w:szCs w:val="24"/>
        </w:rPr>
        <w:t xml:space="preserve"> adoption in PrBL placements.</w:t>
      </w:r>
    </w:p>
    <w:p w14:paraId="1EDE4F5C" w14:textId="77777777" w:rsidR="009A566B" w:rsidRPr="006904CF" w:rsidRDefault="009A566B" w:rsidP="009A566B">
      <w:pPr>
        <w:pStyle w:val="ListParagraph"/>
        <w:spacing w:line="360" w:lineRule="auto"/>
        <w:ind w:left="1080"/>
        <w:rPr>
          <w:rFonts w:ascii="Source Sans Pro" w:hAnsi="Source Sans Pro"/>
          <w:sz w:val="24"/>
          <w:szCs w:val="24"/>
        </w:rPr>
      </w:pPr>
    </w:p>
    <w:p w14:paraId="51974746" w14:textId="77777777" w:rsidR="009A566B" w:rsidRPr="006904CF" w:rsidRDefault="009A566B" w:rsidP="0021646E">
      <w:pPr>
        <w:pStyle w:val="ListParagraph"/>
        <w:numPr>
          <w:ilvl w:val="0"/>
          <w:numId w:val="58"/>
        </w:numPr>
        <w:spacing w:line="360" w:lineRule="auto"/>
        <w:rPr>
          <w:rFonts w:ascii="Source Sans Pro" w:hAnsi="Source Sans Pro"/>
          <w:sz w:val="24"/>
          <w:szCs w:val="24"/>
        </w:rPr>
      </w:pPr>
      <w:r w:rsidRPr="006904CF">
        <w:rPr>
          <w:rFonts w:ascii="Source Sans Pro" w:hAnsi="Source Sans Pro"/>
          <w:b/>
          <w:bCs/>
          <w:sz w:val="24"/>
          <w:szCs w:val="24"/>
        </w:rPr>
        <w:t>Review, update and share AHP PAL resources</w:t>
      </w:r>
    </w:p>
    <w:p w14:paraId="339633E1" w14:textId="77777777" w:rsidR="009A566B" w:rsidRPr="006904CF" w:rsidRDefault="009A566B" w:rsidP="0021646E">
      <w:pPr>
        <w:pStyle w:val="ListParagraph"/>
        <w:numPr>
          <w:ilvl w:val="0"/>
          <w:numId w:val="60"/>
        </w:numPr>
        <w:spacing w:line="360" w:lineRule="auto"/>
        <w:rPr>
          <w:rFonts w:ascii="Source Sans Pro" w:hAnsi="Source Sans Pro"/>
          <w:sz w:val="24"/>
          <w:szCs w:val="24"/>
        </w:rPr>
      </w:pPr>
      <w:r w:rsidRPr="006904CF">
        <w:rPr>
          <w:rFonts w:ascii="Source Sans Pro" w:hAnsi="Source Sans Pro"/>
          <w:sz w:val="24"/>
          <w:szCs w:val="24"/>
        </w:rPr>
        <w:t>Promote new PAL Guidance for AHP Practice Educators, and new PAL guidance for student</w:t>
      </w:r>
      <w:r>
        <w:rPr>
          <w:rFonts w:ascii="Source Sans Pro" w:hAnsi="Source Sans Pro"/>
          <w:sz w:val="24"/>
          <w:szCs w:val="24"/>
        </w:rPr>
        <w:t>s</w:t>
      </w:r>
      <w:r w:rsidRPr="006904CF">
        <w:rPr>
          <w:rFonts w:ascii="Source Sans Pro" w:hAnsi="Source Sans Pro"/>
          <w:sz w:val="24"/>
          <w:szCs w:val="24"/>
        </w:rPr>
        <w:t>.</w:t>
      </w:r>
    </w:p>
    <w:p w14:paraId="24510459" w14:textId="77777777" w:rsidR="009A566B" w:rsidRPr="006904CF" w:rsidRDefault="009A566B" w:rsidP="0021646E">
      <w:pPr>
        <w:pStyle w:val="ListParagraph"/>
        <w:numPr>
          <w:ilvl w:val="0"/>
          <w:numId w:val="60"/>
        </w:numPr>
        <w:spacing w:line="360" w:lineRule="auto"/>
        <w:rPr>
          <w:rFonts w:ascii="Source Sans Pro" w:hAnsi="Source Sans Pro"/>
          <w:sz w:val="24"/>
          <w:szCs w:val="24"/>
        </w:rPr>
      </w:pPr>
      <w:r w:rsidRPr="00774F23">
        <w:rPr>
          <w:rFonts w:ascii="Source Sans Pro" w:hAnsi="Source Sans Pro"/>
          <w:sz w:val="24"/>
          <w:szCs w:val="24"/>
        </w:rPr>
        <w:t>Produce and share a poster summarising key messages for students on the PAL model. Consider development of short video(s) to explain PAL to students/AHPs in quick, accessible way and signpost to new resources and to support spread of information and awareness.</w:t>
      </w:r>
    </w:p>
    <w:p w14:paraId="53209A5B" w14:textId="77777777" w:rsidR="009A566B" w:rsidRDefault="009A566B" w:rsidP="0021646E">
      <w:pPr>
        <w:pStyle w:val="ListParagraph"/>
        <w:numPr>
          <w:ilvl w:val="0"/>
          <w:numId w:val="60"/>
        </w:numPr>
        <w:spacing w:line="360" w:lineRule="auto"/>
        <w:rPr>
          <w:rFonts w:ascii="Source Sans Pro" w:hAnsi="Source Sans Pro"/>
          <w:sz w:val="24"/>
          <w:szCs w:val="24"/>
        </w:rPr>
      </w:pPr>
      <w:r w:rsidRPr="00774F23">
        <w:rPr>
          <w:rFonts w:ascii="Source Sans Pro" w:hAnsi="Source Sans Pro"/>
          <w:sz w:val="24"/>
          <w:szCs w:val="24"/>
        </w:rPr>
        <w:t>Ongoing review and evaluation of PAL resources to ensure they remain fit for purpose and are aligned with new guidance documentation.</w:t>
      </w:r>
    </w:p>
    <w:p w14:paraId="24CE6E9A" w14:textId="77777777" w:rsidR="009A566B" w:rsidRPr="00774F23" w:rsidRDefault="009A566B" w:rsidP="009A566B">
      <w:pPr>
        <w:pStyle w:val="ListParagraph"/>
        <w:spacing w:line="360" w:lineRule="auto"/>
        <w:ind w:left="765"/>
        <w:rPr>
          <w:rFonts w:ascii="Source Sans Pro" w:hAnsi="Source Sans Pro"/>
          <w:sz w:val="24"/>
          <w:szCs w:val="24"/>
        </w:rPr>
      </w:pPr>
    </w:p>
    <w:p w14:paraId="1E75BFBF" w14:textId="77777777" w:rsidR="009A566B" w:rsidRPr="006904CF" w:rsidRDefault="009A566B" w:rsidP="0021646E">
      <w:pPr>
        <w:pStyle w:val="ListParagraph"/>
        <w:numPr>
          <w:ilvl w:val="0"/>
          <w:numId w:val="58"/>
        </w:numPr>
        <w:spacing w:line="360" w:lineRule="auto"/>
        <w:rPr>
          <w:rFonts w:ascii="Source Sans Pro" w:hAnsi="Source Sans Pro"/>
          <w:b/>
          <w:bCs/>
          <w:sz w:val="24"/>
          <w:szCs w:val="24"/>
        </w:rPr>
      </w:pPr>
      <w:r w:rsidRPr="006904CF">
        <w:rPr>
          <w:rFonts w:ascii="Source Sans Pro" w:hAnsi="Source Sans Pro"/>
          <w:b/>
          <w:bCs/>
          <w:sz w:val="24"/>
          <w:szCs w:val="24"/>
        </w:rPr>
        <w:t>Sharing good practice and case studies</w:t>
      </w:r>
    </w:p>
    <w:p w14:paraId="2649C5E6" w14:textId="77777777" w:rsidR="009A566B" w:rsidRPr="006904CF" w:rsidRDefault="009A566B" w:rsidP="0021646E">
      <w:pPr>
        <w:pStyle w:val="ListParagraph"/>
        <w:numPr>
          <w:ilvl w:val="0"/>
          <w:numId w:val="61"/>
        </w:numPr>
        <w:spacing w:line="360" w:lineRule="auto"/>
        <w:rPr>
          <w:rFonts w:ascii="Source Sans Pro" w:hAnsi="Source Sans Pro"/>
          <w:sz w:val="24"/>
          <w:szCs w:val="24"/>
        </w:rPr>
      </w:pPr>
      <w:r w:rsidRPr="006904CF">
        <w:rPr>
          <w:rFonts w:ascii="Source Sans Pro" w:hAnsi="Source Sans Pro"/>
          <w:sz w:val="24"/>
          <w:szCs w:val="24"/>
        </w:rPr>
        <w:t>Disseminate case studies gathered from this project and embed in resources to share perspectives and experiences of learners and practice educators.</w:t>
      </w:r>
    </w:p>
    <w:p w14:paraId="7739D547" w14:textId="77777777" w:rsidR="009A566B" w:rsidRPr="006904CF" w:rsidRDefault="009A566B" w:rsidP="0021646E">
      <w:pPr>
        <w:pStyle w:val="ListParagraph"/>
        <w:numPr>
          <w:ilvl w:val="0"/>
          <w:numId w:val="61"/>
        </w:numPr>
        <w:spacing w:line="360" w:lineRule="auto"/>
        <w:rPr>
          <w:rFonts w:ascii="Source Sans Pro" w:hAnsi="Source Sans Pro"/>
          <w:sz w:val="24"/>
          <w:szCs w:val="24"/>
        </w:rPr>
      </w:pPr>
      <w:r w:rsidRPr="006904CF">
        <w:rPr>
          <w:rFonts w:ascii="Source Sans Pro" w:hAnsi="Source Sans Pro"/>
          <w:sz w:val="24"/>
          <w:szCs w:val="24"/>
        </w:rPr>
        <w:t xml:space="preserve">Continue to develop PAL case studies from a range of </w:t>
      </w:r>
      <w:r>
        <w:rPr>
          <w:rFonts w:ascii="Source Sans Pro" w:hAnsi="Source Sans Pro"/>
          <w:sz w:val="24"/>
          <w:szCs w:val="24"/>
        </w:rPr>
        <w:t>A</w:t>
      </w:r>
      <w:r w:rsidRPr="006904CF">
        <w:rPr>
          <w:rFonts w:ascii="Source Sans Pro" w:hAnsi="Source Sans Pro"/>
          <w:sz w:val="24"/>
          <w:szCs w:val="24"/>
        </w:rPr>
        <w:t xml:space="preserve">llied </w:t>
      </w:r>
      <w:r>
        <w:rPr>
          <w:rFonts w:ascii="Source Sans Pro" w:hAnsi="Source Sans Pro"/>
          <w:sz w:val="24"/>
          <w:szCs w:val="24"/>
        </w:rPr>
        <w:t>H</w:t>
      </w:r>
      <w:r w:rsidRPr="006904CF">
        <w:rPr>
          <w:rFonts w:ascii="Source Sans Pro" w:hAnsi="Source Sans Pro"/>
          <w:sz w:val="24"/>
          <w:szCs w:val="24"/>
        </w:rPr>
        <w:t xml:space="preserve">ealth </w:t>
      </w:r>
      <w:r>
        <w:rPr>
          <w:rFonts w:ascii="Source Sans Pro" w:hAnsi="Source Sans Pro"/>
          <w:sz w:val="24"/>
          <w:szCs w:val="24"/>
        </w:rPr>
        <w:t>P</w:t>
      </w:r>
      <w:r w:rsidRPr="006904CF">
        <w:rPr>
          <w:rFonts w:ascii="Source Sans Pro" w:hAnsi="Source Sans Pro"/>
          <w:sz w:val="24"/>
          <w:szCs w:val="24"/>
        </w:rPr>
        <w:t>rofessions and settings across Scotland to share learning about PAL implementation.</w:t>
      </w:r>
    </w:p>
    <w:p w14:paraId="00B80500" w14:textId="77777777" w:rsidR="009A566B" w:rsidRPr="008A61ED" w:rsidRDefault="009A566B" w:rsidP="009A566B">
      <w:pPr>
        <w:pStyle w:val="ListParagraph"/>
        <w:spacing w:line="360" w:lineRule="auto"/>
        <w:rPr>
          <w:rFonts w:ascii="Source Sans Pro" w:hAnsi="Source Sans Pro"/>
          <w:noProof/>
          <w:lang w:val="en-US"/>
        </w:rPr>
      </w:pPr>
    </w:p>
    <w:p w14:paraId="3FF971F8" w14:textId="63A68DC7" w:rsidR="00033F97" w:rsidRDefault="00033F97" w:rsidP="00033F97">
      <w:pPr>
        <w:spacing w:line="276" w:lineRule="auto"/>
        <w:rPr>
          <w:rFonts w:ascii="Source Sans Pro" w:hAnsi="Source Sans Pro"/>
          <w:b/>
          <w:bCs/>
          <w:noProof/>
          <w:color w:val="002D74"/>
          <w:sz w:val="30"/>
          <w:szCs w:val="30"/>
          <w:lang w:val="en-US"/>
        </w:rPr>
      </w:pPr>
      <w:r>
        <w:rPr>
          <w:rFonts w:ascii="Source Sans Pro" w:hAnsi="Source Sans Pro"/>
          <w:b/>
          <w:bCs/>
          <w:noProof/>
          <w:color w:val="002D74"/>
          <w:sz w:val="30"/>
          <w:szCs w:val="30"/>
          <w:lang w:val="en-US"/>
        </w:rPr>
        <w:lastRenderedPageBreak/>
        <w:t xml:space="preserve">Appendix G: </w:t>
      </w:r>
      <w:r w:rsidR="00322429">
        <w:rPr>
          <w:rFonts w:ascii="Source Sans Pro" w:hAnsi="Source Sans Pro"/>
          <w:b/>
          <w:bCs/>
          <w:noProof/>
          <w:color w:val="002D74"/>
          <w:sz w:val="30"/>
          <w:szCs w:val="30"/>
          <w:lang w:val="en-US"/>
        </w:rPr>
        <w:t>Orthoptics Report</w:t>
      </w:r>
    </w:p>
    <w:p w14:paraId="3AD4C307" w14:textId="77777777" w:rsidR="00322429" w:rsidRDefault="00322429" w:rsidP="00033F97">
      <w:pPr>
        <w:spacing w:line="276" w:lineRule="auto"/>
        <w:rPr>
          <w:rFonts w:ascii="Source Sans Pro" w:hAnsi="Source Sans Pro"/>
          <w:b/>
          <w:bCs/>
          <w:noProof/>
          <w:color w:val="002D74"/>
          <w:sz w:val="30"/>
          <w:szCs w:val="30"/>
          <w:lang w:val="en-US"/>
        </w:rPr>
      </w:pPr>
    </w:p>
    <w:p w14:paraId="0ACFC95C" w14:textId="77777777" w:rsidR="00487B11" w:rsidRPr="009834C0" w:rsidRDefault="00487B11" w:rsidP="00487B11">
      <w:pPr>
        <w:pStyle w:val="Heading2"/>
        <w:spacing w:line="276" w:lineRule="auto"/>
        <w:rPr>
          <w:rFonts w:ascii="Source Sans Pro" w:hAnsi="Source Sans Pro"/>
          <w:b/>
          <w:bCs/>
          <w:color w:val="002D74"/>
          <w:sz w:val="30"/>
          <w:szCs w:val="30"/>
        </w:rPr>
      </w:pPr>
      <w:r w:rsidRPr="009834C0">
        <w:rPr>
          <w:rFonts w:ascii="Source Sans Pro" w:hAnsi="Source Sans Pro"/>
          <w:b/>
          <w:bCs/>
          <w:color w:val="002D74"/>
          <w:sz w:val="30"/>
          <w:szCs w:val="30"/>
        </w:rPr>
        <w:t>Situation / Background to project</w:t>
      </w:r>
    </w:p>
    <w:p w14:paraId="606C9647" w14:textId="77777777" w:rsidR="00487B11" w:rsidRPr="006D5007" w:rsidRDefault="00487B11" w:rsidP="00A471A1">
      <w:pPr>
        <w:spacing w:line="360" w:lineRule="auto"/>
        <w:rPr>
          <w:rFonts w:ascii="Source Sans Pro" w:hAnsi="Source Sans Pro"/>
        </w:rPr>
      </w:pPr>
      <w:r w:rsidRPr="006D5007">
        <w:rPr>
          <w:rFonts w:ascii="Source Sans Pro" w:hAnsi="Source Sans Pro"/>
        </w:rPr>
        <w:t xml:space="preserve">There is a positive trend in the increasing number of orthoptic undergraduate students studying in Scotland, with intakes at Glasgow Caledonian University (GCU) of 8 students in 2022/23, 28 in 2023/24 and 35 in 2024/25. There is an ongoing need to ensure sufficient placement capacity and practice educator capability through using different models of Practice-based Learning (PrBL) to provide high quality clinical education for the increasing numbers of students. </w:t>
      </w:r>
    </w:p>
    <w:p w14:paraId="40CE030D" w14:textId="77777777" w:rsidR="00487B11" w:rsidRPr="006D5007" w:rsidRDefault="00487B11" w:rsidP="00487B11">
      <w:pPr>
        <w:pStyle w:val="ListParagraph"/>
        <w:spacing w:line="276" w:lineRule="auto"/>
        <w:rPr>
          <w:rFonts w:ascii="Source Sans Pro" w:hAnsi="Source Sans Pro"/>
          <w:noProof/>
          <w:sz w:val="24"/>
          <w:szCs w:val="24"/>
          <w:lang w:val="en-US"/>
        </w:rPr>
      </w:pPr>
    </w:p>
    <w:p w14:paraId="3A57DAB9" w14:textId="77777777" w:rsidR="00487B11" w:rsidRPr="006B2071" w:rsidRDefault="00487B11" w:rsidP="00A471A1">
      <w:pPr>
        <w:spacing w:line="276" w:lineRule="auto"/>
        <w:rPr>
          <w:rFonts w:ascii="Source Sans Pro" w:hAnsi="Source Sans Pro"/>
          <w:b/>
          <w:bCs/>
          <w:noProof/>
          <w:lang w:val="en-US"/>
        </w:rPr>
      </w:pPr>
      <w:r w:rsidRPr="006B2071">
        <w:rPr>
          <w:rFonts w:ascii="Source Sans Pro" w:hAnsi="Source Sans Pro"/>
          <w:b/>
          <w:bCs/>
        </w:rPr>
        <w:t>Purpose</w:t>
      </w:r>
    </w:p>
    <w:p w14:paraId="576EAC3E" w14:textId="77777777" w:rsidR="00487B11" w:rsidRPr="006B2071" w:rsidRDefault="00487B11" w:rsidP="00A471A1">
      <w:pPr>
        <w:spacing w:line="360" w:lineRule="auto"/>
        <w:rPr>
          <w:rFonts w:ascii="Source Sans Pro" w:hAnsi="Source Sans Pro"/>
        </w:rPr>
      </w:pPr>
      <w:r w:rsidRPr="00290FC6">
        <w:rPr>
          <w:rFonts w:ascii="Source Sans Pro" w:hAnsi="Source Sans Pro"/>
        </w:rPr>
        <w:t>To increase orthoptic PrBL capacity in Scotland through the implementation and spread of different models of placement delivery and demonstrate the impact of different models of PrBL on orthoptic students practice-based learning.</w:t>
      </w:r>
    </w:p>
    <w:p w14:paraId="4BD2B9D6" w14:textId="77777777" w:rsidR="00487B11" w:rsidRPr="003E3516" w:rsidRDefault="00487B11" w:rsidP="00487B11">
      <w:pPr>
        <w:pStyle w:val="ListParagraph"/>
        <w:spacing w:line="276" w:lineRule="auto"/>
        <w:rPr>
          <w:rFonts w:ascii="Source Sans Pro" w:hAnsi="Source Sans Pro"/>
          <w:noProof/>
          <w:sz w:val="24"/>
          <w:szCs w:val="24"/>
          <w:lang w:val="en-US"/>
        </w:rPr>
      </w:pPr>
    </w:p>
    <w:p w14:paraId="6E30357C" w14:textId="77777777" w:rsidR="00487B11" w:rsidRPr="00713499" w:rsidRDefault="00487B11" w:rsidP="00A471A1">
      <w:pPr>
        <w:pStyle w:val="ListParagraph"/>
        <w:spacing w:line="276" w:lineRule="auto"/>
        <w:ind w:left="0"/>
        <w:rPr>
          <w:rFonts w:ascii="Source Sans Pro" w:hAnsi="Source Sans Pro"/>
          <w:b/>
          <w:bCs/>
          <w:noProof/>
          <w:sz w:val="24"/>
          <w:szCs w:val="24"/>
          <w:lang w:val="en-US"/>
        </w:rPr>
      </w:pPr>
      <w:r w:rsidRPr="00713499">
        <w:rPr>
          <w:rFonts w:ascii="Source Sans Pro" w:hAnsi="Source Sans Pro"/>
          <w:b/>
          <w:bCs/>
          <w:sz w:val="24"/>
          <w:szCs w:val="24"/>
        </w:rPr>
        <w:t xml:space="preserve">Scope of project </w:t>
      </w:r>
    </w:p>
    <w:tbl>
      <w:tblPr>
        <w:tblStyle w:val="TableGrid"/>
        <w:tblW w:w="0" w:type="auto"/>
        <w:tblInd w:w="-5" w:type="dxa"/>
        <w:tblLook w:val="04A0" w:firstRow="1" w:lastRow="0" w:firstColumn="1" w:lastColumn="0" w:noHBand="0" w:noVBand="1"/>
      </w:tblPr>
      <w:tblGrid>
        <w:gridCol w:w="4294"/>
        <w:gridCol w:w="4295"/>
      </w:tblGrid>
      <w:tr w:rsidR="00487B11" w:rsidRPr="00E360AE" w14:paraId="058F8EF5" w14:textId="77777777" w:rsidTr="00A471A1">
        <w:tc>
          <w:tcPr>
            <w:tcW w:w="4294" w:type="dxa"/>
          </w:tcPr>
          <w:p w14:paraId="4A80C1B8" w14:textId="77777777" w:rsidR="00487B11" w:rsidRPr="00E360AE" w:rsidRDefault="00487B11" w:rsidP="00115211">
            <w:pPr>
              <w:pStyle w:val="ListParagraph"/>
              <w:spacing w:line="276" w:lineRule="auto"/>
              <w:ind w:left="0"/>
              <w:rPr>
                <w:rFonts w:ascii="Source Sans Pro" w:hAnsi="Source Sans Pro"/>
                <w:noProof/>
                <w:sz w:val="24"/>
                <w:szCs w:val="24"/>
                <w:lang w:val="en-US"/>
              </w:rPr>
            </w:pPr>
            <w:r w:rsidRPr="00E360AE">
              <w:rPr>
                <w:rFonts w:ascii="Source Sans Pro" w:hAnsi="Source Sans Pro"/>
                <w:noProof/>
                <w:sz w:val="24"/>
                <w:szCs w:val="24"/>
                <w:lang w:val="en-US"/>
              </w:rPr>
              <w:t>In Scope</w:t>
            </w:r>
          </w:p>
        </w:tc>
        <w:tc>
          <w:tcPr>
            <w:tcW w:w="4295" w:type="dxa"/>
          </w:tcPr>
          <w:p w14:paraId="48948A6F" w14:textId="77777777" w:rsidR="00487B11" w:rsidRPr="00E360AE" w:rsidRDefault="00487B11" w:rsidP="00115211">
            <w:pPr>
              <w:pStyle w:val="ListParagraph"/>
              <w:spacing w:line="276" w:lineRule="auto"/>
              <w:ind w:left="0"/>
              <w:rPr>
                <w:rFonts w:ascii="Source Sans Pro" w:hAnsi="Source Sans Pro"/>
                <w:noProof/>
                <w:sz w:val="24"/>
                <w:szCs w:val="24"/>
                <w:lang w:val="en-US"/>
              </w:rPr>
            </w:pPr>
            <w:r w:rsidRPr="00E360AE">
              <w:rPr>
                <w:rFonts w:ascii="Source Sans Pro" w:hAnsi="Source Sans Pro"/>
                <w:noProof/>
                <w:sz w:val="24"/>
                <w:szCs w:val="24"/>
                <w:lang w:val="en-US"/>
              </w:rPr>
              <w:t>Out of Scope</w:t>
            </w:r>
          </w:p>
        </w:tc>
      </w:tr>
      <w:tr w:rsidR="00487B11" w14:paraId="5AD36395" w14:textId="77777777" w:rsidTr="00A471A1">
        <w:tc>
          <w:tcPr>
            <w:tcW w:w="4294" w:type="dxa"/>
          </w:tcPr>
          <w:p w14:paraId="6F6BFD2E" w14:textId="77777777" w:rsidR="00487B11" w:rsidRPr="00E360AE" w:rsidRDefault="00487B11" w:rsidP="0021646E">
            <w:pPr>
              <w:pStyle w:val="ListParagraph"/>
              <w:numPr>
                <w:ilvl w:val="0"/>
                <w:numId w:val="63"/>
              </w:numPr>
              <w:spacing w:line="360" w:lineRule="auto"/>
              <w:rPr>
                <w:rFonts w:ascii="Source Sans Pro" w:hAnsi="Source Sans Pro"/>
                <w:color w:val="000000" w:themeColor="text1"/>
                <w:sz w:val="24"/>
                <w:szCs w:val="24"/>
              </w:rPr>
            </w:pPr>
            <w:r w:rsidRPr="00E360AE">
              <w:rPr>
                <w:rFonts w:ascii="Source Sans Pro" w:hAnsi="Source Sans Pro"/>
                <w:color w:val="000000" w:themeColor="text1"/>
                <w:sz w:val="24"/>
                <w:szCs w:val="24"/>
              </w:rPr>
              <w:t>Pr</w:t>
            </w:r>
            <w:r>
              <w:rPr>
                <w:rFonts w:ascii="Source Sans Pro" w:hAnsi="Source Sans Pro"/>
                <w:color w:val="000000" w:themeColor="text1"/>
                <w:sz w:val="24"/>
                <w:szCs w:val="24"/>
              </w:rPr>
              <w:t>BL</w:t>
            </w:r>
            <w:r w:rsidRPr="00E360AE">
              <w:rPr>
                <w:rFonts w:ascii="Source Sans Pro" w:hAnsi="Source Sans Pro"/>
                <w:color w:val="000000" w:themeColor="text1"/>
                <w:sz w:val="24"/>
                <w:szCs w:val="24"/>
              </w:rPr>
              <w:t xml:space="preserve"> experiences in Scotland </w:t>
            </w:r>
            <w:r>
              <w:rPr>
                <w:rFonts w:ascii="Source Sans Pro" w:hAnsi="Source Sans Pro"/>
                <w:color w:val="000000" w:themeColor="text1"/>
                <w:sz w:val="24"/>
                <w:szCs w:val="24"/>
              </w:rPr>
              <w:t>for GCU orthoptic undergraduates</w:t>
            </w:r>
          </w:p>
          <w:p w14:paraId="1CDCC60C" w14:textId="77777777" w:rsidR="00487B11" w:rsidRPr="00E360AE" w:rsidRDefault="00487B11" w:rsidP="0021646E">
            <w:pPr>
              <w:pStyle w:val="ListParagraph"/>
              <w:numPr>
                <w:ilvl w:val="0"/>
                <w:numId w:val="63"/>
              </w:numPr>
              <w:spacing w:line="360" w:lineRule="auto"/>
              <w:rPr>
                <w:rFonts w:ascii="Source Sans Pro" w:hAnsi="Source Sans Pro"/>
                <w:color w:val="000000" w:themeColor="text1"/>
                <w:sz w:val="24"/>
                <w:szCs w:val="24"/>
              </w:rPr>
            </w:pPr>
            <w:r w:rsidRPr="00E360AE">
              <w:rPr>
                <w:rFonts w:ascii="Source Sans Pro" w:hAnsi="Source Sans Pro"/>
                <w:color w:val="000000" w:themeColor="text1"/>
                <w:sz w:val="24"/>
                <w:szCs w:val="24"/>
              </w:rPr>
              <w:t>Practice educators in NHS Scotland</w:t>
            </w:r>
          </w:p>
          <w:p w14:paraId="5CA68968" w14:textId="77777777" w:rsidR="00487B11" w:rsidRPr="00E360AE" w:rsidRDefault="00487B11" w:rsidP="0021646E">
            <w:pPr>
              <w:pStyle w:val="ListParagraph"/>
              <w:numPr>
                <w:ilvl w:val="0"/>
                <w:numId w:val="63"/>
              </w:numPr>
              <w:spacing w:line="360" w:lineRule="auto"/>
              <w:rPr>
                <w:rFonts w:ascii="Source Sans Pro" w:hAnsi="Source Sans Pro"/>
                <w:color w:val="000000" w:themeColor="text1"/>
                <w:sz w:val="24"/>
                <w:szCs w:val="24"/>
              </w:rPr>
            </w:pPr>
            <w:r w:rsidRPr="00E360AE">
              <w:rPr>
                <w:rFonts w:ascii="Source Sans Pro" w:hAnsi="Source Sans Pro"/>
                <w:color w:val="000000" w:themeColor="text1"/>
                <w:sz w:val="24"/>
                <w:szCs w:val="24"/>
              </w:rPr>
              <w:t>Simulation models of PrBL</w:t>
            </w:r>
          </w:p>
          <w:p w14:paraId="7BF24CD2" w14:textId="07200C71" w:rsidR="00487B11" w:rsidRPr="000F08C2" w:rsidRDefault="00487B11" w:rsidP="0021646E">
            <w:pPr>
              <w:pStyle w:val="ListParagraph"/>
              <w:numPr>
                <w:ilvl w:val="0"/>
                <w:numId w:val="63"/>
              </w:numPr>
              <w:spacing w:line="360" w:lineRule="auto"/>
              <w:rPr>
                <w:rFonts w:ascii="Source Sans Pro" w:hAnsi="Source Sans Pro"/>
                <w:color w:val="000000" w:themeColor="text1"/>
                <w:sz w:val="24"/>
                <w:szCs w:val="24"/>
              </w:rPr>
            </w:pPr>
            <w:r w:rsidRPr="00E360AE">
              <w:rPr>
                <w:rFonts w:ascii="Source Sans Pro" w:hAnsi="Source Sans Pro"/>
                <w:color w:val="000000" w:themeColor="text1"/>
                <w:sz w:val="24"/>
                <w:szCs w:val="24"/>
              </w:rPr>
              <w:t xml:space="preserve">Different modes of PrBL, </w:t>
            </w:r>
            <w:r w:rsidR="003E009D" w:rsidRPr="00E360AE">
              <w:rPr>
                <w:rFonts w:ascii="Source Sans Pro" w:hAnsi="Source Sans Pro"/>
                <w:color w:val="000000" w:themeColor="text1"/>
                <w:sz w:val="24"/>
                <w:szCs w:val="24"/>
              </w:rPr>
              <w:t>e.g.</w:t>
            </w:r>
            <w:r w:rsidRPr="00E360AE">
              <w:rPr>
                <w:rFonts w:ascii="Source Sans Pro" w:hAnsi="Source Sans Pro"/>
                <w:color w:val="000000" w:themeColor="text1"/>
                <w:sz w:val="24"/>
                <w:szCs w:val="24"/>
              </w:rPr>
              <w:t xml:space="preserve"> Blended, digital and face to face</w:t>
            </w:r>
          </w:p>
        </w:tc>
        <w:tc>
          <w:tcPr>
            <w:tcW w:w="4295" w:type="dxa"/>
          </w:tcPr>
          <w:p w14:paraId="1979FFAA" w14:textId="77777777" w:rsidR="00487B11" w:rsidRPr="001F5E12" w:rsidRDefault="00487B11" w:rsidP="0021646E">
            <w:pPr>
              <w:numPr>
                <w:ilvl w:val="0"/>
                <w:numId w:val="63"/>
              </w:numPr>
              <w:spacing w:after="160" w:line="360" w:lineRule="auto"/>
              <w:contextualSpacing/>
              <w:rPr>
                <w:rFonts w:ascii="Source Sans Pro" w:hAnsi="Source Sans Pro"/>
                <w:color w:val="000000" w:themeColor="text1"/>
                <w:sz w:val="24"/>
                <w:szCs w:val="24"/>
              </w:rPr>
            </w:pPr>
            <w:r w:rsidRPr="001F5E12">
              <w:rPr>
                <w:rFonts w:ascii="Source Sans Pro" w:hAnsi="Source Sans Pro"/>
                <w:color w:val="000000" w:themeColor="text1"/>
                <w:sz w:val="24"/>
                <w:szCs w:val="24"/>
              </w:rPr>
              <w:t>PrBL experiences out with Scotland</w:t>
            </w:r>
          </w:p>
          <w:p w14:paraId="7851DB78" w14:textId="77777777" w:rsidR="00487B11" w:rsidRPr="001F5E12" w:rsidRDefault="00487B11" w:rsidP="0021646E">
            <w:pPr>
              <w:numPr>
                <w:ilvl w:val="0"/>
                <w:numId w:val="63"/>
              </w:numPr>
              <w:spacing w:after="160" w:line="360" w:lineRule="auto"/>
              <w:contextualSpacing/>
              <w:rPr>
                <w:rFonts w:ascii="Source Sans Pro" w:hAnsi="Source Sans Pro"/>
                <w:color w:val="000000" w:themeColor="text1"/>
                <w:sz w:val="24"/>
                <w:szCs w:val="24"/>
              </w:rPr>
            </w:pPr>
            <w:r w:rsidRPr="001F5E12">
              <w:rPr>
                <w:rFonts w:ascii="Source Sans Pro" w:hAnsi="Source Sans Pro"/>
                <w:color w:val="000000" w:themeColor="text1"/>
                <w:sz w:val="24"/>
                <w:szCs w:val="24"/>
              </w:rPr>
              <w:t>Practice educators out with NHS Scotland</w:t>
            </w:r>
          </w:p>
          <w:p w14:paraId="775D8C11" w14:textId="77777777" w:rsidR="00487B11" w:rsidRPr="00E360AE" w:rsidRDefault="00487B11" w:rsidP="0021646E">
            <w:pPr>
              <w:numPr>
                <w:ilvl w:val="0"/>
                <w:numId w:val="63"/>
              </w:numPr>
              <w:spacing w:after="160" w:line="360" w:lineRule="auto"/>
              <w:contextualSpacing/>
              <w:rPr>
                <w:rFonts w:ascii="Source Sans Pro" w:hAnsi="Source Sans Pro"/>
                <w:color w:val="000000" w:themeColor="text1"/>
              </w:rPr>
            </w:pPr>
            <w:r w:rsidRPr="001F5E12">
              <w:rPr>
                <w:rFonts w:ascii="Source Sans Pro" w:hAnsi="Source Sans Pro"/>
                <w:color w:val="000000" w:themeColor="text1"/>
                <w:sz w:val="24"/>
                <w:szCs w:val="24"/>
              </w:rPr>
              <w:t>Models of practice-based learning other than those in scope</w:t>
            </w:r>
          </w:p>
        </w:tc>
      </w:tr>
    </w:tbl>
    <w:p w14:paraId="7AA02B42" w14:textId="77777777" w:rsidR="00487B11" w:rsidRDefault="00487B11" w:rsidP="00487B11">
      <w:pPr>
        <w:spacing w:line="276" w:lineRule="auto"/>
        <w:rPr>
          <w:rFonts w:ascii="Source Sans Pro" w:hAnsi="Source Sans Pro"/>
        </w:rPr>
      </w:pPr>
    </w:p>
    <w:p w14:paraId="6DA884E6" w14:textId="77777777" w:rsidR="00487B11" w:rsidRDefault="00487B11" w:rsidP="00A471A1">
      <w:pPr>
        <w:pStyle w:val="ListParagraph"/>
        <w:spacing w:line="276" w:lineRule="auto"/>
        <w:ind w:left="0"/>
        <w:rPr>
          <w:rFonts w:ascii="Source Sans Pro" w:hAnsi="Source Sans Pro"/>
          <w:b/>
          <w:bCs/>
          <w:sz w:val="24"/>
          <w:szCs w:val="24"/>
        </w:rPr>
      </w:pPr>
      <w:r w:rsidRPr="00625567">
        <w:rPr>
          <w:rFonts w:ascii="Source Sans Pro" w:hAnsi="Source Sans Pro"/>
          <w:b/>
          <w:bCs/>
          <w:sz w:val="24"/>
          <w:szCs w:val="24"/>
        </w:rPr>
        <w:t>Identification of stakeholders</w:t>
      </w:r>
    </w:p>
    <w:p w14:paraId="74FF6A8E" w14:textId="77777777" w:rsidR="00487B11" w:rsidRPr="00D0695E" w:rsidRDefault="00487B11" w:rsidP="0021646E">
      <w:pPr>
        <w:pStyle w:val="ListParagraph"/>
        <w:numPr>
          <w:ilvl w:val="0"/>
          <w:numId w:val="62"/>
        </w:numPr>
        <w:spacing w:after="0" w:line="360" w:lineRule="auto"/>
        <w:rPr>
          <w:rFonts w:ascii="Source Sans Pro" w:hAnsi="Source Sans Pro"/>
          <w:sz w:val="24"/>
          <w:szCs w:val="24"/>
        </w:rPr>
      </w:pPr>
      <w:r w:rsidRPr="00D0695E">
        <w:rPr>
          <w:rFonts w:ascii="Source Sans Pro" w:hAnsi="Source Sans Pro"/>
          <w:sz w:val="24"/>
          <w:szCs w:val="24"/>
        </w:rPr>
        <w:t>Orthoptic PrBL Stakeholder Group</w:t>
      </w:r>
    </w:p>
    <w:p w14:paraId="05A7C54C" w14:textId="77777777" w:rsidR="00487B11" w:rsidRPr="00D0695E" w:rsidRDefault="00487B11" w:rsidP="0021646E">
      <w:pPr>
        <w:pStyle w:val="ListParagraph"/>
        <w:numPr>
          <w:ilvl w:val="0"/>
          <w:numId w:val="62"/>
        </w:numPr>
        <w:spacing w:after="0" w:line="360" w:lineRule="auto"/>
        <w:rPr>
          <w:rFonts w:ascii="Source Sans Pro" w:hAnsi="Source Sans Pro"/>
          <w:sz w:val="24"/>
          <w:szCs w:val="24"/>
        </w:rPr>
      </w:pPr>
      <w:r w:rsidRPr="00D0695E">
        <w:rPr>
          <w:rFonts w:ascii="Source Sans Pro" w:hAnsi="Source Sans Pro"/>
          <w:sz w:val="24"/>
          <w:szCs w:val="24"/>
        </w:rPr>
        <w:t>Glasgow Caledonian University BSc (Hons) Orthoptics Programme Lead and Placement Lead</w:t>
      </w:r>
    </w:p>
    <w:p w14:paraId="1048A3E4" w14:textId="77777777" w:rsidR="00487B11" w:rsidRPr="00D0695E" w:rsidRDefault="00487B11" w:rsidP="0021646E">
      <w:pPr>
        <w:pStyle w:val="ListParagraph"/>
        <w:numPr>
          <w:ilvl w:val="0"/>
          <w:numId w:val="62"/>
        </w:numPr>
        <w:spacing w:after="0" w:line="360" w:lineRule="auto"/>
        <w:rPr>
          <w:rFonts w:ascii="Source Sans Pro" w:hAnsi="Source Sans Pro"/>
          <w:sz w:val="24"/>
          <w:szCs w:val="24"/>
        </w:rPr>
      </w:pPr>
      <w:r w:rsidRPr="00D0695E">
        <w:rPr>
          <w:rFonts w:ascii="Source Sans Pro" w:hAnsi="Source Sans Pro"/>
          <w:sz w:val="24"/>
          <w:szCs w:val="24"/>
        </w:rPr>
        <w:t>Scottish Orthoptic Heads of Service Group (SOHOS)</w:t>
      </w:r>
    </w:p>
    <w:p w14:paraId="4DC42CE8" w14:textId="77777777" w:rsidR="00487B11" w:rsidRPr="00D0695E" w:rsidRDefault="00487B11" w:rsidP="0021646E">
      <w:pPr>
        <w:pStyle w:val="ListParagraph"/>
        <w:numPr>
          <w:ilvl w:val="0"/>
          <w:numId w:val="62"/>
        </w:numPr>
        <w:spacing w:after="0" w:line="360" w:lineRule="auto"/>
        <w:rPr>
          <w:rFonts w:ascii="Source Sans Pro" w:hAnsi="Source Sans Pro"/>
          <w:sz w:val="24"/>
          <w:szCs w:val="24"/>
        </w:rPr>
      </w:pPr>
      <w:r w:rsidRPr="00D0695E">
        <w:rPr>
          <w:rFonts w:ascii="Source Sans Pro" w:hAnsi="Source Sans Pro"/>
          <w:sz w:val="24"/>
          <w:szCs w:val="24"/>
        </w:rPr>
        <w:t>NES AHP PrBL Practice Education Leads (PELs)</w:t>
      </w:r>
    </w:p>
    <w:p w14:paraId="79FB9A44" w14:textId="77777777" w:rsidR="00487B11" w:rsidRPr="00D0695E" w:rsidRDefault="00487B11" w:rsidP="0021646E">
      <w:pPr>
        <w:pStyle w:val="ListParagraph"/>
        <w:numPr>
          <w:ilvl w:val="0"/>
          <w:numId w:val="62"/>
        </w:numPr>
        <w:spacing w:after="0" w:line="360" w:lineRule="auto"/>
        <w:rPr>
          <w:rFonts w:ascii="Source Sans Pro" w:hAnsi="Source Sans Pro"/>
          <w:sz w:val="24"/>
          <w:szCs w:val="24"/>
        </w:rPr>
      </w:pPr>
      <w:r w:rsidRPr="00D0695E">
        <w:rPr>
          <w:rFonts w:ascii="Source Sans Pro" w:hAnsi="Source Sans Pro"/>
          <w:sz w:val="24"/>
          <w:szCs w:val="24"/>
        </w:rPr>
        <w:t>4th year Orthoptic undergraduates</w:t>
      </w:r>
    </w:p>
    <w:p w14:paraId="51D745FF" w14:textId="77777777" w:rsidR="00487B11" w:rsidRPr="009834C0" w:rsidRDefault="00487B11" w:rsidP="00487B11">
      <w:pPr>
        <w:pStyle w:val="Heading2"/>
        <w:spacing w:line="276" w:lineRule="auto"/>
        <w:rPr>
          <w:rFonts w:ascii="Source Sans Pro" w:hAnsi="Source Sans Pro"/>
          <w:b/>
          <w:bCs/>
          <w:color w:val="002D74"/>
          <w:sz w:val="30"/>
          <w:szCs w:val="30"/>
        </w:rPr>
      </w:pPr>
      <w:bookmarkStart w:id="21" w:name="_Toc200599033"/>
      <w:r w:rsidRPr="009834C0">
        <w:rPr>
          <w:rFonts w:ascii="Source Sans Pro" w:hAnsi="Source Sans Pro"/>
          <w:b/>
          <w:bCs/>
          <w:color w:val="002D74"/>
          <w:sz w:val="30"/>
          <w:szCs w:val="30"/>
        </w:rPr>
        <w:lastRenderedPageBreak/>
        <w:t>Task</w:t>
      </w:r>
      <w:bookmarkEnd w:id="21"/>
    </w:p>
    <w:p w14:paraId="4AA5169C" w14:textId="77777777" w:rsidR="00487B11" w:rsidRPr="008F3704" w:rsidRDefault="00487B11" w:rsidP="00487B11">
      <w:pPr>
        <w:spacing w:line="276" w:lineRule="auto"/>
        <w:rPr>
          <w:rFonts w:ascii="Source Sans Pro" w:eastAsiaTheme="minorHAnsi" w:hAnsi="Source Sans Pro"/>
        </w:rPr>
      </w:pPr>
      <w:r w:rsidRPr="008F3704">
        <w:rPr>
          <w:rFonts w:ascii="Source Sans Pro" w:eastAsiaTheme="minorHAnsi" w:hAnsi="Source Sans Pro"/>
        </w:rPr>
        <w:t>To build on the successes of the Orthoptic PrBL Project Phases 1 and 2, implementing and spreading specific models of PrBL within orthoptic undergraduate education in Scotland.</w:t>
      </w:r>
    </w:p>
    <w:p w14:paraId="3A6149BF" w14:textId="77777777" w:rsidR="00487B11" w:rsidRPr="00316DE3" w:rsidRDefault="00487B11" w:rsidP="00487B11">
      <w:pPr>
        <w:spacing w:line="276" w:lineRule="auto"/>
        <w:rPr>
          <w:rFonts w:ascii="Source Sans Pro" w:hAnsi="Source Sans Pro"/>
          <w:noProof/>
          <w:lang w:val="en-US"/>
        </w:rPr>
      </w:pPr>
    </w:p>
    <w:p w14:paraId="4156ED84" w14:textId="77777777" w:rsidR="00487B11" w:rsidRPr="009417C0" w:rsidRDefault="00487B11" w:rsidP="00A471A1">
      <w:pPr>
        <w:pStyle w:val="ListParagraph"/>
        <w:tabs>
          <w:tab w:val="left" w:pos="426"/>
        </w:tabs>
        <w:spacing w:line="276" w:lineRule="auto"/>
        <w:ind w:left="0"/>
        <w:rPr>
          <w:rFonts w:ascii="Source Sans Pro" w:hAnsi="Source Sans Pro"/>
          <w:b/>
          <w:bCs/>
          <w:sz w:val="24"/>
          <w:szCs w:val="24"/>
        </w:rPr>
      </w:pPr>
      <w:r w:rsidRPr="0079170C">
        <w:rPr>
          <w:rFonts w:ascii="Source Sans Pro" w:hAnsi="Source Sans Pro"/>
          <w:b/>
          <w:bCs/>
          <w:sz w:val="24"/>
          <w:szCs w:val="24"/>
        </w:rPr>
        <w:t>Objectives</w:t>
      </w:r>
    </w:p>
    <w:p w14:paraId="3EE2C595" w14:textId="77777777" w:rsidR="00487B11" w:rsidRPr="001C2C46" w:rsidRDefault="00487B11" w:rsidP="0021646E">
      <w:pPr>
        <w:pStyle w:val="ListParagraph"/>
        <w:numPr>
          <w:ilvl w:val="0"/>
          <w:numId w:val="43"/>
        </w:numPr>
        <w:spacing w:line="360" w:lineRule="auto"/>
        <w:ind w:left="360"/>
        <w:rPr>
          <w:rFonts w:ascii="Source Sans Pro" w:hAnsi="Source Sans Pro"/>
          <w:sz w:val="24"/>
          <w:szCs w:val="24"/>
        </w:rPr>
      </w:pPr>
      <w:r w:rsidRPr="001C2C46">
        <w:rPr>
          <w:rFonts w:ascii="Source Sans Pro" w:hAnsi="Source Sans Pro"/>
          <w:sz w:val="24"/>
          <w:szCs w:val="24"/>
        </w:rPr>
        <w:t>Develop and incorporate the simulation elements of the Stroke PrBL Programme tested in Phase 2 of the Orthoptic PrBL Project, into a 4</w:t>
      </w:r>
      <w:r>
        <w:rPr>
          <w:rFonts w:ascii="Source Sans Pro" w:hAnsi="Source Sans Pro"/>
          <w:sz w:val="24"/>
          <w:szCs w:val="24"/>
        </w:rPr>
        <w:t>-</w:t>
      </w:r>
      <w:r w:rsidRPr="001C2C46">
        <w:rPr>
          <w:rFonts w:ascii="Source Sans Pro" w:hAnsi="Source Sans Pro"/>
          <w:sz w:val="24"/>
          <w:szCs w:val="24"/>
        </w:rPr>
        <w:t>week P</w:t>
      </w:r>
      <w:r>
        <w:rPr>
          <w:rFonts w:ascii="Source Sans Pro" w:hAnsi="Source Sans Pro"/>
          <w:sz w:val="24"/>
          <w:szCs w:val="24"/>
        </w:rPr>
        <w:t xml:space="preserve">eer </w:t>
      </w:r>
      <w:r w:rsidRPr="001C2C46">
        <w:rPr>
          <w:rFonts w:ascii="Source Sans Pro" w:hAnsi="Source Sans Pro"/>
          <w:sz w:val="24"/>
          <w:szCs w:val="24"/>
        </w:rPr>
        <w:t>E</w:t>
      </w:r>
      <w:r>
        <w:rPr>
          <w:rFonts w:ascii="Source Sans Pro" w:hAnsi="Source Sans Pro"/>
          <w:sz w:val="24"/>
          <w:szCs w:val="24"/>
        </w:rPr>
        <w:t>nhanced e-</w:t>
      </w:r>
      <w:r w:rsidRPr="001C2C46">
        <w:rPr>
          <w:rFonts w:ascii="Source Sans Pro" w:hAnsi="Source Sans Pro"/>
          <w:sz w:val="24"/>
          <w:szCs w:val="24"/>
        </w:rPr>
        <w:t>P</w:t>
      </w:r>
      <w:r>
        <w:rPr>
          <w:rFonts w:ascii="Source Sans Pro" w:hAnsi="Source Sans Pro"/>
          <w:sz w:val="24"/>
          <w:szCs w:val="24"/>
        </w:rPr>
        <w:t>lacement (PEEP)</w:t>
      </w:r>
      <w:r w:rsidRPr="001C2C46">
        <w:rPr>
          <w:rFonts w:ascii="Source Sans Pro" w:hAnsi="Source Sans Pro"/>
          <w:sz w:val="24"/>
          <w:szCs w:val="24"/>
        </w:rPr>
        <w:t xml:space="preserve">. </w:t>
      </w:r>
    </w:p>
    <w:p w14:paraId="1CC2BCCC" w14:textId="77777777" w:rsidR="00487B11" w:rsidRPr="001C2C46" w:rsidRDefault="00487B11" w:rsidP="0021646E">
      <w:pPr>
        <w:pStyle w:val="ListParagraph"/>
        <w:numPr>
          <w:ilvl w:val="0"/>
          <w:numId w:val="62"/>
        </w:numPr>
        <w:spacing w:line="360" w:lineRule="auto"/>
        <w:rPr>
          <w:rFonts w:ascii="Source Sans Pro" w:hAnsi="Source Sans Pro"/>
          <w:sz w:val="24"/>
          <w:szCs w:val="24"/>
        </w:rPr>
      </w:pPr>
      <w:r w:rsidRPr="001C2C46">
        <w:rPr>
          <w:rFonts w:ascii="Source Sans Pro" w:hAnsi="Source Sans Pro"/>
          <w:sz w:val="24"/>
          <w:szCs w:val="24"/>
        </w:rPr>
        <w:t>Build the capability of orthoptic practice educators, through education and training, to effectively deliver simulation and facilitate learning of orthoptic students on the PEEP.</w:t>
      </w:r>
    </w:p>
    <w:p w14:paraId="75D1A583" w14:textId="77777777" w:rsidR="00487B11" w:rsidRPr="001C2C46" w:rsidRDefault="00487B11" w:rsidP="0021646E">
      <w:pPr>
        <w:pStyle w:val="ListParagraph"/>
        <w:numPr>
          <w:ilvl w:val="0"/>
          <w:numId w:val="62"/>
        </w:numPr>
        <w:spacing w:line="360" w:lineRule="auto"/>
        <w:rPr>
          <w:rFonts w:ascii="Source Sans Pro" w:hAnsi="Source Sans Pro"/>
          <w:sz w:val="24"/>
          <w:szCs w:val="24"/>
        </w:rPr>
      </w:pPr>
      <w:r w:rsidRPr="001C2C46">
        <w:rPr>
          <w:rFonts w:ascii="Source Sans Pro" w:hAnsi="Source Sans Pro"/>
          <w:sz w:val="24"/>
          <w:szCs w:val="24"/>
        </w:rPr>
        <w:t>Demonstrate the impact of the use of the simulation model of PrBL on orthoptic student’s learning.</w:t>
      </w:r>
    </w:p>
    <w:p w14:paraId="06C796C4" w14:textId="77777777" w:rsidR="00487B11" w:rsidRPr="001C2C46" w:rsidRDefault="00487B11" w:rsidP="0021646E">
      <w:pPr>
        <w:pStyle w:val="ListParagraph"/>
        <w:numPr>
          <w:ilvl w:val="0"/>
          <w:numId w:val="62"/>
        </w:numPr>
        <w:spacing w:after="0" w:line="360" w:lineRule="auto"/>
        <w:rPr>
          <w:rFonts w:ascii="Source Sans Pro" w:hAnsi="Source Sans Pro"/>
          <w:sz w:val="24"/>
          <w:szCs w:val="24"/>
        </w:rPr>
      </w:pPr>
      <w:r w:rsidRPr="001C2C46">
        <w:rPr>
          <w:rFonts w:ascii="Source Sans Pro" w:hAnsi="Source Sans Pro"/>
          <w:sz w:val="24"/>
          <w:szCs w:val="24"/>
        </w:rPr>
        <w:t>Explore the use of simulation PrBL for other complex ocular motility conditions.</w:t>
      </w:r>
    </w:p>
    <w:p w14:paraId="31EFA091" w14:textId="77777777" w:rsidR="00487B11" w:rsidRPr="00C46A4B" w:rsidRDefault="00487B11" w:rsidP="00487B11">
      <w:pPr>
        <w:rPr>
          <w:rFonts w:ascii="Source Sans Pro" w:hAnsi="Source Sans Pro"/>
        </w:rPr>
      </w:pPr>
    </w:p>
    <w:p w14:paraId="50EF9977" w14:textId="77777777" w:rsidR="00487B11" w:rsidRPr="004D16FA" w:rsidRDefault="00487B11" w:rsidP="00A471A1">
      <w:pPr>
        <w:pStyle w:val="ListParagraph"/>
        <w:spacing w:line="276" w:lineRule="auto"/>
        <w:ind w:left="0"/>
        <w:rPr>
          <w:rFonts w:ascii="Source Sans Pro" w:hAnsi="Source Sans Pro"/>
          <w:b/>
          <w:bCs/>
          <w:sz w:val="24"/>
          <w:szCs w:val="24"/>
        </w:rPr>
      </w:pPr>
      <w:r>
        <w:rPr>
          <w:rFonts w:ascii="Source Sans Pro" w:hAnsi="Source Sans Pro"/>
          <w:b/>
          <w:bCs/>
          <w:sz w:val="24"/>
          <w:szCs w:val="24"/>
        </w:rPr>
        <w:t>Key achievements</w:t>
      </w:r>
    </w:p>
    <w:p w14:paraId="12DF4C51" w14:textId="77777777" w:rsidR="00487B11" w:rsidRPr="004948B6" w:rsidRDefault="00487B11" w:rsidP="0021646E">
      <w:pPr>
        <w:pStyle w:val="ListParagraph"/>
        <w:numPr>
          <w:ilvl w:val="0"/>
          <w:numId w:val="64"/>
        </w:numPr>
        <w:spacing w:line="360" w:lineRule="auto"/>
      </w:pPr>
      <w:r>
        <w:rPr>
          <w:rFonts w:ascii="Source Sans Pro" w:hAnsi="Source Sans Pro"/>
          <w:sz w:val="24"/>
          <w:szCs w:val="24"/>
        </w:rPr>
        <w:t>D</w:t>
      </w:r>
      <w:r w:rsidRPr="00791EB5">
        <w:rPr>
          <w:rFonts w:ascii="Source Sans Pro" w:hAnsi="Source Sans Pro"/>
          <w:sz w:val="24"/>
          <w:szCs w:val="24"/>
        </w:rPr>
        <w:t>eveloped a</w:t>
      </w:r>
      <w:r>
        <w:rPr>
          <w:rFonts w:ascii="Source Sans Pro" w:hAnsi="Source Sans Pro"/>
          <w:sz w:val="24"/>
          <w:szCs w:val="24"/>
        </w:rPr>
        <w:t>nd tested a</w:t>
      </w:r>
      <w:r w:rsidRPr="00791EB5">
        <w:rPr>
          <w:rFonts w:ascii="Source Sans Pro" w:hAnsi="Source Sans Pro"/>
          <w:sz w:val="24"/>
          <w:szCs w:val="24"/>
        </w:rPr>
        <w:t xml:space="preserve"> </w:t>
      </w:r>
      <w:r>
        <w:rPr>
          <w:rFonts w:ascii="Source Sans Pro" w:hAnsi="Source Sans Pro"/>
          <w:sz w:val="24"/>
          <w:szCs w:val="24"/>
        </w:rPr>
        <w:t>6-session</w:t>
      </w:r>
      <w:r w:rsidRPr="00791EB5">
        <w:rPr>
          <w:rFonts w:ascii="Source Sans Pro" w:hAnsi="Source Sans Pro"/>
          <w:sz w:val="24"/>
          <w:szCs w:val="24"/>
        </w:rPr>
        <w:t xml:space="preserve"> </w:t>
      </w:r>
      <w:r>
        <w:rPr>
          <w:rFonts w:ascii="Source Sans Pro" w:hAnsi="Source Sans Pro"/>
          <w:sz w:val="24"/>
          <w:szCs w:val="24"/>
        </w:rPr>
        <w:t>programme of simulation-based learning, providing an additional 126 hours of clinical education for a cohort of 4</w:t>
      </w:r>
      <w:r w:rsidRPr="00170FA2">
        <w:rPr>
          <w:rFonts w:ascii="Source Sans Pro" w:hAnsi="Source Sans Pro"/>
          <w:sz w:val="24"/>
          <w:szCs w:val="24"/>
          <w:vertAlign w:val="superscript"/>
        </w:rPr>
        <w:t>th</w:t>
      </w:r>
      <w:r>
        <w:rPr>
          <w:rFonts w:ascii="Source Sans Pro" w:hAnsi="Source Sans Pro"/>
          <w:sz w:val="24"/>
          <w:szCs w:val="24"/>
        </w:rPr>
        <w:t xml:space="preserve"> year orthoptic students.</w:t>
      </w:r>
    </w:p>
    <w:p w14:paraId="1B7F69FD" w14:textId="77777777" w:rsidR="00487B11" w:rsidRDefault="00487B11" w:rsidP="0021646E">
      <w:pPr>
        <w:pStyle w:val="ListParagraph"/>
        <w:numPr>
          <w:ilvl w:val="0"/>
          <w:numId w:val="66"/>
        </w:numPr>
        <w:spacing w:line="360" w:lineRule="auto"/>
        <w:rPr>
          <w:rFonts w:ascii="Source Sans Pro" w:hAnsi="Source Sans Pro"/>
          <w:sz w:val="24"/>
          <w:szCs w:val="24"/>
        </w:rPr>
      </w:pPr>
      <w:r>
        <w:rPr>
          <w:rFonts w:ascii="Source Sans Pro" w:hAnsi="Source Sans Pro"/>
          <w:sz w:val="24"/>
          <w:szCs w:val="24"/>
        </w:rPr>
        <w:t>Recruited a team comprising appropriate clinical and educational expertise to deliver simulation-based learning events.</w:t>
      </w:r>
    </w:p>
    <w:p w14:paraId="0211C8FC" w14:textId="77777777" w:rsidR="00487B11" w:rsidRDefault="00487B11" w:rsidP="0021646E">
      <w:pPr>
        <w:pStyle w:val="ListParagraph"/>
        <w:numPr>
          <w:ilvl w:val="0"/>
          <w:numId w:val="64"/>
        </w:numPr>
        <w:spacing w:line="360" w:lineRule="auto"/>
        <w:rPr>
          <w:rFonts w:ascii="Source Sans Pro" w:hAnsi="Source Sans Pro"/>
          <w:color w:val="000000" w:themeColor="text1"/>
          <w:sz w:val="24"/>
          <w:szCs w:val="24"/>
        </w:rPr>
      </w:pPr>
      <w:r>
        <w:rPr>
          <w:rFonts w:ascii="Source Sans Pro" w:hAnsi="Source Sans Pro"/>
          <w:color w:val="000000" w:themeColor="text1"/>
          <w:sz w:val="24"/>
          <w:szCs w:val="24"/>
        </w:rPr>
        <w:t>Established and maintained a psychologically safe learning environment for students throughout the duration of the programme.</w:t>
      </w:r>
    </w:p>
    <w:p w14:paraId="7F581641" w14:textId="77777777" w:rsidR="00487B11" w:rsidRPr="00E412E0" w:rsidRDefault="00487B11" w:rsidP="0021646E">
      <w:pPr>
        <w:pStyle w:val="ListParagraph"/>
        <w:numPr>
          <w:ilvl w:val="0"/>
          <w:numId w:val="65"/>
        </w:numPr>
        <w:spacing w:line="360" w:lineRule="auto"/>
        <w:rPr>
          <w:rFonts w:ascii="Source Sans Pro" w:hAnsi="Source Sans Pro"/>
          <w:color w:val="000000" w:themeColor="text1"/>
          <w:sz w:val="24"/>
          <w:szCs w:val="24"/>
        </w:rPr>
      </w:pPr>
      <w:r>
        <w:rPr>
          <w:rFonts w:ascii="Source Sans Pro" w:hAnsi="Source Sans Pro"/>
          <w:color w:val="000000" w:themeColor="text1"/>
          <w:sz w:val="24"/>
          <w:szCs w:val="24"/>
        </w:rPr>
        <w:t>Designed a 4-week PEEP programme which can incorporate simulation-based learning events as required.</w:t>
      </w:r>
    </w:p>
    <w:p w14:paraId="715AA9FB" w14:textId="77777777" w:rsidR="00487B11" w:rsidRPr="009834C0" w:rsidRDefault="00487B11" w:rsidP="00487B11">
      <w:pPr>
        <w:pStyle w:val="Heading2"/>
        <w:spacing w:line="276" w:lineRule="auto"/>
        <w:rPr>
          <w:rFonts w:ascii="Source Sans Pro" w:hAnsi="Source Sans Pro"/>
          <w:sz w:val="30"/>
          <w:szCs w:val="30"/>
        </w:rPr>
      </w:pPr>
      <w:bookmarkStart w:id="22" w:name="_Toc200599034"/>
      <w:r w:rsidRPr="009834C0">
        <w:rPr>
          <w:rFonts w:ascii="Source Sans Pro" w:hAnsi="Source Sans Pro"/>
          <w:b/>
          <w:bCs/>
          <w:color w:val="002D74"/>
          <w:sz w:val="30"/>
          <w:szCs w:val="30"/>
        </w:rPr>
        <w:t>Actions</w:t>
      </w:r>
      <w:bookmarkEnd w:id="22"/>
    </w:p>
    <w:p w14:paraId="3E380861" w14:textId="77777777" w:rsidR="00487B11" w:rsidRDefault="00487B11" w:rsidP="0021646E">
      <w:pPr>
        <w:pStyle w:val="ListParagraph"/>
        <w:numPr>
          <w:ilvl w:val="0"/>
          <w:numId w:val="64"/>
        </w:numPr>
        <w:spacing w:line="360" w:lineRule="auto"/>
        <w:rPr>
          <w:rFonts w:ascii="Source Sans Pro" w:hAnsi="Source Sans Pro"/>
          <w:sz w:val="24"/>
          <w:szCs w:val="24"/>
        </w:rPr>
      </w:pPr>
      <w:r>
        <w:rPr>
          <w:rFonts w:ascii="Source Sans Pro" w:hAnsi="Source Sans Pro"/>
          <w:sz w:val="24"/>
          <w:szCs w:val="24"/>
        </w:rPr>
        <w:t>Designed and delivered a programme of simulation-based learning ensuring:</w:t>
      </w:r>
    </w:p>
    <w:p w14:paraId="06A6575F" w14:textId="78833782" w:rsidR="00487B11" w:rsidRPr="0065111E" w:rsidRDefault="00487B11" w:rsidP="0021646E">
      <w:pPr>
        <w:pStyle w:val="ListParagraph"/>
        <w:numPr>
          <w:ilvl w:val="1"/>
          <w:numId w:val="64"/>
        </w:numPr>
        <w:spacing w:line="360" w:lineRule="auto"/>
        <w:rPr>
          <w:rFonts w:ascii="Source Sans Pro" w:hAnsi="Source Sans Pro"/>
        </w:rPr>
      </w:pPr>
      <w:r w:rsidRPr="0065111E">
        <w:rPr>
          <w:rFonts w:ascii="Source Sans Pro" w:hAnsi="Source Sans Pro"/>
          <w:sz w:val="24"/>
          <w:szCs w:val="24"/>
        </w:rPr>
        <w:t xml:space="preserve">Learning opportunities encompassed a range of technical and non-technical clinical skills (Appendix </w:t>
      </w:r>
      <w:r w:rsidR="0065111E" w:rsidRPr="0065111E">
        <w:rPr>
          <w:rFonts w:ascii="Source Sans Pro" w:hAnsi="Source Sans Pro"/>
          <w:sz w:val="24"/>
          <w:szCs w:val="24"/>
        </w:rPr>
        <w:t>G</w:t>
      </w:r>
      <w:r w:rsidRPr="0065111E">
        <w:rPr>
          <w:rFonts w:ascii="Source Sans Pro" w:hAnsi="Source Sans Pro"/>
          <w:sz w:val="24"/>
          <w:szCs w:val="24"/>
        </w:rPr>
        <w:t>1).</w:t>
      </w:r>
    </w:p>
    <w:p w14:paraId="36727ABB" w14:textId="77777777" w:rsidR="00487B11" w:rsidRDefault="00487B11" w:rsidP="0021646E">
      <w:pPr>
        <w:pStyle w:val="ListParagraph"/>
        <w:numPr>
          <w:ilvl w:val="1"/>
          <w:numId w:val="67"/>
        </w:numPr>
        <w:spacing w:line="360" w:lineRule="auto"/>
        <w:rPr>
          <w:rFonts w:ascii="Source Sans Pro" w:hAnsi="Source Sans Pro"/>
          <w:sz w:val="24"/>
          <w:szCs w:val="24"/>
        </w:rPr>
      </w:pPr>
      <w:r>
        <w:rPr>
          <w:rFonts w:ascii="Source Sans Pro" w:hAnsi="Source Sans Pro"/>
          <w:sz w:val="24"/>
          <w:szCs w:val="24"/>
        </w:rPr>
        <w:t>Recognised structure and tools for simulation-based learning were used.</w:t>
      </w:r>
    </w:p>
    <w:p w14:paraId="60DB19A5" w14:textId="77777777" w:rsidR="00487B11" w:rsidRPr="004413F7" w:rsidRDefault="00487B11" w:rsidP="0021646E">
      <w:pPr>
        <w:pStyle w:val="ListParagraph"/>
        <w:numPr>
          <w:ilvl w:val="1"/>
          <w:numId w:val="67"/>
        </w:numPr>
        <w:spacing w:line="360" w:lineRule="auto"/>
        <w:rPr>
          <w:rFonts w:ascii="Source Sans Pro" w:hAnsi="Source Sans Pro"/>
          <w:sz w:val="24"/>
          <w:szCs w:val="24"/>
        </w:rPr>
      </w:pPr>
      <w:r>
        <w:rPr>
          <w:rFonts w:ascii="Source Sans Pro" w:hAnsi="Source Sans Pro"/>
          <w:sz w:val="24"/>
          <w:szCs w:val="24"/>
        </w:rPr>
        <w:t>Clear links to the clinical practice education and relevant academic modules of the GCU BSc (Hons) Orthoptics programme.</w:t>
      </w:r>
    </w:p>
    <w:p w14:paraId="5073B43E" w14:textId="6E90D862" w:rsidR="00487B11" w:rsidRPr="00740029" w:rsidRDefault="00487B11" w:rsidP="0021646E">
      <w:pPr>
        <w:pStyle w:val="ListParagraph"/>
        <w:numPr>
          <w:ilvl w:val="0"/>
          <w:numId w:val="66"/>
        </w:numPr>
        <w:spacing w:line="360" w:lineRule="auto"/>
        <w:rPr>
          <w:rFonts w:ascii="Source Sans Pro" w:hAnsi="Source Sans Pro"/>
          <w:sz w:val="24"/>
          <w:szCs w:val="24"/>
        </w:rPr>
      </w:pPr>
      <w:r>
        <w:rPr>
          <w:rFonts w:ascii="Source Sans Pro" w:hAnsi="Source Sans Pro"/>
          <w:sz w:val="24"/>
          <w:szCs w:val="24"/>
        </w:rPr>
        <w:lastRenderedPageBreak/>
        <w:t xml:space="preserve">Recruited a multi-professional team of educators comprising </w:t>
      </w:r>
      <w:r w:rsidRPr="00740029">
        <w:rPr>
          <w:rFonts w:ascii="Source Sans Pro" w:hAnsi="Source Sans Pro"/>
          <w:sz w:val="24"/>
          <w:szCs w:val="24"/>
        </w:rPr>
        <w:t xml:space="preserve">orthoptic practice educators </w:t>
      </w:r>
      <w:r>
        <w:rPr>
          <w:rFonts w:ascii="Source Sans Pro" w:hAnsi="Source Sans Pro"/>
          <w:sz w:val="24"/>
          <w:szCs w:val="24"/>
        </w:rPr>
        <w:t>(</w:t>
      </w:r>
      <w:r w:rsidRPr="00740029">
        <w:rPr>
          <w:rFonts w:ascii="Source Sans Pro" w:hAnsi="Source Sans Pro"/>
          <w:sz w:val="24"/>
          <w:szCs w:val="24"/>
        </w:rPr>
        <w:t>NHS Greater Glasgow and Clyde – South Sector and NHS Lanarkshire</w:t>
      </w:r>
      <w:r>
        <w:rPr>
          <w:rFonts w:ascii="Source Sans Pro" w:hAnsi="Source Sans Pro"/>
          <w:sz w:val="24"/>
          <w:szCs w:val="24"/>
        </w:rPr>
        <w:t>)</w:t>
      </w:r>
      <w:r w:rsidRPr="00740029">
        <w:rPr>
          <w:rFonts w:ascii="Source Sans Pro" w:hAnsi="Source Sans Pro"/>
          <w:sz w:val="24"/>
          <w:szCs w:val="24"/>
        </w:rPr>
        <w:t>;</w:t>
      </w:r>
      <w:r>
        <w:rPr>
          <w:rFonts w:ascii="Source Sans Pro" w:hAnsi="Source Sans Pro"/>
          <w:sz w:val="24"/>
          <w:szCs w:val="24"/>
        </w:rPr>
        <w:t xml:space="preserve"> </w:t>
      </w:r>
      <w:r w:rsidRPr="00740029">
        <w:rPr>
          <w:rFonts w:ascii="Source Sans Pro" w:hAnsi="Source Sans Pro"/>
          <w:sz w:val="24"/>
          <w:szCs w:val="24"/>
        </w:rPr>
        <w:t>NES AHP P</w:t>
      </w:r>
      <w:r>
        <w:rPr>
          <w:rFonts w:ascii="Source Sans Pro" w:hAnsi="Source Sans Pro"/>
          <w:sz w:val="24"/>
          <w:szCs w:val="24"/>
        </w:rPr>
        <w:t>EL</w:t>
      </w:r>
      <w:r w:rsidRPr="00740029">
        <w:rPr>
          <w:rFonts w:ascii="Source Sans Pro" w:hAnsi="Source Sans Pro"/>
          <w:sz w:val="24"/>
          <w:szCs w:val="24"/>
        </w:rPr>
        <w:t xml:space="preserve"> (Orthoptics); GCU Programme Lead (Orthoptics) and GCU lecturer</w:t>
      </w:r>
      <w:r w:rsidR="00BD695C">
        <w:rPr>
          <w:rFonts w:ascii="Source Sans Pro" w:hAnsi="Source Sans Pro"/>
          <w:sz w:val="24"/>
          <w:szCs w:val="24"/>
        </w:rPr>
        <w:t xml:space="preserve"> (</w:t>
      </w:r>
      <w:r>
        <w:rPr>
          <w:rFonts w:ascii="Source Sans Pro" w:hAnsi="Source Sans Pro"/>
          <w:sz w:val="24"/>
          <w:szCs w:val="24"/>
        </w:rPr>
        <w:t>Optometry).</w:t>
      </w:r>
    </w:p>
    <w:p w14:paraId="01D69E8C" w14:textId="77777777" w:rsidR="00487B11" w:rsidRDefault="00487B11" w:rsidP="0021646E">
      <w:pPr>
        <w:pStyle w:val="ListParagraph"/>
        <w:numPr>
          <w:ilvl w:val="0"/>
          <w:numId w:val="67"/>
        </w:numPr>
        <w:spacing w:line="360" w:lineRule="auto"/>
        <w:rPr>
          <w:rFonts w:ascii="Source Sans Pro" w:hAnsi="Source Sans Pro"/>
          <w:sz w:val="24"/>
          <w:szCs w:val="24"/>
        </w:rPr>
      </w:pPr>
      <w:r>
        <w:rPr>
          <w:rFonts w:ascii="Source Sans Pro" w:hAnsi="Source Sans Pro"/>
          <w:sz w:val="24"/>
          <w:szCs w:val="24"/>
        </w:rPr>
        <w:t>Identified educational resources for educators to increase their knowledge and skills in simulation-based education prior to delivering the programme.</w:t>
      </w:r>
    </w:p>
    <w:p w14:paraId="218D032E" w14:textId="77777777" w:rsidR="00487B11" w:rsidRDefault="00487B11" w:rsidP="0021646E">
      <w:pPr>
        <w:pStyle w:val="ListParagraph"/>
        <w:numPr>
          <w:ilvl w:val="0"/>
          <w:numId w:val="67"/>
        </w:numPr>
        <w:spacing w:line="360" w:lineRule="auto"/>
        <w:rPr>
          <w:rFonts w:ascii="Source Sans Pro" w:hAnsi="Source Sans Pro"/>
          <w:sz w:val="24"/>
          <w:szCs w:val="24"/>
        </w:rPr>
      </w:pPr>
      <w:r>
        <w:rPr>
          <w:rFonts w:ascii="Source Sans Pro" w:hAnsi="Source Sans Pro"/>
          <w:sz w:val="24"/>
          <w:szCs w:val="24"/>
        </w:rPr>
        <w:t>Identified existing self-assessment, reflective practice and evaluation tools for students and educators.</w:t>
      </w:r>
    </w:p>
    <w:p w14:paraId="39BFB688" w14:textId="77777777" w:rsidR="00487B11" w:rsidRDefault="00487B11" w:rsidP="0021646E">
      <w:pPr>
        <w:pStyle w:val="ListParagraph"/>
        <w:numPr>
          <w:ilvl w:val="0"/>
          <w:numId w:val="67"/>
        </w:numPr>
        <w:spacing w:line="360" w:lineRule="auto"/>
        <w:rPr>
          <w:rFonts w:ascii="Source Sans Pro" w:hAnsi="Source Sans Pro"/>
          <w:sz w:val="24"/>
          <w:szCs w:val="24"/>
        </w:rPr>
      </w:pPr>
      <w:r>
        <w:rPr>
          <w:rFonts w:ascii="Source Sans Pro" w:hAnsi="Source Sans Pro"/>
          <w:sz w:val="24"/>
          <w:szCs w:val="24"/>
        </w:rPr>
        <w:t>Designed a 4-week PEEP programme, blending with the simulation programme for future use.</w:t>
      </w:r>
    </w:p>
    <w:p w14:paraId="0ACA6071" w14:textId="77777777" w:rsidR="00487B11" w:rsidRPr="0035026C" w:rsidRDefault="00487B11" w:rsidP="0021646E">
      <w:pPr>
        <w:pStyle w:val="ListParagraph"/>
        <w:numPr>
          <w:ilvl w:val="0"/>
          <w:numId w:val="67"/>
        </w:numPr>
        <w:spacing w:line="360" w:lineRule="auto"/>
        <w:rPr>
          <w:rFonts w:ascii="Source Sans Pro" w:hAnsi="Source Sans Pro"/>
          <w:sz w:val="24"/>
          <w:szCs w:val="24"/>
        </w:rPr>
      </w:pPr>
      <w:r>
        <w:rPr>
          <w:rFonts w:ascii="Source Sans Pro" w:hAnsi="Source Sans Pro"/>
          <w:sz w:val="24"/>
          <w:szCs w:val="24"/>
        </w:rPr>
        <w:t>Shared the learning from the orthoptic project with orthoptic and AHP stakeholders.</w:t>
      </w:r>
    </w:p>
    <w:p w14:paraId="078AB19F" w14:textId="77777777" w:rsidR="009834C0" w:rsidRPr="009834C0" w:rsidRDefault="009834C0" w:rsidP="00BD695C">
      <w:pPr>
        <w:pStyle w:val="Heading2"/>
        <w:spacing w:before="0" w:line="276" w:lineRule="auto"/>
        <w:rPr>
          <w:rFonts w:ascii="Source Sans Pro" w:hAnsi="Source Sans Pro"/>
          <w:b/>
          <w:bCs/>
          <w:color w:val="002D74"/>
          <w:sz w:val="24"/>
          <w:szCs w:val="24"/>
        </w:rPr>
      </w:pPr>
    </w:p>
    <w:p w14:paraId="10E28B25" w14:textId="22B4A780" w:rsidR="00487B11" w:rsidRPr="009834C0" w:rsidRDefault="00487B11" w:rsidP="00487B11">
      <w:pPr>
        <w:pStyle w:val="Heading2"/>
        <w:spacing w:line="276" w:lineRule="auto"/>
        <w:rPr>
          <w:rFonts w:ascii="Source Sans Pro" w:hAnsi="Source Sans Pro"/>
          <w:b/>
          <w:bCs/>
          <w:color w:val="002D74"/>
          <w:sz w:val="30"/>
          <w:szCs w:val="30"/>
        </w:rPr>
      </w:pPr>
      <w:bookmarkStart w:id="23" w:name="_Toc200599035"/>
      <w:r w:rsidRPr="009834C0">
        <w:rPr>
          <w:rFonts w:ascii="Source Sans Pro" w:hAnsi="Source Sans Pro"/>
          <w:b/>
          <w:bCs/>
          <w:color w:val="002D74"/>
          <w:sz w:val="30"/>
          <w:szCs w:val="30"/>
        </w:rPr>
        <w:t>Impact</w:t>
      </w:r>
      <w:bookmarkEnd w:id="23"/>
    </w:p>
    <w:p w14:paraId="5E00D7D7" w14:textId="77777777" w:rsidR="00487B11" w:rsidRPr="0064545D" w:rsidRDefault="00487B11" w:rsidP="00487B11">
      <w:pPr>
        <w:spacing w:line="360" w:lineRule="auto"/>
        <w:rPr>
          <w:rFonts w:ascii="Source Sans Pro" w:hAnsi="Source Sans Pro"/>
        </w:rPr>
      </w:pPr>
      <w:r w:rsidRPr="00C81D60">
        <w:rPr>
          <w:rFonts w:ascii="Source Sans Pro" w:hAnsi="Source Sans Pro"/>
        </w:rPr>
        <w:t>The orthoptic project objectives have been met</w:t>
      </w:r>
      <w:r>
        <w:rPr>
          <w:rFonts w:ascii="Source Sans Pro" w:hAnsi="Source Sans Pro"/>
        </w:rPr>
        <w:t xml:space="preserve"> and t</w:t>
      </w:r>
      <w:r>
        <w:rPr>
          <w:rFonts w:ascii="Source Sans Pro" w:hAnsi="Source Sans Pro"/>
          <w:noProof/>
          <w:lang w:val="en-US"/>
        </w:rPr>
        <w:t xml:space="preserve">he impact of actions are: </w:t>
      </w:r>
    </w:p>
    <w:tbl>
      <w:tblPr>
        <w:tblStyle w:val="TableGrid"/>
        <w:tblW w:w="9015" w:type="dxa"/>
        <w:tblLayout w:type="fixed"/>
        <w:tblLook w:val="04A0" w:firstRow="1" w:lastRow="0" w:firstColumn="1" w:lastColumn="0" w:noHBand="0" w:noVBand="1"/>
      </w:tblPr>
      <w:tblGrid>
        <w:gridCol w:w="9015"/>
      </w:tblGrid>
      <w:tr w:rsidR="00487B11" w:rsidRPr="006E73D5" w14:paraId="26B4F344" w14:textId="77777777" w:rsidTr="00115211">
        <w:trPr>
          <w:trHeight w:val="300"/>
        </w:trPr>
        <w:tc>
          <w:tcPr>
            <w:tcW w:w="9015" w:type="dxa"/>
            <w:shd w:val="clear" w:color="auto" w:fill="FFFFFF" w:themeFill="background1"/>
          </w:tcPr>
          <w:p w14:paraId="6165454B" w14:textId="77777777" w:rsidR="00487B11" w:rsidRPr="008A68CC" w:rsidRDefault="00487B11" w:rsidP="00115211">
            <w:pPr>
              <w:spacing w:line="360" w:lineRule="auto"/>
              <w:rPr>
                <w:rFonts w:ascii="Source Sans Pro" w:eastAsia="Times New Roman" w:hAnsi="Source Sans Pro"/>
                <w:b/>
                <w:bCs/>
              </w:rPr>
            </w:pPr>
            <w:r w:rsidRPr="008A68CC">
              <w:rPr>
                <w:rFonts w:ascii="Source Sans Pro" w:eastAsia="Times New Roman" w:hAnsi="Source Sans Pro"/>
                <w:b/>
                <w:bCs/>
              </w:rPr>
              <w:t>Service Impact</w:t>
            </w:r>
          </w:p>
          <w:p w14:paraId="0520478F" w14:textId="77777777" w:rsidR="00487B11" w:rsidRPr="008A68CC" w:rsidRDefault="00487B11" w:rsidP="0021646E">
            <w:pPr>
              <w:pStyle w:val="ListParagraph"/>
              <w:numPr>
                <w:ilvl w:val="0"/>
                <w:numId w:val="68"/>
              </w:numPr>
              <w:spacing w:after="0" w:line="360" w:lineRule="auto"/>
              <w:rPr>
                <w:rFonts w:ascii="Source Sans Pro" w:hAnsi="Source Sans Pro"/>
                <w:sz w:val="24"/>
                <w:szCs w:val="24"/>
              </w:rPr>
            </w:pPr>
            <w:r w:rsidRPr="008A68CC">
              <w:rPr>
                <w:rFonts w:ascii="Source Sans Pro" w:hAnsi="Source Sans Pro"/>
                <w:sz w:val="24"/>
                <w:szCs w:val="24"/>
              </w:rPr>
              <w:t xml:space="preserve">100% </w:t>
            </w:r>
            <w:r>
              <w:rPr>
                <w:rFonts w:ascii="Source Sans Pro" w:hAnsi="Source Sans Pro"/>
                <w:sz w:val="24"/>
                <w:szCs w:val="24"/>
              </w:rPr>
              <w:t xml:space="preserve">(n7) </w:t>
            </w:r>
            <w:r w:rsidRPr="008A68CC">
              <w:rPr>
                <w:rFonts w:ascii="Source Sans Pro" w:hAnsi="Source Sans Pro"/>
                <w:sz w:val="24"/>
                <w:szCs w:val="24"/>
              </w:rPr>
              <w:t xml:space="preserve">of 4th year orthoptic students had access to a newly designed programme of simulation-based learning, providing an additional 126 hours of clinical </w:t>
            </w:r>
            <w:r>
              <w:rPr>
                <w:rFonts w:ascii="Source Sans Pro" w:hAnsi="Source Sans Pro"/>
                <w:sz w:val="24"/>
                <w:szCs w:val="24"/>
              </w:rPr>
              <w:t xml:space="preserve">practice </w:t>
            </w:r>
            <w:r w:rsidRPr="008A68CC">
              <w:rPr>
                <w:rFonts w:ascii="Source Sans Pro" w:hAnsi="Source Sans Pro"/>
                <w:sz w:val="24"/>
                <w:szCs w:val="24"/>
              </w:rPr>
              <w:t>education</w:t>
            </w:r>
            <w:r>
              <w:rPr>
                <w:rFonts w:ascii="Source Sans Pro" w:hAnsi="Source Sans Pro"/>
                <w:sz w:val="24"/>
                <w:szCs w:val="24"/>
              </w:rPr>
              <w:t>.</w:t>
            </w:r>
          </w:p>
          <w:p w14:paraId="4265EF59" w14:textId="77777777" w:rsidR="00487B11" w:rsidRPr="00CF60E2" w:rsidRDefault="00487B11" w:rsidP="0021646E">
            <w:pPr>
              <w:pStyle w:val="ListParagraph"/>
              <w:numPr>
                <w:ilvl w:val="0"/>
                <w:numId w:val="68"/>
              </w:numPr>
              <w:spacing w:after="0" w:line="360" w:lineRule="auto"/>
              <w:rPr>
                <w:rFonts w:ascii="Source Sans Pro" w:hAnsi="Source Sans Pro"/>
                <w:sz w:val="24"/>
                <w:szCs w:val="24"/>
              </w:rPr>
            </w:pPr>
            <w:r w:rsidRPr="002D68DC">
              <w:rPr>
                <w:rFonts w:ascii="Source Sans Pro" w:hAnsi="Source Sans Pro"/>
                <w:sz w:val="24"/>
                <w:szCs w:val="24"/>
              </w:rPr>
              <w:t>86% of students</w:t>
            </w:r>
            <w:r w:rsidRPr="008A68CC">
              <w:rPr>
                <w:rFonts w:ascii="Source Sans Pro" w:hAnsi="Source Sans Pro"/>
                <w:sz w:val="24"/>
                <w:szCs w:val="24"/>
              </w:rPr>
              <w:t xml:space="preserve"> attended the full programme.</w:t>
            </w:r>
          </w:p>
          <w:p w14:paraId="5B9BFE39" w14:textId="77777777" w:rsidR="00487B11" w:rsidRPr="00FB7AAA" w:rsidRDefault="00487B11" w:rsidP="00115211">
            <w:pPr>
              <w:spacing w:line="360" w:lineRule="auto"/>
              <w:rPr>
                <w:rFonts w:ascii="Source Sans Pro" w:eastAsia="Times New Roman" w:hAnsi="Source Sans Pro"/>
                <w:b/>
                <w:bCs/>
              </w:rPr>
            </w:pPr>
            <w:r w:rsidRPr="00FB7AAA">
              <w:rPr>
                <w:rFonts w:ascii="Source Sans Pro" w:eastAsia="Times New Roman" w:hAnsi="Source Sans Pro"/>
                <w:b/>
                <w:bCs/>
              </w:rPr>
              <w:t>Performance Impact</w:t>
            </w:r>
          </w:p>
          <w:p w14:paraId="0A74C932" w14:textId="77777777" w:rsidR="00487B11" w:rsidRPr="001B0615" w:rsidRDefault="00487B11" w:rsidP="0021646E">
            <w:pPr>
              <w:pStyle w:val="ListParagraph"/>
              <w:numPr>
                <w:ilvl w:val="0"/>
                <w:numId w:val="68"/>
              </w:numPr>
              <w:spacing w:after="0" w:line="360" w:lineRule="auto"/>
            </w:pPr>
            <w:r w:rsidRPr="00FB7AAA">
              <w:rPr>
                <w:rFonts w:ascii="Source Sans Pro" w:hAnsi="Source Sans Pro"/>
                <w:sz w:val="24"/>
                <w:szCs w:val="24"/>
              </w:rPr>
              <w:t>A 6</w:t>
            </w:r>
            <w:r>
              <w:rPr>
                <w:rFonts w:ascii="Source Sans Pro" w:hAnsi="Source Sans Pro"/>
                <w:sz w:val="24"/>
                <w:szCs w:val="24"/>
              </w:rPr>
              <w:t>-</w:t>
            </w:r>
            <w:r w:rsidRPr="00FB7AAA">
              <w:rPr>
                <w:rFonts w:ascii="Source Sans Pro" w:hAnsi="Source Sans Pro"/>
                <w:sz w:val="24"/>
                <w:szCs w:val="24"/>
              </w:rPr>
              <w:t xml:space="preserve">session simulation programme </w:t>
            </w:r>
            <w:r>
              <w:rPr>
                <w:rFonts w:ascii="Source Sans Pro" w:hAnsi="Source Sans Pro"/>
                <w:sz w:val="24"/>
                <w:szCs w:val="24"/>
              </w:rPr>
              <w:t xml:space="preserve">was </w:t>
            </w:r>
            <w:r w:rsidRPr="00FB7AAA">
              <w:rPr>
                <w:rFonts w:ascii="Source Sans Pro" w:hAnsi="Source Sans Pro"/>
                <w:sz w:val="24"/>
                <w:szCs w:val="24"/>
              </w:rPr>
              <w:t>delivered in November/December 2024 by a multi-professional</w:t>
            </w:r>
            <w:r>
              <w:rPr>
                <w:rFonts w:ascii="Source Sans Pro" w:hAnsi="Source Sans Pro"/>
                <w:sz w:val="24"/>
                <w:szCs w:val="24"/>
              </w:rPr>
              <w:t xml:space="preserve"> </w:t>
            </w:r>
            <w:r w:rsidRPr="00FB7AAA">
              <w:rPr>
                <w:rFonts w:ascii="Source Sans Pro" w:hAnsi="Source Sans Pro"/>
                <w:sz w:val="24"/>
                <w:szCs w:val="24"/>
              </w:rPr>
              <w:t xml:space="preserve">team of </w:t>
            </w:r>
            <w:r>
              <w:rPr>
                <w:rFonts w:ascii="Source Sans Pro" w:hAnsi="Source Sans Pro"/>
                <w:sz w:val="24"/>
                <w:szCs w:val="24"/>
              </w:rPr>
              <w:t xml:space="preserve">orthoptic </w:t>
            </w:r>
            <w:r w:rsidRPr="00FB7AAA">
              <w:rPr>
                <w:rFonts w:ascii="Source Sans Pro" w:hAnsi="Source Sans Pro"/>
                <w:sz w:val="24"/>
                <w:szCs w:val="24"/>
              </w:rPr>
              <w:t>practice educators</w:t>
            </w:r>
            <w:r>
              <w:rPr>
                <w:rFonts w:ascii="Source Sans Pro" w:hAnsi="Source Sans Pro"/>
                <w:sz w:val="24"/>
                <w:szCs w:val="24"/>
              </w:rPr>
              <w:t xml:space="preserve">, vision science </w:t>
            </w:r>
            <w:r w:rsidRPr="00FB7AAA">
              <w:rPr>
                <w:rFonts w:ascii="Source Sans Pro" w:hAnsi="Source Sans Pro"/>
                <w:sz w:val="24"/>
                <w:szCs w:val="24"/>
              </w:rPr>
              <w:t>lecturers</w:t>
            </w:r>
            <w:r>
              <w:rPr>
                <w:rFonts w:ascii="Source Sans Pro" w:hAnsi="Source Sans Pro"/>
                <w:sz w:val="24"/>
                <w:szCs w:val="24"/>
              </w:rPr>
              <w:t xml:space="preserve"> and service users</w:t>
            </w:r>
            <w:r w:rsidRPr="00FB7AAA">
              <w:rPr>
                <w:rFonts w:ascii="Source Sans Pro" w:hAnsi="Source Sans Pro"/>
                <w:sz w:val="24"/>
                <w:szCs w:val="24"/>
              </w:rPr>
              <w:t>.</w:t>
            </w:r>
          </w:p>
          <w:p w14:paraId="3D5739A3" w14:textId="77777777" w:rsidR="00487B11" w:rsidRDefault="00487B11" w:rsidP="0021646E">
            <w:pPr>
              <w:pStyle w:val="ListParagraph"/>
              <w:numPr>
                <w:ilvl w:val="0"/>
                <w:numId w:val="68"/>
              </w:numPr>
              <w:spacing w:after="0" w:line="360" w:lineRule="auto"/>
              <w:rPr>
                <w:rFonts w:ascii="Source Sans Pro" w:hAnsi="Source Sans Pro"/>
                <w:sz w:val="24"/>
                <w:szCs w:val="24"/>
              </w:rPr>
            </w:pPr>
            <w:r>
              <w:rPr>
                <w:rFonts w:ascii="Source Sans Pro" w:hAnsi="Source Sans Pro"/>
                <w:sz w:val="24"/>
                <w:szCs w:val="24"/>
              </w:rPr>
              <w:t xml:space="preserve">Increased student’s exposure to both </w:t>
            </w:r>
            <w:r w:rsidRPr="00F67335">
              <w:rPr>
                <w:rFonts w:ascii="Source Sans Pro" w:hAnsi="Source Sans Pro"/>
                <w:sz w:val="24"/>
                <w:szCs w:val="24"/>
              </w:rPr>
              <w:t>people with complex ocular motility disorders and NHS board orthoptic practice educators with specialist knowledge and advanced practice in such areas.</w:t>
            </w:r>
          </w:p>
          <w:p w14:paraId="564AFE13" w14:textId="77777777" w:rsidR="00487B11" w:rsidRPr="00CF60E2" w:rsidRDefault="00487B11" w:rsidP="0021646E">
            <w:pPr>
              <w:pStyle w:val="ListParagraph"/>
              <w:numPr>
                <w:ilvl w:val="0"/>
                <w:numId w:val="68"/>
              </w:numPr>
              <w:spacing w:after="0" w:line="360" w:lineRule="auto"/>
              <w:rPr>
                <w:rFonts w:ascii="Source Sans Pro" w:hAnsi="Source Sans Pro"/>
                <w:sz w:val="24"/>
                <w:szCs w:val="24"/>
              </w:rPr>
            </w:pPr>
            <w:r>
              <w:rPr>
                <w:rFonts w:ascii="Source Sans Pro" w:hAnsi="Source Sans Pro"/>
                <w:sz w:val="24"/>
                <w:szCs w:val="24"/>
              </w:rPr>
              <w:t>Increased student’s exposure to a range of learning covering both technical and non-technical clinical skills.</w:t>
            </w:r>
          </w:p>
          <w:p w14:paraId="16021345" w14:textId="77777777" w:rsidR="00487B11" w:rsidRPr="00080D90" w:rsidRDefault="00487B11" w:rsidP="00115211">
            <w:pPr>
              <w:spacing w:line="360" w:lineRule="auto"/>
              <w:rPr>
                <w:rFonts w:ascii="Source Sans Pro" w:eastAsia="Times New Roman" w:hAnsi="Source Sans Pro"/>
                <w:b/>
                <w:bCs/>
              </w:rPr>
            </w:pPr>
            <w:r w:rsidRPr="00080D90">
              <w:rPr>
                <w:rFonts w:ascii="Source Sans Pro" w:eastAsia="Times New Roman" w:hAnsi="Source Sans Pro"/>
                <w:b/>
                <w:bCs/>
              </w:rPr>
              <w:t>Education impact</w:t>
            </w:r>
          </w:p>
          <w:p w14:paraId="68A9F4E9" w14:textId="77777777" w:rsidR="00487B11" w:rsidRPr="00F51F32" w:rsidRDefault="00487B11" w:rsidP="00115211">
            <w:pPr>
              <w:spacing w:line="360" w:lineRule="auto"/>
              <w:rPr>
                <w:rFonts w:ascii="Source Sans Pro" w:hAnsi="Source Sans Pro"/>
                <w:sz w:val="24"/>
                <w:szCs w:val="24"/>
                <w:highlight w:val="yellow"/>
              </w:rPr>
            </w:pPr>
            <w:r w:rsidRPr="00F51F32">
              <w:rPr>
                <w:rFonts w:ascii="Source Sans Pro" w:hAnsi="Source Sans Pro"/>
                <w:sz w:val="24"/>
                <w:szCs w:val="24"/>
              </w:rPr>
              <w:t>100% (n7) of students responded to the simulation programme evaluation.</w:t>
            </w:r>
          </w:p>
          <w:p w14:paraId="5B258D59" w14:textId="77777777" w:rsidR="00487B11" w:rsidRPr="00143C85" w:rsidRDefault="00487B11" w:rsidP="0021646E">
            <w:pPr>
              <w:pStyle w:val="ListParagraph"/>
              <w:numPr>
                <w:ilvl w:val="0"/>
                <w:numId w:val="68"/>
              </w:numPr>
              <w:spacing w:after="0" w:line="360" w:lineRule="auto"/>
              <w:rPr>
                <w:rFonts w:ascii="Source Sans Pro" w:hAnsi="Source Sans Pro"/>
                <w:sz w:val="24"/>
                <w:szCs w:val="24"/>
              </w:rPr>
            </w:pPr>
            <w:r w:rsidRPr="00143C85">
              <w:rPr>
                <w:rFonts w:ascii="Source Sans Pro" w:hAnsi="Source Sans Pro"/>
                <w:sz w:val="24"/>
                <w:szCs w:val="24"/>
              </w:rPr>
              <w:lastRenderedPageBreak/>
              <w:t>100% reported increased confidence in their technical and non-technical clinical skills following the programme.</w:t>
            </w:r>
          </w:p>
          <w:p w14:paraId="4AAC6F17" w14:textId="77777777" w:rsidR="00487B11" w:rsidRPr="00B43966" w:rsidRDefault="00487B11" w:rsidP="0021646E">
            <w:pPr>
              <w:pStyle w:val="ListParagraph"/>
              <w:numPr>
                <w:ilvl w:val="0"/>
                <w:numId w:val="68"/>
              </w:numPr>
              <w:spacing w:after="0" w:line="360" w:lineRule="auto"/>
              <w:rPr>
                <w:rFonts w:ascii="Source Sans Pro" w:hAnsi="Source Sans Pro"/>
                <w:sz w:val="24"/>
                <w:szCs w:val="24"/>
              </w:rPr>
            </w:pPr>
            <w:r w:rsidRPr="00B43966">
              <w:rPr>
                <w:rFonts w:ascii="Source Sans Pro" w:hAnsi="Source Sans Pro"/>
                <w:sz w:val="24"/>
                <w:szCs w:val="24"/>
              </w:rPr>
              <w:t>100% identified new knowledge and skills acquired from the programme.</w:t>
            </w:r>
          </w:p>
          <w:p w14:paraId="542EA470" w14:textId="77777777" w:rsidR="00487B11" w:rsidRDefault="00487B11" w:rsidP="0021646E">
            <w:pPr>
              <w:pStyle w:val="ListParagraph"/>
              <w:numPr>
                <w:ilvl w:val="0"/>
                <w:numId w:val="68"/>
              </w:numPr>
              <w:spacing w:after="0" w:line="360" w:lineRule="auto"/>
              <w:rPr>
                <w:rFonts w:ascii="Source Sans Pro" w:hAnsi="Source Sans Pro"/>
                <w:sz w:val="24"/>
                <w:szCs w:val="24"/>
              </w:rPr>
            </w:pPr>
            <w:r w:rsidRPr="002B6B21">
              <w:rPr>
                <w:rFonts w:ascii="Source Sans Pro" w:hAnsi="Source Sans Pro"/>
                <w:sz w:val="24"/>
                <w:szCs w:val="24"/>
              </w:rPr>
              <w:t>100% agreed the programme complemented the clinical practice education and relevant academic modules of the GCU BSc (Hons) Orthoptics programme.</w:t>
            </w:r>
          </w:p>
          <w:p w14:paraId="1C6749C9" w14:textId="77777777" w:rsidR="00487B11" w:rsidRPr="006C5C89" w:rsidRDefault="00487B11" w:rsidP="00115211">
            <w:pPr>
              <w:pStyle w:val="ListParagraph"/>
              <w:spacing w:after="0" w:line="360" w:lineRule="auto"/>
              <w:ind w:left="360"/>
              <w:rPr>
                <w:rFonts w:ascii="Source Sans Pro" w:hAnsi="Source Sans Pro"/>
                <w:sz w:val="24"/>
                <w:szCs w:val="24"/>
              </w:rPr>
            </w:pPr>
          </w:p>
          <w:p w14:paraId="4186697A" w14:textId="614F70BF" w:rsidR="00487B11" w:rsidRPr="000872E7" w:rsidRDefault="00487B11" w:rsidP="00115211">
            <w:pPr>
              <w:spacing w:line="360" w:lineRule="auto"/>
              <w:rPr>
                <w:rFonts w:ascii="Source Sans Pro" w:hAnsi="Source Sans Pro"/>
              </w:rPr>
            </w:pPr>
            <w:r w:rsidRPr="000872E7">
              <w:rPr>
                <w:rFonts w:ascii="Source Sans Pro" w:hAnsi="Source Sans Pro"/>
              </w:rPr>
              <w:t xml:space="preserve">75% </w:t>
            </w:r>
            <w:r>
              <w:rPr>
                <w:rFonts w:ascii="Source Sans Pro" w:hAnsi="Source Sans Pro"/>
              </w:rPr>
              <w:t xml:space="preserve">(n 3) </w:t>
            </w:r>
            <w:r w:rsidRPr="000872E7">
              <w:rPr>
                <w:rFonts w:ascii="Source Sans Pro" w:hAnsi="Source Sans Pro"/>
              </w:rPr>
              <w:t>of orthoptic educators responded to simulation programme evaluation and of these:</w:t>
            </w:r>
          </w:p>
          <w:p w14:paraId="5C8955C5" w14:textId="77777777" w:rsidR="00487B11" w:rsidRPr="00864B9F" w:rsidRDefault="00487B11" w:rsidP="0021646E">
            <w:pPr>
              <w:pStyle w:val="ListParagraph"/>
              <w:numPr>
                <w:ilvl w:val="0"/>
                <w:numId w:val="68"/>
              </w:numPr>
              <w:spacing w:after="0" w:line="360" w:lineRule="auto"/>
              <w:rPr>
                <w:rFonts w:ascii="Source Sans Pro" w:hAnsi="Source Sans Pro"/>
                <w:sz w:val="24"/>
                <w:szCs w:val="24"/>
              </w:rPr>
            </w:pPr>
            <w:r w:rsidRPr="00864B9F">
              <w:rPr>
                <w:rFonts w:ascii="Source Sans Pro" w:hAnsi="Source Sans Pro"/>
                <w:sz w:val="24"/>
                <w:szCs w:val="24"/>
              </w:rPr>
              <w:t>67% reported an increase in confidence to deliver a simulation-based learning event.</w:t>
            </w:r>
          </w:p>
          <w:p w14:paraId="1BAC485A" w14:textId="77777777" w:rsidR="00487B11" w:rsidRPr="00372768" w:rsidRDefault="00487B11" w:rsidP="0021646E">
            <w:pPr>
              <w:pStyle w:val="ListParagraph"/>
              <w:numPr>
                <w:ilvl w:val="0"/>
                <w:numId w:val="68"/>
              </w:numPr>
              <w:spacing w:after="0" w:line="360" w:lineRule="auto"/>
              <w:rPr>
                <w:rFonts w:ascii="Source Sans Pro" w:hAnsi="Source Sans Pro"/>
                <w:sz w:val="24"/>
                <w:szCs w:val="24"/>
              </w:rPr>
            </w:pPr>
            <w:r w:rsidRPr="00372768">
              <w:rPr>
                <w:rFonts w:ascii="Source Sans Pro" w:hAnsi="Source Sans Pro"/>
                <w:sz w:val="24"/>
                <w:szCs w:val="24"/>
              </w:rPr>
              <w:t>100% reported they are motivated or very motivated to participate in future simulation-based learning programmes for orthoptic undergraduates.</w:t>
            </w:r>
          </w:p>
          <w:p w14:paraId="3B6059BF" w14:textId="77777777" w:rsidR="00487B11" w:rsidRPr="00C371E0" w:rsidRDefault="00487B11" w:rsidP="0021646E">
            <w:pPr>
              <w:pStyle w:val="ListParagraph"/>
              <w:numPr>
                <w:ilvl w:val="0"/>
                <w:numId w:val="68"/>
              </w:numPr>
              <w:spacing w:after="0" w:line="360" w:lineRule="auto"/>
              <w:rPr>
                <w:rFonts w:ascii="Source Sans Pro" w:hAnsi="Source Sans Pro"/>
                <w:sz w:val="24"/>
                <w:szCs w:val="24"/>
              </w:rPr>
            </w:pPr>
            <w:r w:rsidRPr="00C371E0">
              <w:rPr>
                <w:rFonts w:ascii="Source Sans Pro" w:hAnsi="Source Sans Pro"/>
                <w:sz w:val="24"/>
                <w:szCs w:val="24"/>
              </w:rPr>
              <w:t>Acquisition of new knowledge and skills was reported by 100% of practice educators delivering simulation-based learning events.</w:t>
            </w:r>
          </w:p>
          <w:p w14:paraId="7A5FBEF0" w14:textId="77777777" w:rsidR="00487B11" w:rsidRPr="00CF60E2" w:rsidRDefault="00487B11" w:rsidP="0021646E">
            <w:pPr>
              <w:pStyle w:val="ListParagraph"/>
              <w:numPr>
                <w:ilvl w:val="0"/>
                <w:numId w:val="68"/>
              </w:numPr>
              <w:spacing w:after="0" w:line="360" w:lineRule="auto"/>
              <w:rPr>
                <w:rFonts w:ascii="Source Sans Pro" w:hAnsi="Source Sans Pro"/>
                <w:sz w:val="24"/>
                <w:szCs w:val="24"/>
              </w:rPr>
            </w:pPr>
            <w:r w:rsidRPr="001D198F">
              <w:rPr>
                <w:rFonts w:ascii="Source Sans Pro" w:hAnsi="Source Sans Pro"/>
                <w:sz w:val="24"/>
                <w:szCs w:val="24"/>
              </w:rPr>
              <w:t xml:space="preserve">100% reported </w:t>
            </w:r>
            <w:r w:rsidRPr="001D198F">
              <w:rPr>
                <w:rFonts w:ascii="Source Sans Pro" w:eastAsia="Calibri" w:hAnsi="Source Sans Pro" w:cs="Times New Roman"/>
                <w:color w:val="000000"/>
                <w:sz w:val="24"/>
                <w:szCs w:val="24"/>
              </w:rPr>
              <w:t xml:space="preserve">receiving direct feedback from the students and self-evaluation using the </w:t>
            </w:r>
            <w:hyperlink r:id="rId117" w:history="1">
              <w:r w:rsidRPr="001D198F">
                <w:rPr>
                  <w:rFonts w:ascii="Source Sans Pro" w:eastAsiaTheme="minorEastAsia" w:hAnsi="Source Sans Pro"/>
                  <w:color w:val="0000FF"/>
                  <w:sz w:val="24"/>
                  <w:szCs w:val="24"/>
                  <w:u w:val="single"/>
                </w:rPr>
                <w:t xml:space="preserve">Debriefing Assessment for Simulation in Healthcare (DASH) | </w:t>
              </w:r>
              <w:proofErr w:type="spellStart"/>
              <w:r w:rsidRPr="001D198F">
                <w:rPr>
                  <w:rFonts w:ascii="Source Sans Pro" w:eastAsiaTheme="minorEastAsia" w:hAnsi="Source Sans Pro"/>
                  <w:color w:val="0000FF"/>
                  <w:sz w:val="24"/>
                  <w:szCs w:val="24"/>
                  <w:u w:val="single"/>
                </w:rPr>
                <w:t>Center</w:t>
              </w:r>
              <w:proofErr w:type="spellEnd"/>
              <w:r w:rsidRPr="001D198F">
                <w:rPr>
                  <w:rFonts w:ascii="Source Sans Pro" w:eastAsiaTheme="minorEastAsia" w:hAnsi="Source Sans Pro"/>
                  <w:color w:val="0000FF"/>
                  <w:sz w:val="24"/>
                  <w:szCs w:val="24"/>
                  <w:u w:val="single"/>
                </w:rPr>
                <w:t xml:space="preserve"> for Medical Simulation</w:t>
              </w:r>
            </w:hyperlink>
            <w:r w:rsidRPr="001D198F">
              <w:rPr>
                <w:rFonts w:ascii="Source Sans Pro" w:eastAsiaTheme="minorEastAsia" w:hAnsi="Source Sans Pro"/>
                <w:color w:val="0000FF"/>
                <w:u w:val="single"/>
              </w:rPr>
              <w:t xml:space="preserve"> </w:t>
            </w:r>
            <w:r w:rsidRPr="001D198F">
              <w:rPr>
                <w:rFonts w:ascii="Source Sans Pro" w:hAnsi="Source Sans Pro"/>
                <w:sz w:val="24"/>
                <w:szCs w:val="24"/>
              </w:rPr>
              <w:t>can be used for their own personal and professional development.</w:t>
            </w:r>
          </w:p>
          <w:p w14:paraId="462CF320" w14:textId="77777777" w:rsidR="00487B11" w:rsidRPr="00534CB6" w:rsidRDefault="00487B11" w:rsidP="00115211">
            <w:pPr>
              <w:spacing w:line="360" w:lineRule="auto"/>
              <w:rPr>
                <w:rFonts w:ascii="Source Sans Pro" w:eastAsia="Times New Roman" w:hAnsi="Source Sans Pro"/>
                <w:b/>
                <w:bCs/>
              </w:rPr>
            </w:pPr>
            <w:r w:rsidRPr="00534CB6">
              <w:rPr>
                <w:rFonts w:ascii="Source Sans Pro" w:eastAsia="Times New Roman" w:hAnsi="Source Sans Pro"/>
                <w:b/>
                <w:bCs/>
              </w:rPr>
              <w:t>Engagement impact</w:t>
            </w:r>
          </w:p>
          <w:p w14:paraId="4577E8DE" w14:textId="77777777" w:rsidR="00487B11" w:rsidRPr="002B6B21" w:rsidRDefault="00487B11" w:rsidP="00115211">
            <w:pPr>
              <w:spacing w:line="360" w:lineRule="auto"/>
              <w:rPr>
                <w:rFonts w:ascii="Source Sans Pro" w:hAnsi="Source Sans Pro"/>
              </w:rPr>
            </w:pPr>
            <w:r w:rsidRPr="002B6B21">
              <w:rPr>
                <w:rFonts w:ascii="Source Sans Pro" w:hAnsi="Source Sans Pro"/>
              </w:rPr>
              <w:t xml:space="preserve">100% </w:t>
            </w:r>
            <w:r>
              <w:rPr>
                <w:rFonts w:ascii="Source Sans Pro" w:hAnsi="Source Sans Pro"/>
              </w:rPr>
              <w:t xml:space="preserve">(n7) </w:t>
            </w:r>
            <w:r w:rsidRPr="002B6B21">
              <w:rPr>
                <w:rFonts w:ascii="Source Sans Pro" w:hAnsi="Source Sans Pro"/>
              </w:rPr>
              <w:t>of students responded to the simulation programme evaluation</w:t>
            </w:r>
            <w:r>
              <w:rPr>
                <w:rFonts w:ascii="Source Sans Pro" w:hAnsi="Source Sans Pro"/>
              </w:rPr>
              <w:t>.</w:t>
            </w:r>
          </w:p>
          <w:p w14:paraId="242D691D" w14:textId="77777777" w:rsidR="00487B11" w:rsidRPr="00DB4265" w:rsidRDefault="00487B11" w:rsidP="0021646E">
            <w:pPr>
              <w:pStyle w:val="ListParagraph"/>
              <w:numPr>
                <w:ilvl w:val="0"/>
                <w:numId w:val="68"/>
              </w:numPr>
              <w:spacing w:line="360" w:lineRule="auto"/>
              <w:rPr>
                <w:rFonts w:ascii="Source Sans Pro" w:eastAsiaTheme="minorEastAsia" w:hAnsi="Source Sans Pro"/>
                <w:sz w:val="24"/>
                <w:szCs w:val="24"/>
              </w:rPr>
            </w:pPr>
            <w:r w:rsidRPr="00DB4265">
              <w:rPr>
                <w:rFonts w:ascii="Source Sans Pro" w:eastAsiaTheme="minorEastAsia" w:hAnsi="Source Sans Pro"/>
                <w:sz w:val="24"/>
                <w:szCs w:val="24"/>
              </w:rPr>
              <w:t xml:space="preserve">100% agreed that their learning from non-technical clinical skills </w:t>
            </w:r>
            <w:r>
              <w:rPr>
                <w:rFonts w:ascii="Source Sans Pro" w:eastAsiaTheme="minorEastAsia" w:hAnsi="Source Sans Pro"/>
                <w:sz w:val="24"/>
                <w:szCs w:val="24"/>
              </w:rPr>
              <w:t>simulation-based learning events (SBLE’s)</w:t>
            </w:r>
            <w:r w:rsidRPr="00DB4265">
              <w:rPr>
                <w:rFonts w:ascii="Source Sans Pro" w:eastAsiaTheme="minorEastAsia" w:hAnsi="Source Sans Pro"/>
                <w:sz w:val="24"/>
                <w:szCs w:val="24"/>
              </w:rPr>
              <w:t xml:space="preserve"> can be applied on clinical placement.</w:t>
            </w:r>
          </w:p>
          <w:p w14:paraId="7D26368D" w14:textId="77777777" w:rsidR="00487B11" w:rsidRPr="00D233F2" w:rsidRDefault="00487B11" w:rsidP="0021646E">
            <w:pPr>
              <w:pStyle w:val="ListParagraph"/>
              <w:numPr>
                <w:ilvl w:val="0"/>
                <w:numId w:val="68"/>
              </w:numPr>
              <w:spacing w:line="360" w:lineRule="auto"/>
              <w:rPr>
                <w:rFonts w:ascii="Source Sans Pro" w:eastAsiaTheme="minorEastAsia" w:hAnsi="Source Sans Pro"/>
                <w:sz w:val="24"/>
                <w:szCs w:val="24"/>
              </w:rPr>
            </w:pPr>
            <w:r w:rsidRPr="00D233F2">
              <w:rPr>
                <w:rFonts w:ascii="Source Sans Pro" w:eastAsiaTheme="minorEastAsia" w:hAnsi="Source Sans Pro"/>
                <w:sz w:val="24"/>
                <w:szCs w:val="24"/>
              </w:rPr>
              <w:t>86% agreed that their learning from technical clinical skills SBLE’s can be applied on clinical placement.</w:t>
            </w:r>
          </w:p>
          <w:p w14:paraId="3E07C831" w14:textId="77777777" w:rsidR="00487B11" w:rsidRPr="00C35210" w:rsidRDefault="00487B11" w:rsidP="0021646E">
            <w:pPr>
              <w:pStyle w:val="ListParagraph"/>
              <w:numPr>
                <w:ilvl w:val="0"/>
                <w:numId w:val="68"/>
              </w:numPr>
              <w:spacing w:line="360" w:lineRule="auto"/>
              <w:rPr>
                <w:rFonts w:ascii="Source Sans Pro" w:eastAsiaTheme="minorEastAsia" w:hAnsi="Source Sans Pro"/>
                <w:sz w:val="24"/>
                <w:szCs w:val="24"/>
              </w:rPr>
            </w:pPr>
            <w:r w:rsidRPr="00C35210">
              <w:rPr>
                <w:rFonts w:ascii="Source Sans Pro" w:eastAsiaTheme="minorEastAsia" w:hAnsi="Source Sans Pro"/>
                <w:sz w:val="24"/>
                <w:szCs w:val="24"/>
              </w:rPr>
              <w:t>100% agreed working with orthoptic practice educators from NHS boards helped their learning.</w:t>
            </w:r>
          </w:p>
          <w:p w14:paraId="4B97DB23" w14:textId="77777777" w:rsidR="00487B11" w:rsidRDefault="00487B11" w:rsidP="0021646E">
            <w:pPr>
              <w:pStyle w:val="ListParagraph"/>
              <w:numPr>
                <w:ilvl w:val="0"/>
                <w:numId w:val="68"/>
              </w:numPr>
              <w:spacing w:after="0" w:line="360" w:lineRule="auto"/>
              <w:rPr>
                <w:rFonts w:ascii="Source Sans Pro" w:hAnsi="Source Sans Pro"/>
                <w:sz w:val="24"/>
                <w:szCs w:val="24"/>
              </w:rPr>
            </w:pPr>
            <w:r w:rsidRPr="00C35210">
              <w:rPr>
                <w:rFonts w:ascii="Source Sans Pro" w:hAnsi="Source Sans Pro"/>
                <w:sz w:val="24"/>
                <w:szCs w:val="24"/>
              </w:rPr>
              <w:t>The programme received a rating of 4.9/5 stars and 100% of students would recommend it to others.</w:t>
            </w:r>
          </w:p>
          <w:p w14:paraId="1BBEB7AA" w14:textId="77777777" w:rsidR="00487B11" w:rsidRPr="00DC5862" w:rsidRDefault="00487B11" w:rsidP="00115211">
            <w:pPr>
              <w:pStyle w:val="ListParagraph"/>
              <w:spacing w:after="0" w:line="360" w:lineRule="auto"/>
              <w:ind w:left="360"/>
              <w:rPr>
                <w:rFonts w:ascii="Source Sans Pro" w:hAnsi="Source Sans Pro"/>
                <w:sz w:val="24"/>
                <w:szCs w:val="24"/>
              </w:rPr>
            </w:pPr>
          </w:p>
          <w:p w14:paraId="7E98C873" w14:textId="77777777" w:rsidR="00487B11" w:rsidRPr="00B364FB" w:rsidRDefault="00487B11" w:rsidP="00115211">
            <w:pPr>
              <w:spacing w:line="360" w:lineRule="auto"/>
              <w:rPr>
                <w:rFonts w:ascii="Source Sans Pro" w:hAnsi="Source Sans Pro"/>
              </w:rPr>
            </w:pPr>
            <w:r w:rsidRPr="00B364FB">
              <w:rPr>
                <w:rFonts w:ascii="Source Sans Pro" w:hAnsi="Source Sans Pro"/>
              </w:rPr>
              <w:t xml:space="preserve">75% </w:t>
            </w:r>
            <w:r>
              <w:rPr>
                <w:rFonts w:ascii="Source Sans Pro" w:hAnsi="Source Sans Pro"/>
              </w:rPr>
              <w:t xml:space="preserve">(n3) </w:t>
            </w:r>
            <w:r w:rsidRPr="00B364FB">
              <w:rPr>
                <w:rFonts w:ascii="Source Sans Pro" w:hAnsi="Source Sans Pro"/>
              </w:rPr>
              <w:t>of orthoptic educators responded to the simulation programme evaluation and of these:</w:t>
            </w:r>
          </w:p>
          <w:p w14:paraId="464EDFDC" w14:textId="77777777" w:rsidR="00487B11" w:rsidRPr="00195228" w:rsidRDefault="00487B11" w:rsidP="0021646E">
            <w:pPr>
              <w:pStyle w:val="ListParagraph"/>
              <w:numPr>
                <w:ilvl w:val="0"/>
                <w:numId w:val="68"/>
              </w:numPr>
              <w:spacing w:after="0" w:line="360" w:lineRule="auto"/>
              <w:rPr>
                <w:rFonts w:ascii="Source Sans Pro" w:hAnsi="Source Sans Pro"/>
                <w:sz w:val="24"/>
                <w:szCs w:val="24"/>
              </w:rPr>
            </w:pPr>
            <w:r w:rsidRPr="00195228">
              <w:rPr>
                <w:rFonts w:ascii="Source Sans Pro" w:hAnsi="Source Sans Pro"/>
                <w:sz w:val="24"/>
                <w:szCs w:val="24"/>
              </w:rPr>
              <w:lastRenderedPageBreak/>
              <w:t>100% agreed the programme supports student practice-based learning needs when on placement.</w:t>
            </w:r>
          </w:p>
          <w:p w14:paraId="5AEECCF8" w14:textId="77777777" w:rsidR="00487B11" w:rsidRPr="00195228" w:rsidRDefault="00487B11" w:rsidP="0021646E">
            <w:pPr>
              <w:pStyle w:val="ListParagraph"/>
              <w:numPr>
                <w:ilvl w:val="0"/>
                <w:numId w:val="68"/>
              </w:numPr>
              <w:spacing w:after="0" w:line="360" w:lineRule="auto"/>
              <w:rPr>
                <w:rFonts w:ascii="Source Sans Pro" w:hAnsi="Source Sans Pro"/>
                <w:sz w:val="24"/>
                <w:szCs w:val="24"/>
              </w:rPr>
            </w:pPr>
            <w:r w:rsidRPr="00195228">
              <w:rPr>
                <w:rFonts w:ascii="Source Sans Pro" w:hAnsi="Source Sans Pro"/>
                <w:sz w:val="24"/>
                <w:szCs w:val="24"/>
              </w:rPr>
              <w:t>100% would recommend participating in simulation-based learning to other practice educators.</w:t>
            </w:r>
          </w:p>
          <w:p w14:paraId="163A1BF7" w14:textId="77777777" w:rsidR="00487B11" w:rsidRPr="00DC5862" w:rsidRDefault="00487B11" w:rsidP="0021646E">
            <w:pPr>
              <w:pStyle w:val="ListParagraph"/>
              <w:numPr>
                <w:ilvl w:val="0"/>
                <w:numId w:val="68"/>
              </w:numPr>
              <w:spacing w:line="360" w:lineRule="auto"/>
              <w:rPr>
                <w:rFonts w:ascii="Source Sans Pro" w:eastAsiaTheme="minorEastAsia" w:hAnsi="Source Sans Pro"/>
                <w:sz w:val="24"/>
                <w:szCs w:val="24"/>
              </w:rPr>
            </w:pPr>
            <w:r w:rsidRPr="00B20A8D">
              <w:rPr>
                <w:rFonts w:ascii="Source Sans Pro" w:eastAsiaTheme="minorEastAsia" w:hAnsi="Source Sans Pro"/>
                <w:sz w:val="24"/>
                <w:szCs w:val="24"/>
              </w:rPr>
              <w:t>100% of educators involved in the design and delivery of the simulation programme completed relevant modules of the NES Clinical Skills Managed Education Network (CSMEN) learning programme: Becoming a simulation-based educator.</w:t>
            </w:r>
          </w:p>
          <w:p w14:paraId="4E4F8C5A" w14:textId="77777777" w:rsidR="00487B11" w:rsidRPr="00C97F69" w:rsidRDefault="00487B11" w:rsidP="00115211">
            <w:pPr>
              <w:spacing w:line="360" w:lineRule="auto"/>
              <w:rPr>
                <w:rFonts w:ascii="Source Sans Pro" w:hAnsi="Source Sans Pro"/>
              </w:rPr>
            </w:pPr>
            <w:r w:rsidRPr="00C97F69">
              <w:rPr>
                <w:rFonts w:ascii="Source Sans Pro" w:hAnsi="Source Sans Pro"/>
              </w:rPr>
              <w:t>At the end of each SBLE student opinions were gathered on whether a psychologically safe learning environment had been maintained during the event.</w:t>
            </w:r>
          </w:p>
          <w:p w14:paraId="5CC82652" w14:textId="77777777" w:rsidR="00487B11" w:rsidRPr="00C97F69" w:rsidRDefault="00487B11" w:rsidP="0021646E">
            <w:pPr>
              <w:pStyle w:val="ListParagraph"/>
              <w:numPr>
                <w:ilvl w:val="0"/>
                <w:numId w:val="68"/>
              </w:numPr>
              <w:spacing w:line="360" w:lineRule="auto"/>
              <w:rPr>
                <w:rFonts w:ascii="Source Sans Pro" w:eastAsiaTheme="minorEastAsia" w:hAnsi="Source Sans Pro"/>
                <w:sz w:val="24"/>
                <w:szCs w:val="24"/>
              </w:rPr>
            </w:pPr>
            <w:r w:rsidRPr="00C97F69">
              <w:rPr>
                <w:rFonts w:ascii="Source Sans Pro" w:eastAsiaTheme="minorEastAsia" w:hAnsi="Source Sans Pro"/>
                <w:sz w:val="24"/>
                <w:szCs w:val="24"/>
              </w:rPr>
              <w:t xml:space="preserve">100% </w:t>
            </w:r>
            <w:r>
              <w:rPr>
                <w:rFonts w:ascii="Source Sans Pro" w:eastAsiaTheme="minorEastAsia" w:hAnsi="Source Sans Pro"/>
                <w:sz w:val="24"/>
                <w:szCs w:val="24"/>
              </w:rPr>
              <w:t xml:space="preserve">(n7) </w:t>
            </w:r>
            <w:r w:rsidRPr="00C97F69">
              <w:rPr>
                <w:rFonts w:ascii="Source Sans Pro" w:eastAsiaTheme="minorEastAsia" w:hAnsi="Source Sans Pro"/>
                <w:sz w:val="24"/>
                <w:szCs w:val="24"/>
              </w:rPr>
              <w:t>of student</w:t>
            </w:r>
            <w:r>
              <w:rPr>
                <w:rFonts w:ascii="Source Sans Pro" w:eastAsiaTheme="minorEastAsia" w:hAnsi="Source Sans Pro"/>
                <w:sz w:val="24"/>
                <w:szCs w:val="24"/>
              </w:rPr>
              <w:t>s</w:t>
            </w:r>
            <w:r w:rsidRPr="00C97F69">
              <w:rPr>
                <w:rFonts w:ascii="Source Sans Pro" w:eastAsiaTheme="minorEastAsia" w:hAnsi="Source Sans Pro"/>
                <w:sz w:val="24"/>
                <w:szCs w:val="24"/>
              </w:rPr>
              <w:t xml:space="preserve"> answered YES for 3 out of 4 SBLEs.</w:t>
            </w:r>
          </w:p>
          <w:p w14:paraId="0572F886" w14:textId="77777777" w:rsidR="00487B11" w:rsidRPr="00AC34E2" w:rsidRDefault="00487B11" w:rsidP="0021646E">
            <w:pPr>
              <w:pStyle w:val="ListParagraph"/>
              <w:numPr>
                <w:ilvl w:val="0"/>
                <w:numId w:val="68"/>
              </w:numPr>
              <w:spacing w:line="360" w:lineRule="auto"/>
              <w:rPr>
                <w:rFonts w:ascii="Source Sans Pro" w:eastAsiaTheme="minorEastAsia" w:hAnsi="Source Sans Pro"/>
                <w:sz w:val="24"/>
                <w:szCs w:val="24"/>
              </w:rPr>
            </w:pPr>
            <w:r w:rsidRPr="00C97F69">
              <w:rPr>
                <w:rFonts w:ascii="Source Sans Pro" w:eastAsiaTheme="minorEastAsia" w:hAnsi="Source Sans Pro"/>
                <w:sz w:val="24"/>
                <w:szCs w:val="24"/>
              </w:rPr>
              <w:t>For the remaining SBLE, 83% answered YES and 16% answered MAYBE.</w:t>
            </w:r>
          </w:p>
        </w:tc>
      </w:tr>
    </w:tbl>
    <w:p w14:paraId="06E52F3B" w14:textId="77777777" w:rsidR="00487B11" w:rsidRPr="00BA092A" w:rsidRDefault="00487B11" w:rsidP="00487B11">
      <w:pPr>
        <w:spacing w:line="276" w:lineRule="auto"/>
        <w:ind w:left="360"/>
        <w:rPr>
          <w:rFonts w:ascii="Source Sans Pro" w:hAnsi="Source Sans Pro"/>
          <w:noProof/>
          <w:highlight w:val="yellow"/>
          <w:lang w:val="en-US"/>
        </w:rPr>
      </w:pPr>
    </w:p>
    <w:p w14:paraId="21518E67" w14:textId="77777777" w:rsidR="00487B11" w:rsidRPr="009834C0" w:rsidRDefault="00487B11" w:rsidP="00487B11">
      <w:pPr>
        <w:pStyle w:val="Heading2"/>
        <w:spacing w:line="276" w:lineRule="auto"/>
        <w:rPr>
          <w:rFonts w:ascii="Source Sans Pro" w:hAnsi="Source Sans Pro"/>
          <w:b/>
          <w:bCs/>
          <w:color w:val="002D74"/>
          <w:sz w:val="30"/>
          <w:szCs w:val="30"/>
        </w:rPr>
      </w:pPr>
      <w:bookmarkStart w:id="24" w:name="_Hlk190418256"/>
      <w:bookmarkStart w:id="25" w:name="_Toc200599036"/>
      <w:r w:rsidRPr="009834C0">
        <w:rPr>
          <w:rFonts w:ascii="Source Sans Pro" w:hAnsi="Source Sans Pro"/>
          <w:b/>
          <w:bCs/>
          <w:color w:val="002D74"/>
          <w:sz w:val="30"/>
          <w:szCs w:val="30"/>
        </w:rPr>
        <w:t>Learning / Recommendations</w:t>
      </w:r>
      <w:bookmarkEnd w:id="24"/>
      <w:bookmarkEnd w:id="25"/>
    </w:p>
    <w:p w14:paraId="50D0C016" w14:textId="77777777" w:rsidR="00487B11" w:rsidRPr="00D340BA" w:rsidRDefault="00487B11" w:rsidP="0021646E">
      <w:pPr>
        <w:pStyle w:val="ListParagraph"/>
        <w:numPr>
          <w:ilvl w:val="0"/>
          <w:numId w:val="69"/>
        </w:numPr>
        <w:spacing w:after="0" w:line="360" w:lineRule="auto"/>
        <w:ind w:left="284"/>
        <w:rPr>
          <w:rFonts w:ascii="Source Sans Pro" w:hAnsi="Source Sans Pro"/>
          <w:sz w:val="24"/>
          <w:szCs w:val="24"/>
        </w:rPr>
      </w:pPr>
      <w:r w:rsidRPr="00D340BA">
        <w:rPr>
          <w:rFonts w:ascii="Source Sans Pro" w:hAnsi="Source Sans Pro"/>
          <w:sz w:val="24"/>
          <w:szCs w:val="24"/>
        </w:rPr>
        <w:t>Embed simulation-based learning into orthoptic undergraduate education in Scotland as a bridge between academic and practice-based learning.</w:t>
      </w:r>
    </w:p>
    <w:p w14:paraId="7365EE72" w14:textId="77777777" w:rsidR="00487B11" w:rsidRDefault="00487B11" w:rsidP="0021646E">
      <w:pPr>
        <w:pStyle w:val="ListParagraph"/>
        <w:numPr>
          <w:ilvl w:val="0"/>
          <w:numId w:val="69"/>
        </w:numPr>
        <w:spacing w:after="0" w:line="360" w:lineRule="auto"/>
        <w:ind w:left="284"/>
        <w:rPr>
          <w:rFonts w:ascii="Source Sans Pro" w:hAnsi="Source Sans Pro"/>
          <w:sz w:val="24"/>
          <w:szCs w:val="24"/>
        </w:rPr>
      </w:pPr>
      <w:r>
        <w:rPr>
          <w:rFonts w:ascii="Source Sans Pro" w:hAnsi="Source Sans Pro"/>
          <w:sz w:val="24"/>
          <w:szCs w:val="24"/>
        </w:rPr>
        <w:t>Spread</w:t>
      </w:r>
      <w:r w:rsidRPr="00D340BA">
        <w:rPr>
          <w:rFonts w:ascii="Source Sans Pro" w:hAnsi="Source Sans Pro"/>
          <w:sz w:val="24"/>
          <w:szCs w:val="24"/>
        </w:rPr>
        <w:t xml:space="preserve"> </w:t>
      </w:r>
      <w:r>
        <w:rPr>
          <w:rFonts w:ascii="Source Sans Pro" w:hAnsi="Source Sans Pro"/>
          <w:sz w:val="24"/>
          <w:szCs w:val="24"/>
        </w:rPr>
        <w:t xml:space="preserve">technical and non-technical clinical skills </w:t>
      </w:r>
      <w:r w:rsidRPr="00D340BA">
        <w:rPr>
          <w:rFonts w:ascii="Source Sans Pro" w:hAnsi="Source Sans Pro"/>
          <w:sz w:val="24"/>
          <w:szCs w:val="24"/>
        </w:rPr>
        <w:t>simulation-based learning</w:t>
      </w:r>
      <w:r>
        <w:rPr>
          <w:rFonts w:ascii="Source Sans Pro" w:hAnsi="Source Sans Pro"/>
          <w:sz w:val="24"/>
          <w:szCs w:val="24"/>
        </w:rPr>
        <w:t xml:space="preserve"> to encompass both Years 2 and</w:t>
      </w:r>
      <w:r w:rsidRPr="00D340BA">
        <w:rPr>
          <w:rFonts w:ascii="Source Sans Pro" w:hAnsi="Source Sans Pro"/>
          <w:sz w:val="24"/>
          <w:szCs w:val="24"/>
        </w:rPr>
        <w:t xml:space="preserve"> </w:t>
      </w:r>
      <w:r>
        <w:rPr>
          <w:rFonts w:ascii="Source Sans Pro" w:hAnsi="Source Sans Pro"/>
          <w:sz w:val="24"/>
          <w:szCs w:val="24"/>
        </w:rPr>
        <w:t xml:space="preserve">3 </w:t>
      </w:r>
      <w:r w:rsidRPr="00D340BA">
        <w:rPr>
          <w:rFonts w:ascii="Source Sans Pro" w:hAnsi="Source Sans Pro"/>
          <w:sz w:val="24"/>
          <w:szCs w:val="24"/>
        </w:rPr>
        <w:t>orthoptic undergraduate</w:t>
      </w:r>
      <w:r>
        <w:rPr>
          <w:rFonts w:ascii="Source Sans Pro" w:hAnsi="Source Sans Pro"/>
          <w:sz w:val="24"/>
          <w:szCs w:val="24"/>
        </w:rPr>
        <w:t xml:space="preserve"> education</w:t>
      </w:r>
      <w:r w:rsidRPr="00D340BA">
        <w:rPr>
          <w:rFonts w:ascii="Source Sans Pro" w:hAnsi="Source Sans Pro"/>
          <w:sz w:val="24"/>
          <w:szCs w:val="24"/>
        </w:rPr>
        <w:t>.</w:t>
      </w:r>
    </w:p>
    <w:p w14:paraId="28797F2E" w14:textId="77777777" w:rsidR="00487B11" w:rsidRPr="008A0C30" w:rsidRDefault="00487B11" w:rsidP="0021646E">
      <w:pPr>
        <w:pStyle w:val="ListParagraph"/>
        <w:numPr>
          <w:ilvl w:val="0"/>
          <w:numId w:val="69"/>
        </w:numPr>
        <w:spacing w:after="0" w:line="360" w:lineRule="auto"/>
        <w:ind w:left="284"/>
        <w:rPr>
          <w:rFonts w:ascii="Source Sans Pro" w:hAnsi="Source Sans Pro"/>
          <w:sz w:val="24"/>
          <w:szCs w:val="24"/>
        </w:rPr>
      </w:pPr>
      <w:r>
        <w:rPr>
          <w:rFonts w:ascii="Source Sans Pro" w:hAnsi="Source Sans Pro"/>
          <w:sz w:val="24"/>
          <w:szCs w:val="24"/>
        </w:rPr>
        <w:t>To be responsive to placement capacity challenges in the future, GCU to develop their simulation-based orthoptic educator resource and NHS Boards to work collaboratively with GCU, releasing orthoptic practice educators to deliver simulation-based learning events at GCU.</w:t>
      </w:r>
    </w:p>
    <w:p w14:paraId="5810D39D" w14:textId="77777777" w:rsidR="00487B11" w:rsidRPr="00D340BA" w:rsidRDefault="00487B11" w:rsidP="0021646E">
      <w:pPr>
        <w:pStyle w:val="ListParagraph"/>
        <w:numPr>
          <w:ilvl w:val="0"/>
          <w:numId w:val="69"/>
        </w:numPr>
        <w:spacing w:after="0" w:line="360" w:lineRule="auto"/>
        <w:ind w:left="284"/>
        <w:rPr>
          <w:rFonts w:ascii="Source Sans Pro" w:hAnsi="Source Sans Pro"/>
          <w:sz w:val="24"/>
          <w:szCs w:val="24"/>
        </w:rPr>
      </w:pPr>
      <w:r w:rsidRPr="00D340BA">
        <w:rPr>
          <w:rFonts w:ascii="Source Sans Pro" w:hAnsi="Source Sans Pro"/>
          <w:sz w:val="24"/>
          <w:szCs w:val="24"/>
        </w:rPr>
        <w:t>Simulation-based learning events:</w:t>
      </w:r>
    </w:p>
    <w:p w14:paraId="189307F4" w14:textId="77777777" w:rsidR="00487B11" w:rsidRPr="00D340BA" w:rsidRDefault="00487B11" w:rsidP="0021646E">
      <w:pPr>
        <w:pStyle w:val="ListParagraph"/>
        <w:numPr>
          <w:ilvl w:val="1"/>
          <w:numId w:val="69"/>
        </w:numPr>
        <w:spacing w:after="0" w:line="360" w:lineRule="auto"/>
        <w:ind w:left="284"/>
        <w:rPr>
          <w:rFonts w:ascii="Source Sans Pro" w:hAnsi="Source Sans Pro"/>
          <w:sz w:val="24"/>
          <w:szCs w:val="24"/>
        </w:rPr>
      </w:pPr>
      <w:r w:rsidRPr="00D340BA">
        <w:rPr>
          <w:rFonts w:ascii="Source Sans Pro" w:hAnsi="Source Sans Pro"/>
          <w:sz w:val="24"/>
          <w:szCs w:val="24"/>
        </w:rPr>
        <w:t>Are designed and delivered collaboratively by a multi-professional team of academic and practice educators with relevant clinical subject-matter and educational expertise</w:t>
      </w:r>
    </w:p>
    <w:p w14:paraId="5BA4CDEB" w14:textId="77777777" w:rsidR="00487B11" w:rsidRPr="00D340BA" w:rsidRDefault="00487B11" w:rsidP="0021646E">
      <w:pPr>
        <w:pStyle w:val="ListParagraph"/>
        <w:numPr>
          <w:ilvl w:val="1"/>
          <w:numId w:val="69"/>
        </w:numPr>
        <w:spacing w:after="0" w:line="360" w:lineRule="auto"/>
        <w:ind w:left="284"/>
        <w:rPr>
          <w:rFonts w:ascii="Source Sans Pro" w:hAnsi="Source Sans Pro"/>
          <w:sz w:val="24"/>
          <w:szCs w:val="24"/>
        </w:rPr>
      </w:pPr>
      <w:r w:rsidRPr="00D340BA">
        <w:rPr>
          <w:rFonts w:ascii="Source Sans Pro" w:hAnsi="Source Sans Pro"/>
          <w:sz w:val="24"/>
          <w:szCs w:val="24"/>
        </w:rPr>
        <w:t>Have service-users with lived-experience as core participants</w:t>
      </w:r>
    </w:p>
    <w:p w14:paraId="5C7C85A3" w14:textId="77777777" w:rsidR="00487B11" w:rsidRPr="00D340BA" w:rsidRDefault="00487B11" w:rsidP="0021646E">
      <w:pPr>
        <w:pStyle w:val="ListParagraph"/>
        <w:numPr>
          <w:ilvl w:val="1"/>
          <w:numId w:val="69"/>
        </w:numPr>
        <w:spacing w:after="0" w:line="360" w:lineRule="auto"/>
        <w:ind w:left="284"/>
        <w:rPr>
          <w:rFonts w:ascii="Source Sans Pro" w:hAnsi="Source Sans Pro"/>
          <w:sz w:val="24"/>
          <w:szCs w:val="24"/>
        </w:rPr>
      </w:pPr>
      <w:r w:rsidRPr="00D340BA">
        <w:rPr>
          <w:rFonts w:ascii="Source Sans Pro" w:hAnsi="Source Sans Pro"/>
          <w:sz w:val="24"/>
          <w:szCs w:val="24"/>
        </w:rPr>
        <w:t>Link clearly with academic and clinical practice education modules on the GCU BSc (Hons) Orthoptic course</w:t>
      </w:r>
    </w:p>
    <w:p w14:paraId="19E9024A" w14:textId="186EE250" w:rsidR="00487B11" w:rsidRPr="00C005E8" w:rsidRDefault="00487B11" w:rsidP="0021646E">
      <w:pPr>
        <w:pStyle w:val="ListParagraph"/>
        <w:numPr>
          <w:ilvl w:val="0"/>
          <w:numId w:val="69"/>
        </w:numPr>
        <w:spacing w:after="0" w:line="360" w:lineRule="auto"/>
        <w:ind w:left="284"/>
        <w:rPr>
          <w:rFonts w:ascii="Source Sans Pro" w:hAnsi="Source Sans Pro"/>
          <w:noProof/>
          <w:lang w:val="en-US"/>
        </w:rPr>
      </w:pPr>
      <w:r w:rsidRPr="00C005E8">
        <w:rPr>
          <w:rFonts w:ascii="Source Sans Pro" w:hAnsi="Source Sans Pro"/>
          <w:sz w:val="24"/>
          <w:szCs w:val="24"/>
        </w:rPr>
        <w:t>Upskilling orthoptic practice educators in the design and delivery of simulation-based learning, using the NES resources Becoming a Simulation based educator, Tiers 1 and 2 and the AHP Practice Educator Development Framework.</w:t>
      </w:r>
    </w:p>
    <w:p w14:paraId="08753993" w14:textId="77777777" w:rsidR="00E54B10" w:rsidRDefault="00E54B10" w:rsidP="00487B11">
      <w:pPr>
        <w:spacing w:line="360" w:lineRule="auto"/>
        <w:rPr>
          <w:rFonts w:ascii="Source Sans Pro" w:hAnsi="Source Sans Pro"/>
          <w:noProof/>
          <w:lang w:val="en-US"/>
        </w:rPr>
        <w:sectPr w:rsidR="00E54B10" w:rsidSect="00487B11">
          <w:pgSz w:w="11900" w:h="16840"/>
          <w:pgMar w:top="1440" w:right="1440" w:bottom="1440" w:left="1440" w:header="709" w:footer="403" w:gutter="0"/>
          <w:cols w:space="708"/>
          <w:docGrid w:linePitch="360"/>
        </w:sectPr>
      </w:pPr>
    </w:p>
    <w:p w14:paraId="37477FCA" w14:textId="77777777" w:rsidR="00C005E8" w:rsidRDefault="00C005E8" w:rsidP="00487B11">
      <w:pPr>
        <w:spacing w:line="360" w:lineRule="auto"/>
        <w:rPr>
          <w:rFonts w:ascii="Source Sans Pro" w:hAnsi="Source Sans Pro"/>
          <w:noProof/>
          <w:lang w:val="en-US"/>
        </w:rPr>
      </w:pPr>
    </w:p>
    <w:p w14:paraId="4EFD905F" w14:textId="77777777" w:rsidR="008D70D0" w:rsidRDefault="008D70D0" w:rsidP="008D70D0">
      <w:pPr>
        <w:rPr>
          <w:rFonts w:ascii="Source Sans Pro" w:hAnsi="Source Sans Pro"/>
          <w:noProof/>
          <w:lang w:val="en-US"/>
        </w:rPr>
      </w:pPr>
    </w:p>
    <w:p w14:paraId="587D9FB4" w14:textId="48199AA9" w:rsidR="00487B11" w:rsidRDefault="00487B11" w:rsidP="00487B11">
      <w:pPr>
        <w:spacing w:line="360" w:lineRule="auto"/>
        <w:rPr>
          <w:rFonts w:ascii="Source Sans Pro" w:hAnsi="Source Sans Pro"/>
          <w:b/>
          <w:bCs/>
          <w:color w:val="002D74"/>
          <w:sz w:val="40"/>
          <w:szCs w:val="40"/>
        </w:rPr>
      </w:pPr>
      <w:r w:rsidRPr="000833CB">
        <w:rPr>
          <w:rFonts w:ascii="Source Sans Pro" w:hAnsi="Source Sans Pro"/>
          <w:b/>
          <w:bCs/>
          <w:color w:val="002D74"/>
          <w:sz w:val="40"/>
          <w:szCs w:val="40"/>
        </w:rPr>
        <w:t xml:space="preserve">Appendix </w:t>
      </w:r>
      <w:r w:rsidR="00F163E9" w:rsidRPr="000833CB">
        <w:rPr>
          <w:rFonts w:ascii="Source Sans Pro" w:hAnsi="Source Sans Pro"/>
          <w:b/>
          <w:bCs/>
          <w:color w:val="002D74"/>
          <w:sz w:val="40"/>
          <w:szCs w:val="40"/>
        </w:rPr>
        <w:t>G</w:t>
      </w:r>
      <w:r w:rsidRPr="000833CB">
        <w:rPr>
          <w:rFonts w:ascii="Source Sans Pro" w:hAnsi="Source Sans Pro"/>
          <w:b/>
          <w:bCs/>
          <w:color w:val="002D74"/>
          <w:sz w:val="40"/>
          <w:szCs w:val="40"/>
        </w:rPr>
        <w:t>1</w:t>
      </w:r>
      <w:r w:rsidR="000833CB" w:rsidRPr="000833CB">
        <w:rPr>
          <w:rFonts w:ascii="Source Sans Pro" w:hAnsi="Source Sans Pro"/>
          <w:b/>
          <w:bCs/>
          <w:color w:val="002D74"/>
          <w:sz w:val="40"/>
          <w:szCs w:val="40"/>
        </w:rPr>
        <w:t>: Programme of simulation-based learning events (SBLE)</w:t>
      </w:r>
    </w:p>
    <w:p w14:paraId="66649E18" w14:textId="5483C75B" w:rsidR="00487B11" w:rsidRDefault="00487B11" w:rsidP="00487B11">
      <w:pPr>
        <w:spacing w:line="360" w:lineRule="auto"/>
        <w:rPr>
          <w:rFonts w:ascii="Source Sans Pro" w:hAnsi="Source Sans Pro"/>
          <w:noProof/>
          <w:lang w:val="en-US"/>
        </w:rPr>
      </w:pPr>
      <w:r w:rsidRPr="00CA1B09">
        <w:rPr>
          <w:rFonts w:ascii="Source Sans Pro" w:eastAsiaTheme="minorHAnsi" w:hAnsi="Source Sans Pro"/>
          <w:b/>
          <w:bCs/>
        </w:rPr>
        <w:br/>
      </w:r>
    </w:p>
    <w:p w14:paraId="3D11F987" w14:textId="77777777" w:rsidR="00487B11" w:rsidRDefault="00487B11" w:rsidP="00487B11">
      <w:pPr>
        <w:spacing w:line="360" w:lineRule="auto"/>
        <w:rPr>
          <w:rFonts w:ascii="Source Sans Pro" w:hAnsi="Source Sans Pro"/>
          <w:noProof/>
          <w:lang w:val="en-US"/>
        </w:rPr>
      </w:pPr>
      <w:r>
        <w:rPr>
          <w:rFonts w:ascii="Source Sans Pro" w:hAnsi="Source Sans Pro"/>
          <w:noProof/>
          <w:lang w:val="en-US"/>
        </w:rPr>
        <w:drawing>
          <wp:inline distT="0" distB="0" distL="0" distR="0" wp14:anchorId="4FDCAEAC" wp14:editId="3167B80A">
            <wp:extent cx="9663549" cy="2937829"/>
            <wp:effectExtent l="0" t="0" r="0" b="0"/>
            <wp:docPr id="1753721225" name="Picture 2" descr="A diagrammatic image of the 6 session simulation program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21225" name="Picture 2" descr="A diagrammatic image of the 6 session simulation programme&#10;"/>
                    <pic:cNvPicPr/>
                  </pic:nvPicPr>
                  <pic:blipFill>
                    <a:blip r:embed="rId118"/>
                    <a:stretch>
                      <a:fillRect/>
                    </a:stretch>
                  </pic:blipFill>
                  <pic:spPr>
                    <a:xfrm>
                      <a:off x="0" y="0"/>
                      <a:ext cx="9714625" cy="2953357"/>
                    </a:xfrm>
                    <a:prstGeom prst="rect">
                      <a:avLst/>
                    </a:prstGeom>
                  </pic:spPr>
                </pic:pic>
              </a:graphicData>
            </a:graphic>
          </wp:inline>
        </w:drawing>
      </w:r>
    </w:p>
    <w:p w14:paraId="759E7EB7" w14:textId="77777777" w:rsidR="00487B11" w:rsidRDefault="00487B11" w:rsidP="00487B11">
      <w:pPr>
        <w:spacing w:line="360" w:lineRule="auto"/>
        <w:rPr>
          <w:rFonts w:ascii="Source Sans Pro" w:hAnsi="Source Sans Pro"/>
          <w:noProof/>
          <w:lang w:val="en-US"/>
        </w:rPr>
      </w:pPr>
    </w:p>
    <w:p w14:paraId="5C70280B" w14:textId="77777777" w:rsidR="00487B11" w:rsidRDefault="00487B11" w:rsidP="00487B11">
      <w:pPr>
        <w:spacing w:line="360" w:lineRule="auto"/>
        <w:rPr>
          <w:rFonts w:ascii="Source Sans Pro" w:hAnsi="Source Sans Pro"/>
          <w:noProof/>
          <w:lang w:val="en-US"/>
        </w:rPr>
      </w:pPr>
    </w:p>
    <w:p w14:paraId="55BD07AF" w14:textId="77777777" w:rsidR="00487B11" w:rsidRDefault="00487B11" w:rsidP="00487B11">
      <w:pPr>
        <w:spacing w:line="360" w:lineRule="auto"/>
        <w:rPr>
          <w:rFonts w:ascii="Source Sans Pro" w:hAnsi="Source Sans Pro"/>
          <w:noProof/>
          <w:lang w:val="en-US"/>
        </w:rPr>
      </w:pPr>
    </w:p>
    <w:p w14:paraId="49114B8F" w14:textId="77777777" w:rsidR="00C005E8" w:rsidRDefault="0067358B">
      <w:pPr>
        <w:rPr>
          <w:rFonts w:ascii="Symbol" w:eastAsiaTheme="minorHAnsi" w:hAnsi="Symbol"/>
          <w:noProof/>
          <w:color w:val="007188"/>
          <w:sz w:val="22"/>
          <w:szCs w:val="22"/>
          <w:highlight w:val="lightGray"/>
          <w:lang w:val="en-US"/>
        </w:rPr>
        <w:sectPr w:rsidR="00C005E8" w:rsidSect="00E54B10">
          <w:pgSz w:w="16840" w:h="11900" w:orient="landscape"/>
          <w:pgMar w:top="1440" w:right="1440" w:bottom="1440" w:left="1440" w:header="709" w:footer="403" w:gutter="0"/>
          <w:cols w:space="708"/>
          <w:docGrid w:linePitch="360"/>
        </w:sectPr>
      </w:pPr>
      <w:r>
        <w:rPr>
          <w:rFonts w:ascii="Symbol" w:eastAsiaTheme="minorHAnsi" w:hAnsi="Symbol"/>
          <w:noProof/>
          <w:color w:val="007188"/>
          <w:sz w:val="22"/>
          <w:szCs w:val="22"/>
          <w:highlight w:val="lightGray"/>
          <w:lang w:val="en-US"/>
        </w:rPr>
        <w:br w:type="page"/>
      </w:r>
    </w:p>
    <w:p w14:paraId="44393CDC" w14:textId="7A29CFF2" w:rsidR="005C3DA3" w:rsidRDefault="005C3DA3" w:rsidP="005C3DA3">
      <w:pPr>
        <w:spacing w:line="276" w:lineRule="auto"/>
        <w:rPr>
          <w:rFonts w:ascii="Source Sans Pro" w:hAnsi="Source Sans Pro"/>
          <w:b/>
          <w:bCs/>
          <w:noProof/>
          <w:color w:val="002D74"/>
          <w:sz w:val="30"/>
          <w:szCs w:val="30"/>
          <w:lang w:val="en-US"/>
        </w:rPr>
      </w:pPr>
      <w:r>
        <w:rPr>
          <w:rFonts w:ascii="Source Sans Pro" w:hAnsi="Source Sans Pro"/>
          <w:b/>
          <w:bCs/>
          <w:noProof/>
          <w:color w:val="002D74"/>
          <w:sz w:val="30"/>
          <w:szCs w:val="30"/>
          <w:lang w:val="en-US"/>
        </w:rPr>
        <w:lastRenderedPageBreak/>
        <w:t>Appendix H: Arts Psychotherapies Report</w:t>
      </w:r>
    </w:p>
    <w:p w14:paraId="05708EC1" w14:textId="77777777" w:rsidR="005C3DA3" w:rsidRPr="001A7602" w:rsidRDefault="005C3DA3" w:rsidP="005C3DA3">
      <w:pPr>
        <w:spacing w:line="276" w:lineRule="auto"/>
        <w:rPr>
          <w:rFonts w:ascii="Source Sans Pro" w:hAnsi="Source Sans Pro"/>
          <w:b/>
          <w:bCs/>
          <w:noProof/>
          <w:color w:val="002D74"/>
          <w:lang w:val="en-US"/>
        </w:rPr>
      </w:pPr>
    </w:p>
    <w:p w14:paraId="4D2B3856" w14:textId="15044EC0" w:rsidR="00D16B30" w:rsidRPr="00A20F24" w:rsidRDefault="00D16B30" w:rsidP="00D16B30">
      <w:pPr>
        <w:pStyle w:val="Heading2"/>
        <w:spacing w:before="30" w:after="30" w:line="276" w:lineRule="auto"/>
        <w:rPr>
          <w:rFonts w:ascii="Source Sans Pro" w:eastAsia="Source Sans Pro" w:hAnsi="Source Sans Pro" w:cs="Source Sans Pro"/>
          <w:b/>
          <w:bCs/>
          <w:color w:val="002D74"/>
          <w:sz w:val="30"/>
          <w:szCs w:val="30"/>
        </w:rPr>
      </w:pPr>
      <w:r w:rsidRPr="00A20F24">
        <w:rPr>
          <w:rFonts w:ascii="Source Sans Pro" w:eastAsia="Source Sans Pro" w:hAnsi="Source Sans Pro" w:cs="Source Sans Pro"/>
          <w:b/>
          <w:bCs/>
          <w:color w:val="002D74"/>
          <w:sz w:val="30"/>
          <w:szCs w:val="30"/>
        </w:rPr>
        <w:t xml:space="preserve">Situation / Background </w:t>
      </w:r>
      <w:r w:rsidR="00A20F24">
        <w:rPr>
          <w:rFonts w:ascii="Source Sans Pro" w:eastAsia="Source Sans Pro" w:hAnsi="Source Sans Pro" w:cs="Source Sans Pro"/>
          <w:b/>
          <w:bCs/>
          <w:color w:val="002D74"/>
          <w:sz w:val="30"/>
          <w:szCs w:val="30"/>
        </w:rPr>
        <w:t>to project</w:t>
      </w:r>
    </w:p>
    <w:p w14:paraId="0E1D1E3A" w14:textId="77777777" w:rsidR="00D16B30" w:rsidRDefault="00D16B30" w:rsidP="00D16B30">
      <w:pPr>
        <w:spacing w:before="30" w:after="30" w:line="360" w:lineRule="auto"/>
        <w:rPr>
          <w:rFonts w:ascii="Source Sans Pro" w:eastAsia="Source Sans Pro" w:hAnsi="Source Sans Pro" w:cs="Source Sans Pro"/>
        </w:rPr>
      </w:pPr>
      <w:r w:rsidRPr="12C3CD59">
        <w:rPr>
          <w:rFonts w:ascii="Source Sans Pro" w:eastAsia="Source Sans Pro" w:hAnsi="Source Sans Pro" w:cs="Source Sans Pro"/>
        </w:rPr>
        <w:t xml:space="preserve">This project is part of </w:t>
      </w:r>
      <w:r>
        <w:rPr>
          <w:rFonts w:ascii="Source Sans Pro" w:eastAsia="Source Sans Pro" w:hAnsi="Source Sans Pro" w:cs="Source Sans Pro"/>
        </w:rPr>
        <w:t>the</w:t>
      </w:r>
      <w:r w:rsidRPr="12C3CD59">
        <w:rPr>
          <w:rFonts w:ascii="Source Sans Pro" w:eastAsia="Source Sans Pro" w:hAnsi="Source Sans Pro" w:cs="Source Sans Pro"/>
        </w:rPr>
        <w:t xml:space="preserve"> NHS Education for Scotland (NES) Allied Health</w:t>
      </w:r>
      <w:r>
        <w:rPr>
          <w:rFonts w:ascii="Source Sans Pro" w:eastAsia="Source Sans Pro" w:hAnsi="Source Sans Pro" w:cs="Source Sans Pro"/>
        </w:rPr>
        <w:t xml:space="preserve"> Professions</w:t>
      </w:r>
      <w:r w:rsidRPr="12C3CD59">
        <w:rPr>
          <w:rFonts w:ascii="Source Sans Pro" w:eastAsia="Source Sans Pro" w:hAnsi="Source Sans Pro" w:cs="Source Sans Pro"/>
        </w:rPr>
        <w:t xml:space="preserve"> </w:t>
      </w:r>
    </w:p>
    <w:p w14:paraId="0E1D4887" w14:textId="3B14B0A8" w:rsidR="00D16B30" w:rsidRDefault="00D16B30" w:rsidP="00D16B30">
      <w:pPr>
        <w:spacing w:before="30" w:after="30" w:line="360" w:lineRule="auto"/>
        <w:rPr>
          <w:rFonts w:ascii="Source Sans Pro" w:eastAsia="Source Sans Pro" w:hAnsi="Source Sans Pro" w:cs="Source Sans Pro"/>
        </w:rPr>
      </w:pPr>
      <w:r w:rsidRPr="12C3CD59">
        <w:rPr>
          <w:rFonts w:ascii="Source Sans Pro" w:eastAsia="Source Sans Pro" w:hAnsi="Source Sans Pro" w:cs="Source Sans Pro"/>
        </w:rPr>
        <w:t xml:space="preserve">(AHP) </w:t>
      </w:r>
      <w:r>
        <w:rPr>
          <w:rFonts w:ascii="Source Sans Pro" w:eastAsia="Source Sans Pro" w:hAnsi="Source Sans Pro" w:cs="Source Sans Pro"/>
        </w:rPr>
        <w:t xml:space="preserve">Projects Progressing </w:t>
      </w:r>
      <w:r w:rsidRPr="12C3CD59">
        <w:rPr>
          <w:rFonts w:ascii="Source Sans Pro" w:eastAsia="Source Sans Pro" w:hAnsi="Source Sans Pro" w:cs="Source Sans Pro"/>
        </w:rPr>
        <w:t>Practice-</w:t>
      </w:r>
      <w:r>
        <w:rPr>
          <w:rFonts w:ascii="Source Sans Pro" w:eastAsia="Source Sans Pro" w:hAnsi="Source Sans Pro" w:cs="Source Sans Pro"/>
        </w:rPr>
        <w:t>b</w:t>
      </w:r>
      <w:r w:rsidRPr="12C3CD59">
        <w:rPr>
          <w:rFonts w:ascii="Source Sans Pro" w:eastAsia="Source Sans Pro" w:hAnsi="Source Sans Pro" w:cs="Source Sans Pro"/>
        </w:rPr>
        <w:t xml:space="preserve">ased Learning (PrBL), commissioned and funded by the Scottish Government. The Arts Psychotherapies were identified to benefit from continued investment to support the development of PrBL in Scotland. For clarity, Arts Psychotherapies is the collective name for </w:t>
      </w:r>
      <w:r w:rsidR="00F514E6" w:rsidRPr="12C3CD59">
        <w:rPr>
          <w:rFonts w:ascii="Source Sans Pro" w:eastAsia="Source Sans Pro" w:hAnsi="Source Sans Pro" w:cs="Source Sans Pro"/>
        </w:rPr>
        <w:t>Dramatherapy,</w:t>
      </w:r>
      <w:r w:rsidRPr="12C3CD59">
        <w:rPr>
          <w:rFonts w:ascii="Source Sans Pro" w:eastAsia="Source Sans Pro" w:hAnsi="Source Sans Pro" w:cs="Source Sans Pro"/>
        </w:rPr>
        <w:t xml:space="preserve"> Art Psychotherapy, Music Therapy and Dance Movement Psychotherapy. This is a group of psychological therapies that use different creative modalities within their therapeutic process. Currently in Scotland there are PrBL opportunities for art, music and dramatherapy.</w:t>
      </w:r>
    </w:p>
    <w:p w14:paraId="14741207" w14:textId="77777777" w:rsidR="00D16B30" w:rsidRPr="001A7602" w:rsidRDefault="00D16B30" w:rsidP="00D16B30">
      <w:pPr>
        <w:pStyle w:val="Heading2"/>
        <w:spacing w:before="30" w:after="30" w:line="276" w:lineRule="auto"/>
        <w:rPr>
          <w:rFonts w:ascii="Source Sans Pro" w:eastAsia="Source Sans Pro" w:hAnsi="Source Sans Pro" w:cs="Source Sans Pro"/>
          <w:b/>
          <w:bCs/>
          <w:color w:val="002D74"/>
          <w:sz w:val="24"/>
          <w:szCs w:val="24"/>
        </w:rPr>
      </w:pPr>
    </w:p>
    <w:p w14:paraId="43E445BF" w14:textId="77777777" w:rsidR="00D16B30" w:rsidRPr="00A20F24" w:rsidRDefault="00D16B30" w:rsidP="00D16B30">
      <w:pPr>
        <w:pStyle w:val="Heading2"/>
        <w:spacing w:before="30" w:after="30" w:line="276" w:lineRule="auto"/>
        <w:rPr>
          <w:rFonts w:ascii="Source Sans Pro" w:eastAsia="Source Sans Pro" w:hAnsi="Source Sans Pro" w:cs="Source Sans Pro"/>
          <w:b/>
          <w:bCs/>
          <w:color w:val="002D74"/>
          <w:sz w:val="30"/>
          <w:szCs w:val="30"/>
        </w:rPr>
      </w:pPr>
      <w:bookmarkStart w:id="26" w:name="_Toc200599038"/>
      <w:r w:rsidRPr="00A20F24">
        <w:rPr>
          <w:rFonts w:ascii="Source Sans Pro" w:eastAsia="Source Sans Pro" w:hAnsi="Source Sans Pro" w:cs="Source Sans Pro"/>
          <w:b/>
          <w:bCs/>
          <w:color w:val="002D74"/>
          <w:sz w:val="30"/>
          <w:szCs w:val="30"/>
        </w:rPr>
        <w:t>Arts Psychotherapies PrBL Context</w:t>
      </w:r>
      <w:bookmarkEnd w:id="26"/>
    </w:p>
    <w:p w14:paraId="27549ADD" w14:textId="77777777" w:rsidR="00D16B30" w:rsidRPr="00DF5B91" w:rsidRDefault="00D16B30" w:rsidP="00D16B30">
      <w:pPr>
        <w:rPr>
          <w:rFonts w:ascii="Source Sans Pro" w:hAnsi="Source Sans Pro"/>
        </w:rPr>
      </w:pPr>
      <w:r>
        <w:rPr>
          <w:rFonts w:ascii="Source Sans Pro" w:hAnsi="Source Sans Pro"/>
        </w:rPr>
        <w:t xml:space="preserve">      </w:t>
      </w:r>
    </w:p>
    <w:p w14:paraId="73C5C807" w14:textId="77777777" w:rsidR="00D16B30" w:rsidRDefault="00D16B30" w:rsidP="00D16B30">
      <w:pPr>
        <w:spacing w:before="30" w:after="30" w:line="276" w:lineRule="auto"/>
        <w:rPr>
          <w:rFonts w:ascii="Source Sans Pro" w:eastAsia="Source Sans Pro" w:hAnsi="Source Sans Pro" w:cs="Source Sans Pro"/>
        </w:rPr>
      </w:pPr>
      <w:r>
        <w:rPr>
          <w:noProof/>
        </w:rPr>
        <w:drawing>
          <wp:inline distT="0" distB="0" distL="0" distR="0" wp14:anchorId="09171D3F" wp14:editId="58748269">
            <wp:extent cx="2455798" cy="1650820"/>
            <wp:effectExtent l="0" t="0" r="0" b="0"/>
            <wp:docPr id="108969110" name="Picture 108969110" descr="A chart of a pi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69110" name="Picture 108969110" descr="A chart of a pie chart&#10;&#10;AI-generated content may be incorrect."/>
                    <pic:cNvPicPr/>
                  </pic:nvPicPr>
                  <pic:blipFill>
                    <a:blip r:embed="rId119">
                      <a:extLst>
                        <a:ext uri="{28A0092B-C50C-407E-A947-70E740481C1C}">
                          <a14:useLocalDpi xmlns:a14="http://schemas.microsoft.com/office/drawing/2010/main" val="0"/>
                        </a:ext>
                      </a:extLst>
                    </a:blip>
                    <a:stretch>
                      <a:fillRect/>
                    </a:stretch>
                  </pic:blipFill>
                  <pic:spPr>
                    <a:xfrm>
                      <a:off x="0" y="0"/>
                      <a:ext cx="2455798" cy="1650820"/>
                    </a:xfrm>
                    <a:prstGeom prst="rect">
                      <a:avLst/>
                    </a:prstGeom>
                  </pic:spPr>
                </pic:pic>
              </a:graphicData>
            </a:graphic>
          </wp:inline>
        </w:drawing>
      </w:r>
      <w:r>
        <w:rPr>
          <w:noProof/>
        </w:rPr>
        <w:drawing>
          <wp:inline distT="0" distB="0" distL="0" distR="0" wp14:anchorId="12B352F6" wp14:editId="08BBD2FC">
            <wp:extent cx="3197542" cy="1391922"/>
            <wp:effectExtent l="0" t="0" r="0" b="0"/>
            <wp:docPr id="1029781679" name="Picture 1029781679"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781679" name="Picture 1029781679" descr="A graph of a number of people&#10;&#10;AI-generated content may be incorrect."/>
                    <pic:cNvPicPr/>
                  </pic:nvPicPr>
                  <pic:blipFill>
                    <a:blip r:embed="rId120">
                      <a:extLst>
                        <a:ext uri="{28A0092B-C50C-407E-A947-70E740481C1C}">
                          <a14:useLocalDpi xmlns:a14="http://schemas.microsoft.com/office/drawing/2010/main" val="0"/>
                        </a:ext>
                      </a:extLst>
                    </a:blip>
                    <a:srcRect b="15606"/>
                    <a:stretch>
                      <a:fillRect/>
                    </a:stretch>
                  </pic:blipFill>
                  <pic:spPr>
                    <a:xfrm>
                      <a:off x="0" y="0"/>
                      <a:ext cx="3197542" cy="1391922"/>
                    </a:xfrm>
                    <a:prstGeom prst="rect">
                      <a:avLst/>
                    </a:prstGeom>
                  </pic:spPr>
                </pic:pic>
              </a:graphicData>
            </a:graphic>
          </wp:inline>
        </w:drawing>
      </w:r>
    </w:p>
    <w:p w14:paraId="0597BA25" w14:textId="5F219475" w:rsidR="00D16B30" w:rsidRPr="00DF5B91" w:rsidRDefault="00D16B30" w:rsidP="00D16B30">
      <w:pPr>
        <w:rPr>
          <w:rFonts w:ascii="Source Sans Pro" w:hAnsi="Source Sans Pro"/>
        </w:rPr>
      </w:pPr>
      <w:r>
        <w:rPr>
          <w:rFonts w:ascii="Source Sans Pro" w:hAnsi="Source Sans Pro"/>
        </w:rPr>
        <w:t xml:space="preserve">      Figure </w:t>
      </w:r>
      <w:r w:rsidR="002008AF">
        <w:rPr>
          <w:rFonts w:ascii="Source Sans Pro" w:hAnsi="Source Sans Pro"/>
        </w:rPr>
        <w:t>H</w:t>
      </w:r>
      <w:r>
        <w:rPr>
          <w:rFonts w:ascii="Source Sans Pro" w:hAnsi="Source Sans Pro"/>
        </w:rPr>
        <w:t xml:space="preserve">1                                                                       Figure </w:t>
      </w:r>
      <w:r w:rsidR="002008AF">
        <w:rPr>
          <w:rFonts w:ascii="Source Sans Pro" w:hAnsi="Source Sans Pro"/>
        </w:rPr>
        <w:t>H</w:t>
      </w:r>
      <w:r>
        <w:rPr>
          <w:rFonts w:ascii="Source Sans Pro" w:hAnsi="Source Sans Pro"/>
        </w:rPr>
        <w:t>2</w:t>
      </w:r>
    </w:p>
    <w:p w14:paraId="28CCCBD3" w14:textId="77777777" w:rsidR="00D16B30" w:rsidRDefault="00D16B30" w:rsidP="00D16B30">
      <w:pPr>
        <w:spacing w:before="30" w:after="30"/>
        <w:rPr>
          <w:rFonts w:ascii="Source Sans Pro" w:eastAsia="Source Sans Pro" w:hAnsi="Source Sans Pro" w:cs="Source Sans Pro"/>
        </w:rPr>
      </w:pPr>
    </w:p>
    <w:p w14:paraId="53B421D6" w14:textId="77777777" w:rsidR="00D16B30" w:rsidRPr="00303F5D" w:rsidRDefault="00D16B30" w:rsidP="00D16B30">
      <w:pPr>
        <w:spacing w:before="30" w:after="30" w:line="360" w:lineRule="auto"/>
        <w:rPr>
          <w:rFonts w:ascii="Source Sans Pro" w:eastAsia="Source Sans Pro" w:hAnsi="Source Sans Pro" w:cs="Source Sans Pro"/>
        </w:rPr>
      </w:pPr>
      <w:r w:rsidRPr="12C3CD59">
        <w:rPr>
          <w:rFonts w:ascii="Source Sans Pro" w:eastAsia="Source Sans Pro" w:hAnsi="Source Sans Pro" w:cs="Source Sans Pro"/>
        </w:rPr>
        <w:t xml:space="preserve">HCPC data highlights that the Arts Psychotherapies are a group of smaller AHP professions in Scotland. </w:t>
      </w:r>
      <w:proofErr w:type="gramStart"/>
      <w:r w:rsidRPr="12C3CD59">
        <w:rPr>
          <w:rFonts w:ascii="Source Sans Pro" w:eastAsia="Source Sans Pro" w:hAnsi="Source Sans Pro" w:cs="Source Sans Pro"/>
        </w:rPr>
        <w:t>T</w:t>
      </w:r>
      <w:r>
        <w:rPr>
          <w:rFonts w:ascii="Source Sans Pro" w:eastAsia="Source Sans Pro" w:hAnsi="Source Sans Pro" w:cs="Source Sans Pro"/>
        </w:rPr>
        <w:t>uras</w:t>
      </w:r>
      <w:proofErr w:type="gramEnd"/>
      <w:r w:rsidRPr="12C3CD59">
        <w:rPr>
          <w:rFonts w:ascii="Source Sans Pro" w:eastAsia="Source Sans Pro" w:hAnsi="Source Sans Pro" w:cs="Source Sans Pro"/>
        </w:rPr>
        <w:t xml:space="preserve"> data shows variable numbers employed across NHS health boards and highlights that most Arts Psychotherapists work out with the NHS in Scotland. There are no </w:t>
      </w:r>
      <w:proofErr w:type="spellStart"/>
      <w:r w:rsidRPr="12C3CD59">
        <w:rPr>
          <w:rFonts w:ascii="Source Sans Pro" w:eastAsia="Source Sans Pro" w:hAnsi="Source Sans Pro" w:cs="Source Sans Pro"/>
        </w:rPr>
        <w:t>Dramatherapists</w:t>
      </w:r>
      <w:proofErr w:type="spellEnd"/>
      <w:r w:rsidRPr="12C3CD59">
        <w:rPr>
          <w:rFonts w:ascii="Source Sans Pro" w:eastAsia="Source Sans Pro" w:hAnsi="Source Sans Pro" w:cs="Source Sans Pro"/>
        </w:rPr>
        <w:t xml:space="preserve"> employed by NHS health boards currently, but there are Dramatherapy trainees</w:t>
      </w:r>
      <w:r>
        <w:rPr>
          <w:rFonts w:ascii="Source Sans Pro" w:eastAsia="Source Sans Pro" w:hAnsi="Source Sans Pro" w:cs="Source Sans Pro"/>
        </w:rPr>
        <w:t xml:space="preserve"> (students)</w:t>
      </w:r>
      <w:r w:rsidRPr="12C3CD59">
        <w:rPr>
          <w:rFonts w:ascii="Source Sans Pro" w:eastAsia="Source Sans Pro" w:hAnsi="Source Sans Pro" w:cs="Source Sans Pro"/>
        </w:rPr>
        <w:t xml:space="preserve">. </w:t>
      </w:r>
    </w:p>
    <w:p w14:paraId="4082F3D2" w14:textId="77777777" w:rsidR="00D16B30" w:rsidRDefault="00D16B30" w:rsidP="00D16B30">
      <w:pPr>
        <w:spacing w:before="30" w:after="30" w:line="360" w:lineRule="auto"/>
        <w:rPr>
          <w:rFonts w:ascii="Source Sans Pro" w:eastAsia="Source Sans Pro" w:hAnsi="Source Sans Pro" w:cs="Source Sans Pro"/>
        </w:rPr>
      </w:pPr>
    </w:p>
    <w:p w14:paraId="7AD09A66" w14:textId="77777777" w:rsidR="00D16B30" w:rsidRPr="00303F5D" w:rsidRDefault="00D16B30" w:rsidP="00D16B30">
      <w:pPr>
        <w:spacing w:before="30" w:after="30" w:line="360" w:lineRule="auto"/>
        <w:rPr>
          <w:rFonts w:ascii="Source Sans Pro" w:eastAsia="Source Sans Pro" w:hAnsi="Source Sans Pro" w:cs="Source Sans Pro"/>
        </w:rPr>
      </w:pPr>
      <w:r w:rsidRPr="12C3CD59">
        <w:rPr>
          <w:rFonts w:ascii="Source Sans Pro" w:eastAsia="Source Sans Pro" w:hAnsi="Source Sans Pro" w:cs="Source Sans Pro"/>
        </w:rPr>
        <w:t xml:space="preserve">Key placement requirements relevant to PrBL landscape: </w:t>
      </w:r>
    </w:p>
    <w:p w14:paraId="2FC03677" w14:textId="77777777" w:rsidR="00D16B30" w:rsidRPr="006F74FF" w:rsidRDefault="00D16B30" w:rsidP="0021646E">
      <w:pPr>
        <w:pStyle w:val="ListParagraph"/>
        <w:numPr>
          <w:ilvl w:val="0"/>
          <w:numId w:val="72"/>
        </w:numPr>
        <w:spacing w:before="30" w:after="30" w:line="360" w:lineRule="auto"/>
        <w:ind w:left="426"/>
        <w:rPr>
          <w:rFonts w:ascii="Source Sans Pro" w:eastAsia="Source Sans Pro" w:hAnsi="Source Sans Pro" w:cs="Source Sans Pro"/>
          <w:sz w:val="24"/>
          <w:szCs w:val="24"/>
        </w:rPr>
      </w:pPr>
      <w:r w:rsidRPr="006F74FF">
        <w:rPr>
          <w:rFonts w:ascii="Source Sans Pro" w:eastAsia="Source Sans Pro" w:hAnsi="Source Sans Pro" w:cs="Source Sans Pro"/>
          <w:sz w:val="24"/>
          <w:szCs w:val="24"/>
        </w:rPr>
        <w:t xml:space="preserve">All Arts Psychotherapies training in Scotland is post-graduate (MSc) at Queen Margaret University (QMU), with full time and part time options. </w:t>
      </w:r>
    </w:p>
    <w:p w14:paraId="7BF62CFF" w14:textId="77777777" w:rsidR="00D16B30" w:rsidRPr="006F74FF" w:rsidRDefault="00D16B30" w:rsidP="0021646E">
      <w:pPr>
        <w:pStyle w:val="ListParagraph"/>
        <w:numPr>
          <w:ilvl w:val="0"/>
          <w:numId w:val="72"/>
        </w:numPr>
        <w:spacing w:before="30" w:after="30" w:line="360" w:lineRule="auto"/>
        <w:ind w:left="426"/>
        <w:rPr>
          <w:rFonts w:ascii="Source Sans Pro" w:eastAsia="Source Sans Pro" w:hAnsi="Source Sans Pro" w:cs="Source Sans Pro"/>
          <w:sz w:val="24"/>
          <w:szCs w:val="24"/>
        </w:rPr>
      </w:pPr>
      <w:r w:rsidRPr="006F74FF">
        <w:rPr>
          <w:rFonts w:ascii="Source Sans Pro" w:eastAsia="Source Sans Pro" w:hAnsi="Source Sans Pro" w:cs="Source Sans Pro"/>
          <w:sz w:val="24"/>
          <w:szCs w:val="24"/>
        </w:rPr>
        <w:lastRenderedPageBreak/>
        <w:t>All trainees are required to undertake 2x 6-month placements (full time two days a week, part time 1 day per week).</w:t>
      </w:r>
    </w:p>
    <w:p w14:paraId="2E293490" w14:textId="77777777" w:rsidR="00D16B30" w:rsidRPr="006F74FF" w:rsidRDefault="00D16B30" w:rsidP="0021646E">
      <w:pPr>
        <w:pStyle w:val="ListParagraph"/>
        <w:numPr>
          <w:ilvl w:val="0"/>
          <w:numId w:val="72"/>
        </w:numPr>
        <w:spacing w:before="30" w:after="30" w:line="360" w:lineRule="auto"/>
        <w:ind w:left="426"/>
        <w:rPr>
          <w:rFonts w:ascii="Source Sans Pro" w:eastAsia="Source Sans Pro" w:hAnsi="Source Sans Pro" w:cs="Source Sans Pro"/>
          <w:sz w:val="24"/>
          <w:szCs w:val="24"/>
        </w:rPr>
      </w:pPr>
      <w:r w:rsidRPr="006F74FF">
        <w:rPr>
          <w:rFonts w:ascii="Source Sans Pro" w:eastAsia="Source Sans Pro" w:hAnsi="Source Sans Pro" w:cs="Source Sans Pro"/>
          <w:sz w:val="24"/>
          <w:szCs w:val="24"/>
        </w:rPr>
        <w:t xml:space="preserve">There are different PrBL requirements across the years and modalities. </w:t>
      </w:r>
    </w:p>
    <w:p w14:paraId="7DD250F3" w14:textId="77777777" w:rsidR="00D16B30" w:rsidRPr="006F74FF" w:rsidRDefault="00D16B30" w:rsidP="0021646E">
      <w:pPr>
        <w:pStyle w:val="ListParagraph"/>
        <w:numPr>
          <w:ilvl w:val="0"/>
          <w:numId w:val="72"/>
        </w:numPr>
        <w:spacing w:before="30" w:after="30" w:line="360" w:lineRule="auto"/>
        <w:ind w:left="426"/>
        <w:rPr>
          <w:rFonts w:ascii="Source Sans Pro" w:eastAsia="Source Sans Pro" w:hAnsi="Source Sans Pro" w:cs="Source Sans Pro"/>
          <w:sz w:val="24"/>
          <w:szCs w:val="24"/>
        </w:rPr>
      </w:pPr>
      <w:r w:rsidRPr="006F74FF">
        <w:rPr>
          <w:rFonts w:ascii="Source Sans Pro" w:eastAsia="Source Sans Pro" w:hAnsi="Source Sans Pro" w:cs="Source Sans Pro"/>
          <w:sz w:val="24"/>
          <w:szCs w:val="24"/>
        </w:rPr>
        <w:t>All placements could be described as long-arm supervision as students are supervised weekly through Queen Margaret University (Dramatherapy Year 2 trainees are required to find external Dramatherapy supervisor).</w:t>
      </w:r>
    </w:p>
    <w:p w14:paraId="087875EA" w14:textId="77777777" w:rsidR="00D16B30" w:rsidRPr="006F74FF" w:rsidRDefault="00D16B30" w:rsidP="0021646E">
      <w:pPr>
        <w:pStyle w:val="ListParagraph"/>
        <w:numPr>
          <w:ilvl w:val="0"/>
          <w:numId w:val="72"/>
        </w:numPr>
        <w:spacing w:before="30" w:after="30" w:line="360" w:lineRule="auto"/>
        <w:ind w:left="426"/>
        <w:rPr>
          <w:rFonts w:ascii="Source Sans Pro" w:eastAsia="Source Sans Pro" w:hAnsi="Source Sans Pro" w:cs="Source Sans Pro"/>
          <w:sz w:val="24"/>
          <w:szCs w:val="24"/>
        </w:rPr>
      </w:pPr>
      <w:r w:rsidRPr="006F74FF">
        <w:rPr>
          <w:rFonts w:ascii="Source Sans Pro" w:eastAsia="Source Sans Pro" w:hAnsi="Source Sans Pro" w:cs="Source Sans Pro"/>
          <w:sz w:val="24"/>
          <w:szCs w:val="24"/>
        </w:rPr>
        <w:t xml:space="preserve">Trainees are expected to attend QMU in person once a week which poses challenges to development of placements outside the central belt, there is no current funding for travel. </w:t>
      </w:r>
    </w:p>
    <w:p w14:paraId="0A70C8BE" w14:textId="77777777" w:rsidR="000E7862" w:rsidRDefault="000E7862" w:rsidP="00D16B30">
      <w:pPr>
        <w:spacing w:before="30" w:after="30" w:line="360" w:lineRule="auto"/>
        <w:rPr>
          <w:rFonts w:ascii="Source Sans Pro" w:eastAsia="Source Sans Pro" w:hAnsi="Source Sans Pro" w:cs="Source Sans Pro"/>
        </w:rPr>
      </w:pPr>
    </w:p>
    <w:p w14:paraId="10503A66" w14:textId="3CBBC491" w:rsidR="00D16B30" w:rsidRDefault="00D16B30" w:rsidP="00D16B30">
      <w:pPr>
        <w:spacing w:before="30" w:after="30" w:line="360" w:lineRule="auto"/>
        <w:rPr>
          <w:rFonts w:ascii="Source Sans Pro" w:eastAsia="Source Sans Pro" w:hAnsi="Source Sans Pro" w:cs="Source Sans Pro"/>
        </w:rPr>
      </w:pPr>
      <w:r w:rsidRPr="12C3CD59">
        <w:rPr>
          <w:rFonts w:ascii="Source Sans Pro" w:eastAsia="Source Sans Pro" w:hAnsi="Source Sans Pro" w:cs="Source Sans Pro"/>
        </w:rPr>
        <w:t>There are a lack of placement offers in NHS territorial boards beyond the central belt which could equate to a lack of Arts Psychotherapies positions within the workforce of those boards. PrBL is essential to developing the future Arts Psychotherapies workforce nationally and there is a need to increase numbers and confidence of practice educators across sectors and geographical locations so that placements are available when required.</w:t>
      </w:r>
    </w:p>
    <w:p w14:paraId="70DD0ADB" w14:textId="77777777" w:rsidR="00D16B30" w:rsidRPr="00303F5D" w:rsidRDefault="00D16B30" w:rsidP="00D16B30">
      <w:pPr>
        <w:spacing w:before="30" w:after="30" w:line="360" w:lineRule="auto"/>
        <w:rPr>
          <w:rFonts w:ascii="Source Sans Pro" w:eastAsia="Source Sans Pro" w:hAnsi="Source Sans Pro" w:cs="Source Sans Pro"/>
        </w:rPr>
      </w:pPr>
    </w:p>
    <w:p w14:paraId="6AF66F6A" w14:textId="77777777" w:rsidR="00D16B30" w:rsidRPr="000E7862" w:rsidRDefault="00D16B30" w:rsidP="00D16B30">
      <w:pPr>
        <w:pStyle w:val="Heading2"/>
        <w:spacing w:before="30" w:after="30" w:line="276" w:lineRule="auto"/>
        <w:rPr>
          <w:rFonts w:ascii="Source Sans Pro" w:eastAsia="Source Sans Pro" w:hAnsi="Source Sans Pro" w:cs="Source Sans Pro"/>
          <w:b/>
          <w:bCs/>
          <w:color w:val="002D74"/>
          <w:sz w:val="30"/>
          <w:szCs w:val="30"/>
        </w:rPr>
      </w:pPr>
      <w:bookmarkStart w:id="27" w:name="_Toc200599039"/>
      <w:r w:rsidRPr="000E7862">
        <w:rPr>
          <w:rFonts w:ascii="Source Sans Pro" w:eastAsia="Source Sans Pro" w:hAnsi="Source Sans Pro" w:cs="Source Sans Pro"/>
          <w:b/>
          <w:bCs/>
          <w:color w:val="002D74"/>
          <w:sz w:val="30"/>
          <w:szCs w:val="30"/>
        </w:rPr>
        <w:t>Task April 2024- March 2025</w:t>
      </w:r>
      <w:bookmarkEnd w:id="27"/>
      <w:r w:rsidRPr="000E7862">
        <w:rPr>
          <w:rFonts w:ascii="Source Sans Pro" w:eastAsia="Source Sans Pro" w:hAnsi="Source Sans Pro" w:cs="Source Sans Pro"/>
          <w:b/>
          <w:bCs/>
          <w:color w:val="002D74"/>
          <w:sz w:val="30"/>
          <w:szCs w:val="30"/>
        </w:rPr>
        <w:t xml:space="preserve"> </w:t>
      </w:r>
    </w:p>
    <w:p w14:paraId="0B1D1917" w14:textId="77777777" w:rsidR="00D16B30" w:rsidRPr="00731E0D" w:rsidRDefault="00D16B30" w:rsidP="00D16B30"/>
    <w:p w14:paraId="76584A43" w14:textId="77777777" w:rsidR="00D16B30" w:rsidRPr="00303F5D" w:rsidRDefault="00D16B30" w:rsidP="00D16B30">
      <w:pPr>
        <w:spacing w:before="30" w:after="30" w:line="360" w:lineRule="auto"/>
        <w:rPr>
          <w:rFonts w:ascii="Source Sans Pro" w:eastAsia="Source Sans Pro" w:hAnsi="Source Sans Pro" w:cs="Source Sans Pro"/>
        </w:rPr>
      </w:pPr>
      <w:r w:rsidRPr="12C3CD59">
        <w:rPr>
          <w:rFonts w:ascii="Source Sans Pro" w:eastAsia="Source Sans Pro" w:hAnsi="Source Sans Pro" w:cs="Source Sans Pro"/>
        </w:rPr>
        <w:t xml:space="preserve">The Arts Psychotherapies PrBL project focus </w:t>
      </w:r>
      <w:r w:rsidRPr="12C3CD59">
        <w:rPr>
          <w:rFonts w:ascii="Source Sans Pro" w:eastAsia="Source Sans Pro" w:hAnsi="Source Sans Pro" w:cs="Source Sans Pro"/>
          <w:color w:val="000000" w:themeColor="text1"/>
          <w:lang w:val="en-US"/>
        </w:rPr>
        <w:t>was capability and capacity.</w:t>
      </w:r>
      <w:r w:rsidRPr="12C3CD59">
        <w:rPr>
          <w:rFonts w:ascii="Source Sans Pro" w:eastAsia="Source Sans Pro" w:hAnsi="Source Sans Pro" w:cs="Source Sans Pro"/>
        </w:rPr>
        <w:t xml:space="preserve"> The tasks for this project were based on recommendations from Phase 1 found here:</w:t>
      </w:r>
    </w:p>
    <w:p w14:paraId="3425F469" w14:textId="77777777" w:rsidR="00D16B30" w:rsidRPr="00303F5D" w:rsidRDefault="00D16B30" w:rsidP="00D16B30">
      <w:pPr>
        <w:spacing w:before="30" w:after="30" w:line="360" w:lineRule="auto"/>
        <w:rPr>
          <w:rFonts w:ascii="Source Sans Pro" w:eastAsia="Source Sans Pro" w:hAnsi="Source Sans Pro" w:cs="Source Sans Pro"/>
          <w:color w:val="000000" w:themeColor="text1"/>
          <w:lang w:val="en-US"/>
        </w:rPr>
      </w:pPr>
      <w:hyperlink r:id="rId121" w:history="1">
        <w:r w:rsidRPr="06D40C0D">
          <w:rPr>
            <w:rStyle w:val="Hyperlink"/>
            <w:rFonts w:ascii="Source Sans Pro" w:eastAsia="Source Sans Pro" w:hAnsi="Source Sans Pro" w:cs="Source Sans Pro"/>
          </w:rPr>
          <w:t>AHP PrBL Recovery Arts Therapies Report 2023</w:t>
        </w:r>
      </w:hyperlink>
      <w:r w:rsidRPr="06D40C0D">
        <w:rPr>
          <w:rFonts w:ascii="Source Sans Pro" w:eastAsia="Source Sans Pro" w:hAnsi="Source Sans Pro" w:cs="Source Sans Pro"/>
        </w:rPr>
        <w:t xml:space="preserve">. </w:t>
      </w:r>
    </w:p>
    <w:p w14:paraId="2F1E3497" w14:textId="77777777" w:rsidR="00D16B30" w:rsidRDefault="00D16B30" w:rsidP="00D16B30">
      <w:pPr>
        <w:spacing w:before="30" w:after="30" w:line="360" w:lineRule="auto"/>
        <w:rPr>
          <w:rFonts w:ascii="Source Sans Pro" w:eastAsia="Source Sans Pro" w:hAnsi="Source Sans Pro" w:cs="Source Sans Pro"/>
          <w:b/>
          <w:bCs/>
        </w:rPr>
      </w:pPr>
    </w:p>
    <w:p w14:paraId="34D45388" w14:textId="70E67523" w:rsidR="00D16B30" w:rsidRPr="00535EF4" w:rsidRDefault="00D16B30" w:rsidP="00D16B30">
      <w:pPr>
        <w:spacing w:before="30" w:after="30" w:line="360" w:lineRule="auto"/>
        <w:rPr>
          <w:rFonts w:ascii="Source Sans Pro" w:eastAsia="Source Sans Pro" w:hAnsi="Source Sans Pro" w:cs="Source Sans Pro"/>
          <w:b/>
          <w:bCs/>
        </w:rPr>
      </w:pPr>
      <w:r w:rsidRPr="00535EF4">
        <w:rPr>
          <w:rFonts w:ascii="Source Sans Pro" w:eastAsia="Source Sans Pro" w:hAnsi="Source Sans Pro" w:cs="Source Sans Pro"/>
          <w:b/>
          <w:bCs/>
        </w:rPr>
        <w:t>Phase 2 Objectives</w:t>
      </w:r>
    </w:p>
    <w:p w14:paraId="5095579B" w14:textId="77777777" w:rsidR="00D16B30" w:rsidRPr="00303F5D" w:rsidRDefault="00D16B30" w:rsidP="0021646E">
      <w:pPr>
        <w:pStyle w:val="ListParagraph"/>
        <w:numPr>
          <w:ilvl w:val="0"/>
          <w:numId w:val="71"/>
        </w:numPr>
        <w:spacing w:before="30" w:after="30" w:line="360" w:lineRule="auto"/>
        <w:ind w:left="426"/>
        <w:rPr>
          <w:rFonts w:ascii="Source Sans Pro" w:eastAsia="Source Sans Pro" w:hAnsi="Source Sans Pro" w:cs="Source Sans Pro"/>
          <w:sz w:val="24"/>
          <w:szCs w:val="24"/>
        </w:rPr>
      </w:pPr>
      <w:r w:rsidRPr="06D40C0D">
        <w:rPr>
          <w:rFonts w:ascii="Source Sans Pro" w:eastAsia="Source Sans Pro" w:hAnsi="Source Sans Pro" w:cs="Source Sans Pro"/>
          <w:sz w:val="24"/>
          <w:szCs w:val="24"/>
        </w:rPr>
        <w:t>Increase awareness and engagement with Arts Psychotherapies specific PrBL resources</w:t>
      </w:r>
      <w:r>
        <w:rPr>
          <w:rFonts w:ascii="Source Sans Pro" w:eastAsia="Source Sans Pro" w:hAnsi="Source Sans Pro" w:cs="Source Sans Pro"/>
          <w:sz w:val="24"/>
          <w:szCs w:val="24"/>
        </w:rPr>
        <w:t xml:space="preserve"> including the Practice-based Learning Support Package for NHS Placements hosted on</w:t>
      </w:r>
      <w:r w:rsidRPr="06D40C0D">
        <w:rPr>
          <w:rFonts w:ascii="Source Sans Pro" w:eastAsia="Source Sans Pro" w:hAnsi="Source Sans Pro" w:cs="Source Sans Pro"/>
          <w:sz w:val="24"/>
          <w:szCs w:val="24"/>
        </w:rPr>
        <w:t xml:space="preserve"> </w:t>
      </w:r>
      <w:hyperlink r:id="rId122">
        <w:r w:rsidRPr="06D40C0D">
          <w:rPr>
            <w:rStyle w:val="Hyperlink"/>
            <w:rFonts w:ascii="Source Sans Pro" w:eastAsia="Source Sans Pro" w:hAnsi="Source Sans Pro" w:cs="Source Sans Pro"/>
            <w:sz w:val="24"/>
            <w:szCs w:val="24"/>
          </w:rPr>
          <w:t>Art Psychotherapy | Practice Based Learning Website | Queen Margaret University</w:t>
        </w:r>
      </w:hyperlink>
      <w:r w:rsidRPr="06D40C0D">
        <w:rPr>
          <w:rFonts w:ascii="Source Sans Pro" w:eastAsia="Source Sans Pro" w:hAnsi="Source Sans Pro" w:cs="Source Sans Pro"/>
          <w:sz w:val="24"/>
          <w:szCs w:val="24"/>
        </w:rPr>
        <w:t xml:space="preserve"> </w:t>
      </w:r>
      <w:hyperlink r:id="rId123">
        <w:r w:rsidRPr="06D40C0D">
          <w:rPr>
            <w:rStyle w:val="Hyperlink"/>
            <w:rFonts w:ascii="Source Sans Pro" w:eastAsia="Source Sans Pro" w:hAnsi="Source Sans Pro" w:cs="Source Sans Pro"/>
            <w:sz w:val="24"/>
            <w:szCs w:val="24"/>
          </w:rPr>
          <w:t>Music Therapy | Practice Based Learning | Queen Margaret University, Edinburgh</w:t>
        </w:r>
      </w:hyperlink>
      <w:r w:rsidRPr="06D40C0D">
        <w:rPr>
          <w:rFonts w:ascii="Source Sans Pro" w:eastAsia="Source Sans Pro" w:hAnsi="Source Sans Pro" w:cs="Source Sans Pro"/>
          <w:sz w:val="24"/>
          <w:szCs w:val="24"/>
        </w:rPr>
        <w:t>, national PrBL resources (NES and T</w:t>
      </w:r>
      <w:r>
        <w:rPr>
          <w:rFonts w:ascii="Source Sans Pro" w:eastAsia="Source Sans Pro" w:hAnsi="Source Sans Pro" w:cs="Source Sans Pro"/>
          <w:sz w:val="24"/>
          <w:szCs w:val="24"/>
        </w:rPr>
        <w:t>uras</w:t>
      </w:r>
      <w:r w:rsidRPr="06D40C0D">
        <w:rPr>
          <w:rFonts w:ascii="Source Sans Pro" w:eastAsia="Source Sans Pro" w:hAnsi="Source Sans Pro" w:cs="Source Sans Pro"/>
          <w:sz w:val="24"/>
          <w:szCs w:val="24"/>
        </w:rPr>
        <w:t xml:space="preserve">) and CPD opportunities for Arts Psychotherapists working across sectors. </w:t>
      </w:r>
    </w:p>
    <w:p w14:paraId="0C4EAEED" w14:textId="77777777" w:rsidR="00D16B30" w:rsidRDefault="00D16B30" w:rsidP="0021646E">
      <w:pPr>
        <w:pStyle w:val="ListParagraph"/>
        <w:numPr>
          <w:ilvl w:val="0"/>
          <w:numId w:val="71"/>
        </w:numPr>
        <w:spacing w:before="30" w:after="30" w:line="360" w:lineRule="auto"/>
        <w:ind w:left="426"/>
        <w:rPr>
          <w:rFonts w:ascii="Source Sans Pro" w:eastAsia="Source Sans Pro" w:hAnsi="Source Sans Pro" w:cs="Source Sans Pro"/>
          <w:sz w:val="24"/>
          <w:szCs w:val="24"/>
        </w:rPr>
      </w:pPr>
      <w:r w:rsidRPr="12C3CD59">
        <w:rPr>
          <w:rFonts w:ascii="Source Sans Pro" w:eastAsia="Source Sans Pro" w:hAnsi="Source Sans Pro" w:cs="Source Sans Pro"/>
          <w:sz w:val="24"/>
          <w:szCs w:val="24"/>
        </w:rPr>
        <w:lastRenderedPageBreak/>
        <w:t>Increase placement opportunities</w:t>
      </w:r>
      <w:r>
        <w:rPr>
          <w:rFonts w:ascii="Source Sans Pro" w:eastAsia="Source Sans Pro" w:hAnsi="Source Sans Pro" w:cs="Source Sans Pro"/>
          <w:sz w:val="24"/>
          <w:szCs w:val="24"/>
        </w:rPr>
        <w:t xml:space="preserve"> for arts psychotherapies trainees</w:t>
      </w:r>
      <w:r w:rsidRPr="12C3CD59">
        <w:rPr>
          <w:rFonts w:ascii="Source Sans Pro" w:eastAsia="Source Sans Pro" w:hAnsi="Source Sans Pro" w:cs="Source Sans Pro"/>
          <w:sz w:val="24"/>
          <w:szCs w:val="24"/>
        </w:rPr>
        <w:t>.</w:t>
      </w:r>
    </w:p>
    <w:p w14:paraId="419976DD" w14:textId="77777777" w:rsidR="00D16B30" w:rsidRDefault="00D16B30" w:rsidP="0021646E">
      <w:pPr>
        <w:pStyle w:val="ListParagraph"/>
        <w:numPr>
          <w:ilvl w:val="0"/>
          <w:numId w:val="71"/>
        </w:numPr>
        <w:spacing w:before="30" w:after="30" w:line="360" w:lineRule="auto"/>
        <w:ind w:left="426"/>
        <w:rPr>
          <w:rFonts w:ascii="Source Sans Pro" w:eastAsia="Source Sans Pro" w:hAnsi="Source Sans Pro" w:cs="Source Sans Pro"/>
          <w:sz w:val="24"/>
          <w:szCs w:val="24"/>
        </w:rPr>
      </w:pPr>
      <w:r w:rsidRPr="12C3CD59">
        <w:rPr>
          <w:rFonts w:ascii="Source Sans Pro" w:eastAsia="Source Sans Pro" w:hAnsi="Source Sans Pro" w:cs="Source Sans Pro"/>
          <w:sz w:val="24"/>
          <w:szCs w:val="24"/>
        </w:rPr>
        <w:t xml:space="preserve">Complete the Quality Standards for Practice Learning (QSPL) Section 3 Audit by November 2024 in collaboration with stakeholders: </w:t>
      </w:r>
      <w:hyperlink r:id="rId124">
        <w:r w:rsidRPr="12C3CD59">
          <w:rPr>
            <w:rStyle w:val="Hyperlink"/>
            <w:rFonts w:ascii="Source Sans Pro" w:eastAsia="Source Sans Pro" w:hAnsi="Source Sans Pro" w:cs="Source Sans Pro"/>
            <w:sz w:val="24"/>
            <w:szCs w:val="24"/>
          </w:rPr>
          <w:t>quality_standards_for_practice_learning_qspl.pdf</w:t>
        </w:r>
      </w:hyperlink>
    </w:p>
    <w:p w14:paraId="3771E20A" w14:textId="77777777" w:rsidR="00D16B30" w:rsidRPr="006F74FF" w:rsidRDefault="00D16B30" w:rsidP="0021646E">
      <w:pPr>
        <w:pStyle w:val="ListParagraph"/>
        <w:numPr>
          <w:ilvl w:val="0"/>
          <w:numId w:val="71"/>
        </w:numPr>
        <w:shd w:val="clear" w:color="auto" w:fill="FFFFFF" w:themeFill="background1"/>
        <w:spacing w:before="30" w:after="30" w:line="360" w:lineRule="auto"/>
        <w:ind w:left="426"/>
        <w:rPr>
          <w:rFonts w:ascii="Source Sans Pro" w:eastAsia="Source Sans Pro" w:hAnsi="Source Sans Pro" w:cs="Source Sans Pro"/>
          <w:color w:val="000000" w:themeColor="text1"/>
          <w:sz w:val="24"/>
          <w:szCs w:val="24"/>
          <w:u w:val="single"/>
        </w:rPr>
      </w:pPr>
      <w:r w:rsidRPr="006F74FF">
        <w:rPr>
          <w:rFonts w:ascii="Source Sans Pro" w:eastAsia="Source Sans Pro" w:hAnsi="Source Sans Pro" w:cs="Source Sans Pro"/>
          <w:color w:val="000000" w:themeColor="text1"/>
          <w:sz w:val="24"/>
          <w:szCs w:val="24"/>
        </w:rPr>
        <w:t>Explore NES PrBL PEL role in supporting integration between the modalities and facilitate national peer support networks (Art/Drama/Music Therapy). D</w:t>
      </w:r>
      <w:r w:rsidRPr="006F74FF">
        <w:rPr>
          <w:rFonts w:ascii="Source Sans Pro" w:eastAsia="Source Sans Pro" w:hAnsi="Source Sans Pro" w:cs="Source Sans Pro"/>
          <w:sz w:val="24"/>
          <w:szCs w:val="24"/>
        </w:rPr>
        <w:t>evelop a growing network of practice educators in NHS boards who are ready to take on learners by September 2025.</w:t>
      </w:r>
    </w:p>
    <w:p w14:paraId="26F966BC" w14:textId="77777777" w:rsidR="00D16B30" w:rsidRDefault="00D16B30" w:rsidP="00D16B30">
      <w:pPr>
        <w:shd w:val="clear" w:color="auto" w:fill="FFFFFF" w:themeFill="background1"/>
        <w:spacing w:before="30" w:after="30" w:line="360" w:lineRule="auto"/>
        <w:rPr>
          <w:rFonts w:ascii="Source Sans Pro" w:eastAsia="Source Sans Pro" w:hAnsi="Source Sans Pro" w:cs="Source Sans Pro"/>
          <w:color w:val="000000" w:themeColor="text1"/>
          <w:u w:val="single"/>
        </w:rPr>
      </w:pPr>
    </w:p>
    <w:p w14:paraId="48E7109D" w14:textId="5428B953" w:rsidR="00D16B30" w:rsidRPr="00535EF4" w:rsidRDefault="00D16B30" w:rsidP="00D16B30">
      <w:pPr>
        <w:shd w:val="clear" w:color="auto" w:fill="FFFFFF" w:themeFill="background1"/>
        <w:spacing w:before="30" w:after="30" w:line="360" w:lineRule="auto"/>
        <w:rPr>
          <w:rFonts w:ascii="Source Sans Pro" w:eastAsia="Source Sans Pro" w:hAnsi="Source Sans Pro" w:cs="Source Sans Pro"/>
          <w:b/>
          <w:bCs/>
          <w:color w:val="000000" w:themeColor="text1"/>
        </w:rPr>
      </w:pPr>
      <w:r w:rsidRPr="00535EF4">
        <w:rPr>
          <w:rFonts w:ascii="Source Sans Pro" w:eastAsia="Source Sans Pro" w:hAnsi="Source Sans Pro" w:cs="Source Sans Pro"/>
          <w:b/>
          <w:bCs/>
          <w:color w:val="000000" w:themeColor="text1"/>
        </w:rPr>
        <w:t>Stakeholders</w:t>
      </w:r>
    </w:p>
    <w:p w14:paraId="63753A77" w14:textId="77777777" w:rsidR="00D16B30" w:rsidRDefault="00D16B30" w:rsidP="00D16B30">
      <w:pPr>
        <w:shd w:val="clear" w:color="auto" w:fill="FFFFFF" w:themeFill="background1"/>
        <w:spacing w:before="30" w:after="30" w:line="276" w:lineRule="auto"/>
        <w:jc w:val="center"/>
        <w:rPr>
          <w:rFonts w:ascii="Source Sans Pro" w:eastAsia="Source Sans Pro" w:hAnsi="Source Sans Pro" w:cs="Source Sans Pro"/>
          <w:noProof/>
          <w:lang w:val="en-US"/>
        </w:rPr>
      </w:pPr>
      <w:r>
        <w:rPr>
          <w:noProof/>
        </w:rPr>
        <w:drawing>
          <wp:inline distT="0" distB="0" distL="0" distR="0" wp14:anchorId="167F722E" wp14:editId="2899C30C">
            <wp:extent cx="2673268" cy="2353010"/>
            <wp:effectExtent l="0" t="0" r="0" b="0"/>
            <wp:docPr id="26425941" name="Picture 26425941" descr="A colorful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25941" name="Picture 26425941" descr="A colorful circle with white text&#10;&#10;AI-generated content may be incorrect."/>
                    <pic:cNvPicPr/>
                  </pic:nvPicPr>
                  <pic:blipFill>
                    <a:blip r:embed="rId125">
                      <a:extLst>
                        <a:ext uri="{28A0092B-C50C-407E-A947-70E740481C1C}">
                          <a14:useLocalDpi xmlns:a14="http://schemas.microsoft.com/office/drawing/2010/main" val="0"/>
                        </a:ext>
                      </a:extLst>
                    </a:blip>
                    <a:stretch>
                      <a:fillRect/>
                    </a:stretch>
                  </pic:blipFill>
                  <pic:spPr>
                    <a:xfrm>
                      <a:off x="0" y="0"/>
                      <a:ext cx="2673268" cy="2353010"/>
                    </a:xfrm>
                    <a:prstGeom prst="rect">
                      <a:avLst/>
                    </a:prstGeom>
                  </pic:spPr>
                </pic:pic>
              </a:graphicData>
            </a:graphic>
          </wp:inline>
        </w:drawing>
      </w:r>
    </w:p>
    <w:p w14:paraId="2350C27F" w14:textId="1F180C9A" w:rsidR="00D16B30" w:rsidRDefault="007E6C70" w:rsidP="00D16B30">
      <w:pPr>
        <w:spacing w:before="30" w:after="30" w:line="360" w:lineRule="auto"/>
        <w:rPr>
          <w:rFonts w:ascii="Source Sans Pro" w:eastAsia="Source Sans Pro" w:hAnsi="Source Sans Pro" w:cs="Source Sans Pro"/>
        </w:rPr>
      </w:pPr>
      <w:r>
        <w:rPr>
          <w:rFonts w:ascii="Source Sans Pro" w:eastAsia="Source Sans Pro" w:hAnsi="Source Sans Pro" w:cs="Source Sans Pro"/>
        </w:rPr>
        <w:t xml:space="preserve">                                                                                  Figure H3</w:t>
      </w:r>
    </w:p>
    <w:p w14:paraId="6C423EC0" w14:textId="77777777" w:rsidR="00D16B30" w:rsidRDefault="00D16B30" w:rsidP="00D16B30">
      <w:pPr>
        <w:spacing w:before="30" w:after="30" w:line="360" w:lineRule="auto"/>
        <w:rPr>
          <w:rFonts w:ascii="Source Sans Pro" w:eastAsia="Source Sans Pro" w:hAnsi="Source Sans Pro" w:cs="Source Sans Pro"/>
          <w:color w:val="17365E"/>
        </w:rPr>
      </w:pPr>
      <w:r>
        <w:rPr>
          <w:rFonts w:ascii="Source Sans Pro" w:eastAsia="Source Sans Pro" w:hAnsi="Source Sans Pro" w:cs="Source Sans Pro"/>
        </w:rPr>
        <w:t>Engagement</w:t>
      </w:r>
      <w:r w:rsidRPr="12C3CD59">
        <w:rPr>
          <w:rFonts w:ascii="Source Sans Pro" w:eastAsia="Source Sans Pro" w:hAnsi="Source Sans Pro" w:cs="Source Sans Pro"/>
        </w:rPr>
        <w:t xml:space="preserve"> with stakeholders has been essential to ensure working collaboratively towards project objectives. Varied methods such as surveys, scoping activities, feedback questionnaires and CPD events have been used to establish effective communication channels. It is important to note that due to the small numbers within the Arts Psychotherapies NHS workforce, </w:t>
      </w:r>
      <w:r>
        <w:rPr>
          <w:rFonts w:ascii="Source Sans Pro" w:eastAsia="Source Sans Pro" w:hAnsi="Source Sans Pro" w:cs="Source Sans Pro"/>
        </w:rPr>
        <w:t xml:space="preserve">it was felt that </w:t>
      </w:r>
      <w:r w:rsidRPr="12C3CD59">
        <w:rPr>
          <w:rFonts w:ascii="Source Sans Pro" w:eastAsia="Source Sans Pro" w:hAnsi="Source Sans Pro" w:cs="Source Sans Pro"/>
        </w:rPr>
        <w:t>no s</w:t>
      </w:r>
      <w:r>
        <w:rPr>
          <w:rFonts w:ascii="Source Sans Pro" w:eastAsia="Source Sans Pro" w:hAnsi="Source Sans Pro" w:cs="Source Sans Pro"/>
        </w:rPr>
        <w:t xml:space="preserve">eparate </w:t>
      </w:r>
      <w:r w:rsidRPr="12C3CD59">
        <w:rPr>
          <w:rFonts w:ascii="Source Sans Pro" w:eastAsia="Source Sans Pro" w:hAnsi="Source Sans Pro" w:cs="Source Sans Pro"/>
        </w:rPr>
        <w:t xml:space="preserve">PrBL group was </w:t>
      </w:r>
      <w:r>
        <w:rPr>
          <w:rFonts w:ascii="Source Sans Pro" w:eastAsia="Source Sans Pro" w:hAnsi="Source Sans Pro" w:cs="Source Sans Pro"/>
        </w:rPr>
        <w:t>required and the project lead</w:t>
      </w:r>
      <w:r w:rsidRPr="12C3CD59">
        <w:rPr>
          <w:rFonts w:ascii="Source Sans Pro" w:eastAsia="Source Sans Pro" w:hAnsi="Source Sans Pro" w:cs="Source Sans Pro"/>
        </w:rPr>
        <w:t xml:space="preserve"> </w:t>
      </w:r>
      <w:r>
        <w:rPr>
          <w:rFonts w:ascii="Source Sans Pro" w:eastAsia="Source Sans Pro" w:hAnsi="Source Sans Pro" w:cs="Source Sans Pro"/>
        </w:rPr>
        <w:t>engaged utilising</w:t>
      </w:r>
      <w:r w:rsidRPr="12C3CD59">
        <w:rPr>
          <w:rFonts w:ascii="Source Sans Pro" w:eastAsia="Source Sans Pro" w:hAnsi="Source Sans Pro" w:cs="Source Sans Pro"/>
        </w:rPr>
        <w:t xml:space="preserve"> existing infrastructure in the form of NHS strategic groups and forums.</w:t>
      </w:r>
      <w:r w:rsidRPr="12C3CD59">
        <w:rPr>
          <w:rFonts w:ascii="Source Sans Pro" w:eastAsia="Source Sans Pro" w:hAnsi="Source Sans Pro" w:cs="Source Sans Pro"/>
          <w:color w:val="17365E"/>
        </w:rPr>
        <w:t xml:space="preserve"> </w:t>
      </w:r>
    </w:p>
    <w:p w14:paraId="446E49EE" w14:textId="77777777" w:rsidR="00D16B30" w:rsidRDefault="00D16B30" w:rsidP="00D16B30">
      <w:pPr>
        <w:rPr>
          <w:rFonts w:ascii="Source Sans Pro" w:eastAsia="Source Sans Pro" w:hAnsi="Source Sans Pro" w:cs="Source Sans Pro"/>
          <w:b/>
          <w:bCs/>
          <w:color w:val="002D74"/>
          <w:sz w:val="40"/>
          <w:szCs w:val="40"/>
        </w:rPr>
      </w:pPr>
      <w:r>
        <w:rPr>
          <w:rFonts w:ascii="Source Sans Pro" w:eastAsia="Source Sans Pro" w:hAnsi="Source Sans Pro" w:cs="Source Sans Pro"/>
          <w:b/>
          <w:bCs/>
          <w:color w:val="002D74"/>
          <w:sz w:val="40"/>
          <w:szCs w:val="40"/>
        </w:rPr>
        <w:br w:type="page"/>
      </w:r>
    </w:p>
    <w:p w14:paraId="561704CE" w14:textId="77777777" w:rsidR="00D16B30" w:rsidRPr="00886448" w:rsidRDefault="00D16B30" w:rsidP="00D16B30">
      <w:pPr>
        <w:pStyle w:val="Heading2"/>
        <w:spacing w:before="30" w:after="30" w:line="276" w:lineRule="auto"/>
        <w:rPr>
          <w:rFonts w:ascii="Source Sans Pro" w:eastAsia="Source Sans Pro" w:hAnsi="Source Sans Pro" w:cs="Source Sans Pro"/>
          <w:sz w:val="30"/>
          <w:szCs w:val="30"/>
        </w:rPr>
      </w:pPr>
      <w:bookmarkStart w:id="28" w:name="_Toc200599040"/>
      <w:r w:rsidRPr="00886448">
        <w:rPr>
          <w:rFonts w:ascii="Source Sans Pro" w:eastAsia="Source Sans Pro" w:hAnsi="Source Sans Pro" w:cs="Source Sans Pro"/>
          <w:b/>
          <w:bCs/>
          <w:color w:val="002D74"/>
          <w:sz w:val="30"/>
          <w:szCs w:val="30"/>
        </w:rPr>
        <w:lastRenderedPageBreak/>
        <w:t>Actions/ Outputs</w:t>
      </w:r>
      <w:bookmarkEnd w:id="28"/>
      <w:r w:rsidRPr="00886448">
        <w:rPr>
          <w:rFonts w:ascii="Source Sans Pro" w:eastAsia="Source Sans Pro" w:hAnsi="Source Sans Pro" w:cs="Source Sans Pro"/>
          <w:b/>
          <w:bCs/>
          <w:color w:val="002D74"/>
          <w:sz w:val="30"/>
          <w:szCs w:val="30"/>
        </w:rPr>
        <w:t xml:space="preserve"> </w:t>
      </w:r>
    </w:p>
    <w:p w14:paraId="4C202867" w14:textId="77777777" w:rsidR="00D16B30" w:rsidRDefault="00D16B30" w:rsidP="00D16B30">
      <w:pPr>
        <w:spacing w:before="30" w:after="30"/>
        <w:rPr>
          <w:rFonts w:ascii="Source Sans Pro" w:eastAsia="Source Sans Pro" w:hAnsi="Source Sans Pro" w:cs="Source Sans Pro"/>
        </w:rPr>
      </w:pPr>
    </w:p>
    <w:tbl>
      <w:tblPr>
        <w:tblStyle w:val="TableGrid"/>
        <w:tblW w:w="9126" w:type="dxa"/>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firstRow="1" w:lastRow="0" w:firstColumn="1" w:lastColumn="0" w:noHBand="1" w:noVBand="1"/>
      </w:tblPr>
      <w:tblGrid>
        <w:gridCol w:w="3000"/>
        <w:gridCol w:w="6126"/>
      </w:tblGrid>
      <w:tr w:rsidR="00D16B30" w14:paraId="284E676C" w14:textId="77777777" w:rsidTr="00115211">
        <w:trPr>
          <w:trHeight w:val="285"/>
        </w:trPr>
        <w:tc>
          <w:tcPr>
            <w:tcW w:w="3000" w:type="dxa"/>
            <w:tcBorders>
              <w:top w:val="single" w:sz="6" w:space="0" w:color="auto"/>
              <w:left w:val="single" w:sz="6" w:space="0" w:color="auto"/>
            </w:tcBorders>
            <w:tcMar>
              <w:left w:w="105" w:type="dxa"/>
              <w:right w:w="105" w:type="dxa"/>
            </w:tcMar>
          </w:tcPr>
          <w:p w14:paraId="08BAE1E5" w14:textId="77777777" w:rsidR="00D16B30" w:rsidRDefault="00D16B30" w:rsidP="00115211">
            <w:pPr>
              <w:spacing w:before="30" w:after="30"/>
              <w:rPr>
                <w:rFonts w:ascii="Source Sans Pro" w:eastAsia="Source Sans Pro" w:hAnsi="Source Sans Pro" w:cs="Source Sans Pro"/>
                <w:b/>
                <w:bCs/>
                <w:color w:val="000000" w:themeColor="text1"/>
                <w:lang w:val="en-US"/>
              </w:rPr>
            </w:pPr>
            <w:r w:rsidRPr="12C3CD59">
              <w:rPr>
                <w:rFonts w:ascii="Source Sans Pro" w:eastAsia="Source Sans Pro" w:hAnsi="Source Sans Pro" w:cs="Source Sans Pro"/>
                <w:b/>
                <w:bCs/>
                <w:color w:val="000000" w:themeColor="text1"/>
              </w:rPr>
              <w:t>Actions</w:t>
            </w:r>
          </w:p>
        </w:tc>
        <w:tc>
          <w:tcPr>
            <w:tcW w:w="6126" w:type="dxa"/>
            <w:tcBorders>
              <w:top w:val="single" w:sz="6" w:space="0" w:color="auto"/>
            </w:tcBorders>
            <w:tcMar>
              <w:left w:w="105" w:type="dxa"/>
              <w:right w:w="105" w:type="dxa"/>
            </w:tcMar>
          </w:tcPr>
          <w:p w14:paraId="0478C5F1" w14:textId="77777777" w:rsidR="00D16B30" w:rsidRDefault="00D16B30" w:rsidP="00115211">
            <w:pPr>
              <w:spacing w:before="30" w:after="30"/>
              <w:rPr>
                <w:rFonts w:ascii="Source Sans Pro" w:eastAsia="Source Sans Pro" w:hAnsi="Source Sans Pro" w:cs="Source Sans Pro"/>
                <w:b/>
                <w:bCs/>
                <w:color w:val="000000" w:themeColor="text1"/>
                <w:lang w:val="en-US"/>
              </w:rPr>
            </w:pPr>
            <w:r w:rsidRPr="12C3CD59">
              <w:rPr>
                <w:rFonts w:ascii="Source Sans Pro" w:eastAsia="Source Sans Pro" w:hAnsi="Source Sans Pro" w:cs="Source Sans Pro"/>
                <w:b/>
                <w:bCs/>
                <w:color w:val="000000" w:themeColor="text1"/>
              </w:rPr>
              <w:t>Intervention</w:t>
            </w:r>
          </w:p>
        </w:tc>
      </w:tr>
      <w:tr w:rsidR="00D16B30" w14:paraId="69862C55" w14:textId="77777777" w:rsidTr="00115211">
        <w:trPr>
          <w:trHeight w:val="285"/>
        </w:trPr>
        <w:tc>
          <w:tcPr>
            <w:tcW w:w="3000" w:type="dxa"/>
            <w:tcBorders>
              <w:left w:val="single" w:sz="6" w:space="0" w:color="auto"/>
            </w:tcBorders>
            <w:tcMar>
              <w:left w:w="105" w:type="dxa"/>
              <w:right w:w="105" w:type="dxa"/>
            </w:tcMar>
          </w:tcPr>
          <w:p w14:paraId="62E26EE7" w14:textId="77777777" w:rsidR="00D16B30" w:rsidRDefault="00D16B30" w:rsidP="00115211">
            <w:pPr>
              <w:spacing w:before="30" w:after="30" w:line="360" w:lineRule="auto"/>
              <w:rPr>
                <w:rFonts w:ascii="Source Sans Pro" w:eastAsia="Source Sans Pro" w:hAnsi="Source Sans Pro" w:cs="Source Sans Pro"/>
                <w:color w:val="000000" w:themeColor="text1"/>
                <w:lang w:val="en-US"/>
              </w:rPr>
            </w:pPr>
            <w:r w:rsidRPr="12C3CD59">
              <w:rPr>
                <w:rFonts w:ascii="Source Sans Pro" w:eastAsia="Source Sans Pro" w:hAnsi="Source Sans Pro" w:cs="Source Sans Pro"/>
                <w:b/>
                <w:bCs/>
                <w:color w:val="000000" w:themeColor="text1"/>
              </w:rPr>
              <w:t>Scoping</w:t>
            </w:r>
          </w:p>
        </w:tc>
        <w:tc>
          <w:tcPr>
            <w:tcW w:w="6126" w:type="dxa"/>
            <w:tcMar>
              <w:left w:w="105" w:type="dxa"/>
              <w:right w:w="105" w:type="dxa"/>
            </w:tcMar>
          </w:tcPr>
          <w:p w14:paraId="23C57780" w14:textId="77777777" w:rsidR="00D16B30" w:rsidRDefault="00D16B30" w:rsidP="00115211">
            <w:pPr>
              <w:spacing w:before="30" w:after="30" w:line="360" w:lineRule="auto"/>
              <w:rPr>
                <w:rFonts w:ascii="Source Sans Pro" w:eastAsia="Source Sans Pro" w:hAnsi="Source Sans Pro" w:cs="Source Sans Pro"/>
                <w:color w:val="000000" w:themeColor="text1"/>
              </w:rPr>
            </w:pPr>
            <w:r w:rsidRPr="12C3CD59">
              <w:rPr>
                <w:rFonts w:ascii="Source Sans Pro" w:eastAsia="Source Sans Pro" w:hAnsi="Source Sans Pro" w:cs="Source Sans Pro"/>
                <w:color w:val="000000" w:themeColor="text1"/>
              </w:rPr>
              <w:t>Refining understanding of challenges facing the Arts Psychotherapies in Scotland through stakeholder engagement highlighted in phase 1 recommendations.</w:t>
            </w:r>
          </w:p>
        </w:tc>
      </w:tr>
      <w:tr w:rsidR="00D16B30" w14:paraId="6A99560C" w14:textId="77777777" w:rsidTr="00115211">
        <w:trPr>
          <w:trHeight w:val="285"/>
        </w:trPr>
        <w:tc>
          <w:tcPr>
            <w:tcW w:w="3000" w:type="dxa"/>
            <w:tcBorders>
              <w:left w:val="single" w:sz="6" w:space="0" w:color="auto"/>
            </w:tcBorders>
            <w:tcMar>
              <w:left w:w="105" w:type="dxa"/>
              <w:right w:w="105" w:type="dxa"/>
            </w:tcMar>
          </w:tcPr>
          <w:p w14:paraId="5B5FB9FB" w14:textId="77777777" w:rsidR="00D16B30" w:rsidRDefault="00D16B30" w:rsidP="00115211">
            <w:pPr>
              <w:spacing w:before="30" w:after="30" w:line="360" w:lineRule="auto"/>
              <w:rPr>
                <w:rFonts w:ascii="Source Sans Pro" w:eastAsia="Source Sans Pro" w:hAnsi="Source Sans Pro" w:cs="Source Sans Pro"/>
                <w:b/>
                <w:bCs/>
                <w:color w:val="000000" w:themeColor="text1"/>
              </w:rPr>
            </w:pPr>
            <w:r w:rsidRPr="12C3CD59">
              <w:rPr>
                <w:rFonts w:ascii="Source Sans Pro" w:eastAsia="Source Sans Pro" w:hAnsi="Source Sans Pro" w:cs="Source Sans Pro"/>
                <w:b/>
                <w:bCs/>
                <w:color w:val="000000" w:themeColor="text1"/>
              </w:rPr>
              <w:t>Engaging with stakeholder</w:t>
            </w:r>
            <w:r>
              <w:rPr>
                <w:rFonts w:ascii="Source Sans Pro" w:eastAsia="Source Sans Pro" w:hAnsi="Source Sans Pro" w:cs="Source Sans Pro"/>
                <w:b/>
                <w:bCs/>
                <w:color w:val="000000" w:themeColor="text1"/>
              </w:rPr>
              <w:t>s</w:t>
            </w:r>
          </w:p>
        </w:tc>
        <w:tc>
          <w:tcPr>
            <w:tcW w:w="6126" w:type="dxa"/>
            <w:tcMar>
              <w:left w:w="105" w:type="dxa"/>
              <w:right w:w="105" w:type="dxa"/>
            </w:tcMar>
          </w:tcPr>
          <w:p w14:paraId="026EAAC1" w14:textId="77777777" w:rsidR="00D16B30" w:rsidRDefault="00D16B30" w:rsidP="00115211">
            <w:pPr>
              <w:spacing w:before="30" w:after="30" w:line="360" w:lineRule="auto"/>
              <w:rPr>
                <w:rFonts w:ascii="Source Sans Pro" w:eastAsia="Source Sans Pro" w:hAnsi="Source Sans Pro" w:cs="Source Sans Pro"/>
                <w:color w:val="000000" w:themeColor="text1"/>
                <w:lang w:val="en-US"/>
              </w:rPr>
            </w:pPr>
            <w:r>
              <w:rPr>
                <w:rFonts w:ascii="Source Sans Pro" w:eastAsia="Source Sans Pro" w:hAnsi="Source Sans Pro" w:cs="Source Sans Pro"/>
                <w:color w:val="000000" w:themeColor="text1"/>
              </w:rPr>
              <w:t>PrBL agenda items discussed at meetings of existing Arts Therapies strategic groups and forums with</w:t>
            </w:r>
            <w:r w:rsidRPr="12C3CD59">
              <w:rPr>
                <w:rFonts w:ascii="Source Sans Pro" w:eastAsia="Source Sans Pro" w:hAnsi="Source Sans Pro" w:cs="Source Sans Pro"/>
                <w:color w:val="000000" w:themeColor="text1"/>
              </w:rPr>
              <w:t xml:space="preserve"> representation from territorial boards/employers of Arts Psychotherapists, representatives from AHP Federation Scotland (AHPFS) and professional bodies of each modality.</w:t>
            </w:r>
          </w:p>
        </w:tc>
      </w:tr>
      <w:tr w:rsidR="00D16B30" w14:paraId="4A69549F" w14:textId="77777777" w:rsidTr="00115211">
        <w:trPr>
          <w:trHeight w:val="285"/>
        </w:trPr>
        <w:tc>
          <w:tcPr>
            <w:tcW w:w="3000" w:type="dxa"/>
            <w:tcBorders>
              <w:left w:val="single" w:sz="6" w:space="0" w:color="auto"/>
            </w:tcBorders>
            <w:tcMar>
              <w:left w:w="105" w:type="dxa"/>
              <w:right w:w="105" w:type="dxa"/>
            </w:tcMar>
          </w:tcPr>
          <w:p w14:paraId="17870373" w14:textId="77777777" w:rsidR="00D16B30" w:rsidRDefault="00D16B30" w:rsidP="00115211">
            <w:pPr>
              <w:spacing w:before="30" w:after="30" w:line="360" w:lineRule="auto"/>
              <w:rPr>
                <w:rFonts w:ascii="Source Sans Pro" w:eastAsia="Source Sans Pro" w:hAnsi="Source Sans Pro" w:cs="Source Sans Pro"/>
                <w:color w:val="000000" w:themeColor="text1"/>
                <w:lang w:val="en-US"/>
              </w:rPr>
            </w:pPr>
            <w:r w:rsidRPr="12C3CD59">
              <w:rPr>
                <w:rFonts w:ascii="Source Sans Pro" w:eastAsia="Source Sans Pro" w:hAnsi="Source Sans Pro" w:cs="Source Sans Pro"/>
                <w:b/>
                <w:bCs/>
                <w:color w:val="000000" w:themeColor="text1"/>
              </w:rPr>
              <w:t>Arts Psychotherapies PrBL network</w:t>
            </w:r>
            <w:r>
              <w:rPr>
                <w:rFonts w:ascii="Source Sans Pro" w:eastAsia="Source Sans Pro" w:hAnsi="Source Sans Pro" w:cs="Source Sans Pro"/>
                <w:b/>
                <w:bCs/>
                <w:color w:val="000000" w:themeColor="text1"/>
              </w:rPr>
              <w:t>ing</w:t>
            </w:r>
            <w:r w:rsidRPr="12C3CD59">
              <w:rPr>
                <w:rFonts w:ascii="Source Sans Pro" w:eastAsia="Source Sans Pro" w:hAnsi="Source Sans Pro" w:cs="Source Sans Pro"/>
                <w:b/>
                <w:bCs/>
                <w:color w:val="000000" w:themeColor="text1"/>
              </w:rPr>
              <w:t xml:space="preserve"> development</w:t>
            </w:r>
          </w:p>
        </w:tc>
        <w:tc>
          <w:tcPr>
            <w:tcW w:w="6126" w:type="dxa"/>
            <w:tcMar>
              <w:left w:w="105" w:type="dxa"/>
              <w:right w:w="105" w:type="dxa"/>
            </w:tcMar>
          </w:tcPr>
          <w:p w14:paraId="319C0B46" w14:textId="77777777" w:rsidR="00D16B30" w:rsidRDefault="00D16B30" w:rsidP="00115211">
            <w:pPr>
              <w:spacing w:before="30" w:after="30" w:line="360" w:lineRule="auto"/>
              <w:rPr>
                <w:rFonts w:ascii="Source Sans Pro" w:eastAsia="Source Sans Pro" w:hAnsi="Source Sans Pro" w:cs="Source Sans Pro"/>
                <w:color w:val="000000" w:themeColor="text1"/>
              </w:rPr>
            </w:pPr>
            <w:r w:rsidRPr="12C3CD59">
              <w:rPr>
                <w:rFonts w:ascii="Source Sans Pro" w:eastAsia="Source Sans Pro" w:hAnsi="Source Sans Pro" w:cs="Source Sans Pro"/>
                <w:color w:val="000000" w:themeColor="text1"/>
              </w:rPr>
              <w:t xml:space="preserve">Robust communication strategy and joined up thinking between Arts Psychotherapies </w:t>
            </w:r>
            <w:r>
              <w:rPr>
                <w:rFonts w:ascii="Source Sans Pro" w:eastAsia="Source Sans Pro" w:hAnsi="Source Sans Pro" w:cs="Source Sans Pro"/>
                <w:color w:val="000000" w:themeColor="text1"/>
              </w:rPr>
              <w:t>project lead</w:t>
            </w:r>
            <w:r w:rsidRPr="12C3CD59">
              <w:rPr>
                <w:rFonts w:ascii="Source Sans Pro" w:eastAsia="Source Sans Pro" w:hAnsi="Source Sans Pro" w:cs="Source Sans Pro"/>
                <w:color w:val="000000" w:themeColor="text1"/>
              </w:rPr>
              <w:t xml:space="preserve"> and stakeholders to enable links to be made between new placement providers and </w:t>
            </w:r>
            <w:r>
              <w:rPr>
                <w:rFonts w:ascii="Source Sans Pro" w:eastAsia="Source Sans Pro" w:hAnsi="Source Sans Pro" w:cs="Source Sans Pro"/>
                <w:color w:val="000000" w:themeColor="text1"/>
              </w:rPr>
              <w:t>higher education institute (</w:t>
            </w:r>
            <w:r w:rsidRPr="12C3CD59">
              <w:rPr>
                <w:rFonts w:ascii="Source Sans Pro" w:eastAsia="Source Sans Pro" w:hAnsi="Source Sans Pro" w:cs="Source Sans Pro"/>
                <w:color w:val="000000" w:themeColor="text1"/>
              </w:rPr>
              <w:t>HEI</w:t>
            </w:r>
            <w:r>
              <w:rPr>
                <w:rFonts w:ascii="Source Sans Pro" w:eastAsia="Source Sans Pro" w:hAnsi="Source Sans Pro" w:cs="Source Sans Pro"/>
                <w:color w:val="000000" w:themeColor="text1"/>
              </w:rPr>
              <w:t>)</w:t>
            </w:r>
            <w:r w:rsidRPr="12C3CD59">
              <w:rPr>
                <w:rFonts w:ascii="Source Sans Pro" w:eastAsia="Source Sans Pro" w:hAnsi="Source Sans Pro" w:cs="Source Sans Pro"/>
                <w:color w:val="000000" w:themeColor="text1"/>
              </w:rPr>
              <w:t>.</w:t>
            </w:r>
          </w:p>
        </w:tc>
      </w:tr>
      <w:tr w:rsidR="00D16B30" w14:paraId="23F1EE7D" w14:textId="77777777" w:rsidTr="00115211">
        <w:trPr>
          <w:trHeight w:val="285"/>
        </w:trPr>
        <w:tc>
          <w:tcPr>
            <w:tcW w:w="3000" w:type="dxa"/>
            <w:tcBorders>
              <w:left w:val="single" w:sz="6" w:space="0" w:color="auto"/>
            </w:tcBorders>
            <w:tcMar>
              <w:left w:w="105" w:type="dxa"/>
              <w:right w:w="105" w:type="dxa"/>
            </w:tcMar>
          </w:tcPr>
          <w:p w14:paraId="45E02995" w14:textId="77777777" w:rsidR="00D16B30" w:rsidRDefault="00D16B30" w:rsidP="00115211">
            <w:pPr>
              <w:spacing w:before="30" w:after="30" w:line="360" w:lineRule="auto"/>
              <w:rPr>
                <w:rFonts w:ascii="Source Sans Pro" w:eastAsia="Source Sans Pro" w:hAnsi="Source Sans Pro" w:cs="Source Sans Pro"/>
                <w:color w:val="000000" w:themeColor="text1"/>
                <w:lang w:val="en-US"/>
              </w:rPr>
            </w:pPr>
            <w:r w:rsidRPr="12C3CD59">
              <w:rPr>
                <w:rFonts w:ascii="Source Sans Pro" w:eastAsia="Source Sans Pro" w:hAnsi="Source Sans Pro" w:cs="Source Sans Pro"/>
                <w:b/>
                <w:bCs/>
                <w:color w:val="000000" w:themeColor="text1"/>
              </w:rPr>
              <w:t>Arts Psychotherapies PrBL Resource engagement</w:t>
            </w:r>
          </w:p>
        </w:tc>
        <w:tc>
          <w:tcPr>
            <w:tcW w:w="6126" w:type="dxa"/>
            <w:tcMar>
              <w:left w:w="105" w:type="dxa"/>
              <w:right w:w="105" w:type="dxa"/>
            </w:tcMar>
          </w:tcPr>
          <w:p w14:paraId="43A82075" w14:textId="77777777" w:rsidR="00D16B30" w:rsidRDefault="00D16B30" w:rsidP="00115211">
            <w:pPr>
              <w:spacing w:before="30" w:after="30" w:line="360" w:lineRule="auto"/>
              <w:rPr>
                <w:rFonts w:ascii="Source Sans Pro" w:eastAsia="Source Sans Pro" w:hAnsi="Source Sans Pro" w:cs="Source Sans Pro"/>
                <w:color w:val="000000" w:themeColor="text1"/>
              </w:rPr>
            </w:pPr>
            <w:r w:rsidRPr="12C3CD59">
              <w:rPr>
                <w:rFonts w:ascii="Source Sans Pro" w:eastAsia="Source Sans Pro" w:hAnsi="Source Sans Pro" w:cs="Source Sans Pro"/>
                <w:color w:val="000000" w:themeColor="text1"/>
              </w:rPr>
              <w:t>PrBL resources hosted on QMU PrBL zone for Art and Music Therapy (Dramatherapy website still in development)</w:t>
            </w:r>
            <w:r>
              <w:rPr>
                <w:rFonts w:ascii="Source Sans Pro" w:eastAsia="Source Sans Pro" w:hAnsi="Source Sans Pro" w:cs="Source Sans Pro"/>
                <w:color w:val="000000" w:themeColor="text1"/>
              </w:rPr>
              <w:t>.</w:t>
            </w:r>
            <w:r w:rsidRPr="12C3CD59">
              <w:rPr>
                <w:rFonts w:ascii="Source Sans Pro" w:eastAsia="Source Sans Pro" w:hAnsi="Source Sans Pro" w:cs="Source Sans Pro"/>
                <w:color w:val="000000" w:themeColor="text1"/>
              </w:rPr>
              <w:t xml:space="preserve"> Shared with new placement providers prior to their learners arriving and gathered feedback.</w:t>
            </w:r>
          </w:p>
        </w:tc>
      </w:tr>
      <w:tr w:rsidR="00D16B30" w14:paraId="40450196" w14:textId="77777777" w:rsidTr="00115211">
        <w:trPr>
          <w:trHeight w:val="285"/>
        </w:trPr>
        <w:tc>
          <w:tcPr>
            <w:tcW w:w="3000" w:type="dxa"/>
            <w:tcBorders>
              <w:left w:val="single" w:sz="6" w:space="0" w:color="auto"/>
            </w:tcBorders>
            <w:tcMar>
              <w:left w:w="105" w:type="dxa"/>
              <w:right w:w="105" w:type="dxa"/>
            </w:tcMar>
          </w:tcPr>
          <w:p w14:paraId="1356FDEA" w14:textId="77777777" w:rsidR="00D16B30" w:rsidRDefault="00D16B30" w:rsidP="00115211">
            <w:pPr>
              <w:spacing w:before="30" w:after="30" w:line="360" w:lineRule="auto"/>
              <w:rPr>
                <w:rFonts w:ascii="Source Sans Pro" w:eastAsia="Source Sans Pro" w:hAnsi="Source Sans Pro" w:cs="Source Sans Pro"/>
                <w:b/>
                <w:bCs/>
                <w:color w:val="000000" w:themeColor="text1"/>
              </w:rPr>
            </w:pPr>
            <w:r w:rsidRPr="12C3CD59">
              <w:rPr>
                <w:rFonts w:ascii="Source Sans Pro" w:eastAsia="Source Sans Pro" w:hAnsi="Source Sans Pro" w:cs="Source Sans Pro"/>
                <w:b/>
                <w:bCs/>
                <w:color w:val="000000" w:themeColor="text1"/>
              </w:rPr>
              <w:t>CPD Event (Engagement with resources)</w:t>
            </w:r>
          </w:p>
        </w:tc>
        <w:tc>
          <w:tcPr>
            <w:tcW w:w="6126" w:type="dxa"/>
            <w:tcMar>
              <w:left w:w="105" w:type="dxa"/>
              <w:right w:w="105" w:type="dxa"/>
            </w:tcMar>
          </w:tcPr>
          <w:p w14:paraId="0B57BEF2" w14:textId="77777777" w:rsidR="00D16B30" w:rsidRDefault="00D16B30" w:rsidP="00115211">
            <w:pPr>
              <w:spacing w:before="30" w:after="30" w:line="360" w:lineRule="auto"/>
              <w:rPr>
                <w:rFonts w:ascii="Source Sans Pro" w:eastAsia="Source Sans Pro" w:hAnsi="Source Sans Pro" w:cs="Source Sans Pro"/>
                <w:color w:val="000000" w:themeColor="text1"/>
              </w:rPr>
            </w:pPr>
            <w:r w:rsidRPr="00B13796">
              <w:rPr>
                <w:rFonts w:ascii="Source Sans Pro" w:eastAsia="Source Sans Pro" w:hAnsi="Source Sans Pro" w:cs="Source Sans Pro"/>
                <w:color w:val="000000" w:themeColor="text1"/>
              </w:rPr>
              <w:t>British Association of Music Therapy (BAMT), British Association of Art Therapists (BAAT) and Dramatherapy Scotland</w:t>
            </w:r>
            <w:r w:rsidRPr="12C3CD59">
              <w:rPr>
                <w:rFonts w:ascii="Source Sans Pro" w:eastAsia="Source Sans Pro" w:hAnsi="Source Sans Pro" w:cs="Source Sans Pro"/>
                <w:b/>
                <w:bCs/>
                <w:color w:val="000000" w:themeColor="text1"/>
              </w:rPr>
              <w:t xml:space="preserve"> </w:t>
            </w:r>
            <w:r w:rsidRPr="12C3CD59">
              <w:rPr>
                <w:rFonts w:ascii="Source Sans Pro" w:eastAsia="Source Sans Pro" w:hAnsi="Source Sans Pro" w:cs="Source Sans Pro"/>
                <w:color w:val="000000" w:themeColor="text1"/>
              </w:rPr>
              <w:t>Building the DAM: Progressing Practice Based Learning for Arts Therapies in Scotland online event. Signposting to AHP Practice Development Framework, introduction to T</w:t>
            </w:r>
            <w:r>
              <w:rPr>
                <w:rFonts w:ascii="Source Sans Pro" w:eastAsia="Source Sans Pro" w:hAnsi="Source Sans Pro" w:cs="Source Sans Pro"/>
                <w:color w:val="000000" w:themeColor="text1"/>
              </w:rPr>
              <w:t>uras</w:t>
            </w:r>
            <w:r w:rsidRPr="12C3CD59">
              <w:rPr>
                <w:rFonts w:ascii="Source Sans Pro" w:eastAsia="Source Sans Pro" w:hAnsi="Source Sans Pro" w:cs="Source Sans Pro"/>
                <w:color w:val="000000" w:themeColor="text1"/>
              </w:rPr>
              <w:t xml:space="preserve"> and the virtual community. </w:t>
            </w:r>
          </w:p>
        </w:tc>
      </w:tr>
      <w:tr w:rsidR="00D16B30" w14:paraId="3F99D9E9" w14:textId="77777777" w:rsidTr="00115211">
        <w:trPr>
          <w:trHeight w:val="285"/>
        </w:trPr>
        <w:tc>
          <w:tcPr>
            <w:tcW w:w="3000" w:type="dxa"/>
            <w:tcBorders>
              <w:left w:val="single" w:sz="6" w:space="0" w:color="auto"/>
            </w:tcBorders>
            <w:tcMar>
              <w:left w:w="105" w:type="dxa"/>
              <w:right w:w="105" w:type="dxa"/>
            </w:tcMar>
          </w:tcPr>
          <w:p w14:paraId="325AAFC2" w14:textId="77777777" w:rsidR="00D16B30" w:rsidRPr="12C3CD59" w:rsidRDefault="00D16B30" w:rsidP="00115211">
            <w:pPr>
              <w:spacing w:before="30" w:after="30" w:line="360" w:lineRule="auto"/>
              <w:rPr>
                <w:rFonts w:ascii="Source Sans Pro" w:eastAsia="Source Sans Pro" w:hAnsi="Source Sans Pro" w:cs="Source Sans Pro"/>
                <w:b/>
                <w:bCs/>
                <w:color w:val="000000" w:themeColor="text1"/>
              </w:rPr>
            </w:pPr>
            <w:r w:rsidRPr="12C3CD59">
              <w:rPr>
                <w:rFonts w:ascii="Source Sans Pro" w:eastAsia="Source Sans Pro" w:hAnsi="Source Sans Pro" w:cs="Source Sans Pro"/>
                <w:b/>
                <w:bCs/>
                <w:color w:val="000000" w:themeColor="text1"/>
              </w:rPr>
              <w:t>Quality Standards for Placement Learning (QSPL) section 3 audit</w:t>
            </w:r>
          </w:p>
        </w:tc>
        <w:tc>
          <w:tcPr>
            <w:tcW w:w="6126" w:type="dxa"/>
            <w:tcMar>
              <w:left w:w="105" w:type="dxa"/>
              <w:right w:w="105" w:type="dxa"/>
            </w:tcMar>
          </w:tcPr>
          <w:p w14:paraId="5C157E44" w14:textId="77777777" w:rsidR="00D16B30" w:rsidRPr="00B13796" w:rsidRDefault="00D16B30" w:rsidP="00115211">
            <w:pPr>
              <w:spacing w:before="30" w:after="30" w:line="360" w:lineRule="auto"/>
              <w:rPr>
                <w:rFonts w:ascii="Source Sans Pro" w:eastAsia="Source Sans Pro" w:hAnsi="Source Sans Pro" w:cs="Source Sans Pro"/>
                <w:color w:val="000000" w:themeColor="text1"/>
              </w:rPr>
            </w:pPr>
            <w:r w:rsidRPr="12C3CD59">
              <w:rPr>
                <w:rFonts w:ascii="Source Sans Pro" w:eastAsia="Source Sans Pro" w:hAnsi="Source Sans Pro" w:cs="Source Sans Pro"/>
                <w:color w:val="000000" w:themeColor="text1"/>
              </w:rPr>
              <w:t>Collaboratively gathered and collated evidence from placement providers of Arts Psychotherapies and the Higher Education Institute representatives to better understand adherence to the QSPL section 3 standards.</w:t>
            </w:r>
          </w:p>
        </w:tc>
      </w:tr>
    </w:tbl>
    <w:p w14:paraId="0C498601" w14:textId="77777777" w:rsidR="00D16B30" w:rsidRDefault="00D16B30" w:rsidP="00D16B30">
      <w:pPr>
        <w:spacing w:before="30" w:after="30"/>
        <w:rPr>
          <w:rFonts w:ascii="Source Sans Pro" w:eastAsia="Source Sans Pro" w:hAnsi="Source Sans Pro" w:cs="Source Sans Pro"/>
        </w:rPr>
      </w:pPr>
    </w:p>
    <w:p w14:paraId="4A48FF4F" w14:textId="77777777" w:rsidR="007453B8" w:rsidRDefault="007453B8" w:rsidP="00D16B30">
      <w:pPr>
        <w:spacing w:before="30" w:after="30" w:line="276" w:lineRule="auto"/>
        <w:rPr>
          <w:rFonts w:ascii="Source Sans Pro" w:eastAsia="Source Sans Pro" w:hAnsi="Source Sans Pro" w:cs="Source Sans Pro"/>
          <w:b/>
          <w:bCs/>
          <w:color w:val="002D74"/>
          <w:sz w:val="40"/>
          <w:szCs w:val="40"/>
        </w:rPr>
      </w:pPr>
    </w:p>
    <w:p w14:paraId="5EA734E0" w14:textId="77777777" w:rsidR="00886448" w:rsidRDefault="00886448">
      <w:pPr>
        <w:rPr>
          <w:rFonts w:ascii="Source Sans Pro" w:eastAsia="Source Sans Pro" w:hAnsi="Source Sans Pro" w:cs="Source Sans Pro"/>
          <w:b/>
          <w:bCs/>
          <w:color w:val="002D74"/>
          <w:sz w:val="40"/>
          <w:szCs w:val="40"/>
        </w:rPr>
      </w:pPr>
      <w:r>
        <w:rPr>
          <w:rFonts w:ascii="Source Sans Pro" w:eastAsia="Source Sans Pro" w:hAnsi="Source Sans Pro" w:cs="Source Sans Pro"/>
          <w:b/>
          <w:bCs/>
          <w:color w:val="002D74"/>
          <w:sz w:val="40"/>
          <w:szCs w:val="40"/>
        </w:rPr>
        <w:br w:type="page"/>
      </w:r>
    </w:p>
    <w:p w14:paraId="7BA69D57" w14:textId="395A7780" w:rsidR="00D16B30" w:rsidRPr="00886448" w:rsidRDefault="00D16B30" w:rsidP="00D16B30">
      <w:pPr>
        <w:spacing w:before="30" w:after="30" w:line="276" w:lineRule="auto"/>
        <w:rPr>
          <w:rFonts w:ascii="Source Sans Pro" w:eastAsia="Source Sans Pro" w:hAnsi="Source Sans Pro" w:cs="Source Sans Pro"/>
          <w:b/>
          <w:bCs/>
          <w:noProof/>
          <w:color w:val="002D74"/>
          <w:sz w:val="30"/>
          <w:szCs w:val="30"/>
          <w:lang w:val="en-US"/>
        </w:rPr>
      </w:pPr>
      <w:r w:rsidRPr="00886448">
        <w:rPr>
          <w:rFonts w:ascii="Source Sans Pro" w:eastAsia="Source Sans Pro" w:hAnsi="Source Sans Pro" w:cs="Source Sans Pro"/>
          <w:b/>
          <w:bCs/>
          <w:color w:val="002D74"/>
          <w:sz w:val="30"/>
          <w:szCs w:val="30"/>
        </w:rPr>
        <w:lastRenderedPageBreak/>
        <w:t>Impact</w:t>
      </w:r>
    </w:p>
    <w:p w14:paraId="41EF0FA9" w14:textId="77777777" w:rsidR="00D16B30" w:rsidRDefault="00D16B30" w:rsidP="00D16B30">
      <w:pPr>
        <w:spacing w:before="30" w:after="30" w:line="360" w:lineRule="auto"/>
        <w:rPr>
          <w:rFonts w:ascii="Source Sans Pro" w:eastAsia="Source Sans Pro" w:hAnsi="Source Sans Pro" w:cs="Source Sans Pro"/>
          <w:b/>
          <w:bCs/>
          <w:noProof/>
          <w:lang w:val="en-US"/>
        </w:rPr>
      </w:pPr>
    </w:p>
    <w:p w14:paraId="0B38A662" w14:textId="77777777" w:rsidR="00D16B30" w:rsidRPr="000B03F4" w:rsidRDefault="00D16B30" w:rsidP="00D16B30">
      <w:pPr>
        <w:spacing w:before="30" w:after="30" w:line="360" w:lineRule="auto"/>
        <w:rPr>
          <w:rFonts w:ascii="Source Sans Pro" w:eastAsia="Source Sans Pro" w:hAnsi="Source Sans Pro" w:cs="Source Sans Pro"/>
          <w:b/>
          <w:bCs/>
          <w:noProof/>
          <w:lang w:val="en-US"/>
        </w:rPr>
      </w:pPr>
      <w:r w:rsidRPr="000B03F4">
        <w:rPr>
          <w:rFonts w:ascii="Source Sans Pro" w:eastAsia="Source Sans Pro" w:hAnsi="Source Sans Pro" w:cs="Source Sans Pro"/>
          <w:b/>
          <w:bCs/>
          <w:noProof/>
          <w:lang w:val="en-US"/>
        </w:rPr>
        <w:t xml:space="preserve">Capability </w:t>
      </w:r>
    </w:p>
    <w:p w14:paraId="1753A4DE" w14:textId="77777777" w:rsidR="00D16B30" w:rsidRDefault="00D16B30" w:rsidP="00D16B30">
      <w:pPr>
        <w:spacing w:before="30" w:after="30" w:line="360" w:lineRule="auto"/>
        <w:rPr>
          <w:rFonts w:ascii="Source Sans Pro" w:eastAsia="Source Sans Pro" w:hAnsi="Source Sans Pro" w:cs="Source Sans Pro"/>
          <w:noProof/>
          <w:lang w:val="en-US"/>
        </w:rPr>
      </w:pPr>
      <w:r w:rsidRPr="12C3CD59">
        <w:rPr>
          <w:rFonts w:ascii="Source Sans Pro" w:eastAsia="Source Sans Pro" w:hAnsi="Source Sans Pro" w:cs="Source Sans Pro"/>
          <w:noProof/>
          <w:lang w:val="en-US"/>
        </w:rPr>
        <w:t xml:space="preserve">Qualitative data gathered through evaluation of </w:t>
      </w:r>
      <w:r>
        <w:rPr>
          <w:rFonts w:ascii="Source Sans Pro" w:eastAsia="Source Sans Pro" w:hAnsi="Source Sans Pro" w:cs="Source Sans Pro"/>
          <w:noProof/>
          <w:lang w:val="en-US"/>
        </w:rPr>
        <w:t xml:space="preserve">the </w:t>
      </w:r>
      <w:r w:rsidRPr="12C3CD59">
        <w:rPr>
          <w:rFonts w:ascii="Source Sans Pro" w:eastAsia="Source Sans Pro" w:hAnsi="Source Sans Pro" w:cs="Source Sans Pro"/>
          <w:noProof/>
          <w:lang w:val="en-US"/>
        </w:rPr>
        <w:t xml:space="preserve">Arts Psychotherapies PrBL support package continues to highlight an increase </w:t>
      </w:r>
      <w:r>
        <w:rPr>
          <w:rFonts w:ascii="Source Sans Pro" w:eastAsia="Source Sans Pro" w:hAnsi="Source Sans Pro" w:cs="Source Sans Pro"/>
          <w:noProof/>
          <w:lang w:val="en-US"/>
        </w:rPr>
        <w:t>in</w:t>
      </w:r>
      <w:r w:rsidRPr="12C3CD59">
        <w:rPr>
          <w:rFonts w:ascii="Source Sans Pro" w:eastAsia="Source Sans Pro" w:hAnsi="Source Sans Pro" w:cs="Source Sans Pro"/>
          <w:noProof/>
          <w:lang w:val="en-US"/>
        </w:rPr>
        <w:t>:</w:t>
      </w:r>
    </w:p>
    <w:p w14:paraId="7EE89304" w14:textId="77777777" w:rsidR="00D16B30" w:rsidRDefault="00D16B30" w:rsidP="0021646E">
      <w:pPr>
        <w:pStyle w:val="ListParagraph"/>
        <w:numPr>
          <w:ilvl w:val="0"/>
          <w:numId w:val="74"/>
        </w:numPr>
        <w:spacing w:before="30" w:after="30" w:line="360" w:lineRule="auto"/>
        <w:rPr>
          <w:rFonts w:ascii="Source Sans Pro" w:eastAsia="Source Sans Pro" w:hAnsi="Source Sans Pro" w:cs="Source Sans Pro"/>
          <w:noProof/>
          <w:sz w:val="24"/>
          <w:szCs w:val="24"/>
          <w:lang w:val="en-US"/>
        </w:rPr>
      </w:pPr>
      <w:r w:rsidRPr="12C3CD59">
        <w:rPr>
          <w:rFonts w:ascii="Source Sans Pro" w:eastAsia="Source Sans Pro" w:hAnsi="Source Sans Pro" w:cs="Source Sans Pro"/>
          <w:noProof/>
          <w:sz w:val="24"/>
          <w:szCs w:val="24"/>
          <w:lang w:val="en-US"/>
        </w:rPr>
        <w:t xml:space="preserve">Confidence and preparedness to become a </w:t>
      </w:r>
      <w:r>
        <w:rPr>
          <w:rFonts w:ascii="Source Sans Pro" w:eastAsia="Source Sans Pro" w:hAnsi="Source Sans Pro" w:cs="Source Sans Pro"/>
          <w:noProof/>
          <w:sz w:val="24"/>
          <w:szCs w:val="24"/>
          <w:lang w:val="en-US"/>
        </w:rPr>
        <w:t>p</w:t>
      </w:r>
      <w:r w:rsidRPr="12C3CD59">
        <w:rPr>
          <w:rFonts w:ascii="Source Sans Pro" w:eastAsia="Source Sans Pro" w:hAnsi="Source Sans Pro" w:cs="Source Sans Pro"/>
          <w:noProof/>
          <w:sz w:val="24"/>
          <w:szCs w:val="24"/>
          <w:lang w:val="en-US"/>
        </w:rPr>
        <w:t>ractice educator</w:t>
      </w:r>
      <w:r>
        <w:rPr>
          <w:rFonts w:ascii="Source Sans Pro" w:eastAsia="Source Sans Pro" w:hAnsi="Source Sans Pro" w:cs="Source Sans Pro"/>
          <w:noProof/>
          <w:sz w:val="24"/>
          <w:szCs w:val="24"/>
          <w:lang w:val="en-US"/>
        </w:rPr>
        <w:t xml:space="preserve"> (PE)</w:t>
      </w:r>
      <w:r w:rsidRPr="12C3CD59">
        <w:rPr>
          <w:rFonts w:ascii="Source Sans Pro" w:eastAsia="Source Sans Pro" w:hAnsi="Source Sans Pro" w:cs="Source Sans Pro"/>
          <w:noProof/>
          <w:sz w:val="24"/>
          <w:szCs w:val="24"/>
          <w:lang w:val="en-US"/>
        </w:rPr>
        <w:t xml:space="preserve"> </w:t>
      </w:r>
    </w:p>
    <w:p w14:paraId="3B5CED66" w14:textId="77777777" w:rsidR="00D16B30" w:rsidRDefault="00D16B30" w:rsidP="0021646E">
      <w:pPr>
        <w:pStyle w:val="ListParagraph"/>
        <w:numPr>
          <w:ilvl w:val="0"/>
          <w:numId w:val="74"/>
        </w:numPr>
        <w:spacing w:before="30" w:after="30" w:line="360" w:lineRule="auto"/>
        <w:rPr>
          <w:rFonts w:ascii="Source Sans Pro" w:eastAsia="Source Sans Pro" w:hAnsi="Source Sans Pro" w:cs="Source Sans Pro"/>
          <w:noProof/>
          <w:sz w:val="24"/>
          <w:szCs w:val="24"/>
          <w:lang w:val="en-US"/>
        </w:rPr>
      </w:pPr>
      <w:r>
        <w:rPr>
          <w:rFonts w:ascii="Source Sans Pro" w:eastAsia="Source Sans Pro" w:hAnsi="Source Sans Pro" w:cs="Source Sans Pro"/>
          <w:noProof/>
          <w:sz w:val="24"/>
          <w:szCs w:val="24"/>
          <w:lang w:val="en-US"/>
        </w:rPr>
        <w:t>Colleagues a</w:t>
      </w:r>
      <w:r w:rsidRPr="12C3CD59">
        <w:rPr>
          <w:rFonts w:ascii="Source Sans Pro" w:eastAsia="Source Sans Pro" w:hAnsi="Source Sans Pro" w:cs="Source Sans Pro"/>
          <w:noProof/>
          <w:sz w:val="24"/>
          <w:szCs w:val="24"/>
          <w:lang w:val="en-US"/>
        </w:rPr>
        <w:t>ccessing and using resources with learners in practice (NHS)</w:t>
      </w:r>
    </w:p>
    <w:p w14:paraId="770C4016" w14:textId="77777777" w:rsidR="00D16B30" w:rsidRDefault="00D16B30" w:rsidP="0021646E">
      <w:pPr>
        <w:pStyle w:val="ListParagraph"/>
        <w:numPr>
          <w:ilvl w:val="0"/>
          <w:numId w:val="74"/>
        </w:numPr>
        <w:spacing w:before="30" w:after="30" w:line="360" w:lineRule="auto"/>
        <w:rPr>
          <w:rFonts w:ascii="Source Sans Pro" w:eastAsia="Source Sans Pro" w:hAnsi="Source Sans Pro" w:cs="Source Sans Pro"/>
          <w:noProof/>
          <w:sz w:val="24"/>
          <w:szCs w:val="24"/>
          <w:lang w:val="en-US"/>
        </w:rPr>
      </w:pPr>
      <w:r>
        <w:rPr>
          <w:rFonts w:ascii="Source Sans Pro" w:eastAsia="Source Sans Pro" w:hAnsi="Source Sans Pro" w:cs="Source Sans Pro"/>
          <w:noProof/>
          <w:sz w:val="24"/>
          <w:szCs w:val="24"/>
          <w:lang w:val="en-US"/>
        </w:rPr>
        <w:t xml:space="preserve">Reporting by </w:t>
      </w:r>
      <w:r w:rsidRPr="12C3CD59">
        <w:rPr>
          <w:rFonts w:ascii="Source Sans Pro" w:eastAsia="Source Sans Pro" w:hAnsi="Source Sans Pro" w:cs="Source Sans Pro"/>
          <w:noProof/>
          <w:sz w:val="24"/>
          <w:szCs w:val="24"/>
          <w:lang w:val="en-US"/>
        </w:rPr>
        <w:t>Arts Therapies Practice educators</w:t>
      </w:r>
      <w:r>
        <w:rPr>
          <w:rFonts w:ascii="Source Sans Pro" w:eastAsia="Source Sans Pro" w:hAnsi="Source Sans Pro" w:cs="Source Sans Pro"/>
          <w:noProof/>
          <w:sz w:val="24"/>
          <w:szCs w:val="24"/>
          <w:lang w:val="en-US"/>
        </w:rPr>
        <w:t xml:space="preserve"> that they</w:t>
      </w:r>
      <w:r w:rsidRPr="12C3CD59">
        <w:rPr>
          <w:rFonts w:ascii="Source Sans Pro" w:eastAsia="Source Sans Pro" w:hAnsi="Source Sans Pro" w:cs="Source Sans Pro"/>
          <w:noProof/>
          <w:sz w:val="24"/>
          <w:szCs w:val="24"/>
          <w:lang w:val="en-US"/>
        </w:rPr>
        <w:t xml:space="preserve"> feel more connected to the national PrBL landscape and strategic picture</w:t>
      </w:r>
    </w:p>
    <w:p w14:paraId="2C038A9F" w14:textId="77777777" w:rsidR="00D16B30" w:rsidRDefault="00D16B30" w:rsidP="00D16B30">
      <w:pPr>
        <w:spacing w:before="30" w:after="30" w:line="276" w:lineRule="auto"/>
        <w:rPr>
          <w:rFonts w:ascii="Source Sans Pro" w:eastAsia="Source Sans Pro" w:hAnsi="Source Sans Pro" w:cs="Source Sans Pro"/>
          <w:noProof/>
          <w:lang w:val="en-US"/>
        </w:rPr>
      </w:pPr>
    </w:p>
    <w:p w14:paraId="1EE9CEB4" w14:textId="77777777" w:rsidR="00D16B30" w:rsidRDefault="00D16B30" w:rsidP="00D16B30">
      <w:pPr>
        <w:spacing w:before="30" w:after="30" w:line="276" w:lineRule="auto"/>
        <w:rPr>
          <w:rFonts w:ascii="Source Sans Pro" w:eastAsia="Source Sans Pro" w:hAnsi="Source Sans Pro" w:cs="Source Sans Pro"/>
          <w:noProof/>
          <w:lang w:val="en-US"/>
        </w:rPr>
      </w:pPr>
      <w:r w:rsidRPr="12C3CD59">
        <w:rPr>
          <w:rFonts w:ascii="Source Sans Pro" w:eastAsia="Source Sans Pro" w:hAnsi="Source Sans Pro" w:cs="Source Sans Pro"/>
          <w:noProof/>
          <w:lang w:val="en-US"/>
        </w:rPr>
        <w:t xml:space="preserve"> Feedback</w:t>
      </w:r>
      <w:r>
        <w:rPr>
          <w:rFonts w:ascii="Source Sans Pro" w:eastAsia="Source Sans Pro" w:hAnsi="Source Sans Pro" w:cs="Source Sans Pro"/>
          <w:noProof/>
          <w:lang w:val="en-US"/>
        </w:rPr>
        <w:t xml:space="preserve"> from Arts Therapies practice educators</w:t>
      </w:r>
      <w:r w:rsidRPr="12C3CD59">
        <w:rPr>
          <w:rFonts w:ascii="Source Sans Pro" w:eastAsia="Source Sans Pro" w:hAnsi="Source Sans Pro" w:cs="Source Sans Pro"/>
          <w:noProof/>
          <w:lang w:val="en-US"/>
        </w:rPr>
        <w:t>:</w:t>
      </w:r>
    </w:p>
    <w:p w14:paraId="0AAB9A2C" w14:textId="77777777" w:rsidR="00D16B30" w:rsidRDefault="00D16B30" w:rsidP="00D16B30">
      <w:pPr>
        <w:spacing w:before="30" w:after="30" w:line="276" w:lineRule="auto"/>
        <w:rPr>
          <w:rFonts w:ascii="Source Sans Pro" w:eastAsia="Source Sans Pro" w:hAnsi="Source Sans Pro" w:cs="Source Sans Pro"/>
          <w:noProof/>
          <w:lang w:val="en-US"/>
        </w:rPr>
      </w:pPr>
      <w:r w:rsidRPr="12C3CD59">
        <w:rPr>
          <w:rFonts w:ascii="Source Sans Pro" w:eastAsia="Source Sans Pro" w:hAnsi="Source Sans Pro" w:cs="Source Sans Pro"/>
          <w:i/>
          <w:iCs/>
          <w:noProof/>
          <w:color w:val="000000" w:themeColor="text1"/>
          <w:lang w:val="en-US"/>
        </w:rPr>
        <w:t xml:space="preserve">‘I have found the resource very helpful and it offered my a greater sense of reassurance that I was following a recognised and approved standard of student support. Prior to accessing the resource I spent considerable time gathering information and making up my own induction process for students- to have this collated for me in one easy to access location was wonderful.’ </w:t>
      </w:r>
      <w:r w:rsidRPr="12C3CD59">
        <w:rPr>
          <w:rFonts w:ascii="Source Sans Pro" w:eastAsia="Source Sans Pro" w:hAnsi="Source Sans Pro" w:cs="Source Sans Pro"/>
          <w:noProof/>
          <w:lang w:val="en-US"/>
        </w:rPr>
        <w:t xml:space="preserve"> </w:t>
      </w:r>
    </w:p>
    <w:p w14:paraId="74464819" w14:textId="77777777" w:rsidR="00D16B30" w:rsidRDefault="00D16B30" w:rsidP="00D16B30">
      <w:pPr>
        <w:spacing w:before="30" w:after="30" w:line="276" w:lineRule="auto"/>
        <w:rPr>
          <w:rFonts w:ascii="Source Sans Pro" w:eastAsia="Source Sans Pro" w:hAnsi="Source Sans Pro" w:cs="Source Sans Pro"/>
          <w:noProof/>
          <w:lang w:val="en-US"/>
        </w:rPr>
      </w:pPr>
    </w:p>
    <w:p w14:paraId="4748D72D" w14:textId="77777777" w:rsidR="00D16B30" w:rsidRDefault="00D16B30" w:rsidP="00D16B30">
      <w:pPr>
        <w:tabs>
          <w:tab w:val="left" w:pos="1218"/>
        </w:tabs>
        <w:spacing w:before="30" w:after="30"/>
        <w:rPr>
          <w:rFonts w:ascii="Source Sans Pro" w:eastAsia="Source Sans Pro" w:hAnsi="Source Sans Pro" w:cs="Source Sans Pro"/>
          <w:i/>
          <w:iCs/>
          <w:noProof/>
          <w:color w:val="000000" w:themeColor="text1"/>
          <w:lang w:val="en-US"/>
        </w:rPr>
      </w:pPr>
      <w:r w:rsidRPr="12C3CD59">
        <w:rPr>
          <w:rFonts w:ascii="Source Sans Pro" w:eastAsia="Source Sans Pro" w:hAnsi="Source Sans Pro" w:cs="Source Sans Pro"/>
          <w:i/>
          <w:iCs/>
          <w:noProof/>
          <w:color w:val="000000" w:themeColor="text1"/>
          <w:lang w:val="en-US"/>
        </w:rPr>
        <w:t>‘I have found the resource to be very helpful- I wish I had known about it sooner. I have downloaded all the individual elements of the resource and anticipate making regular use of the resources with all future students from arts background. I like how it keeps referring back to HCPC Standards’</w:t>
      </w:r>
    </w:p>
    <w:p w14:paraId="5073A8FF" w14:textId="77777777" w:rsidR="00D16B30" w:rsidRDefault="00D16B30" w:rsidP="00D16B30">
      <w:pPr>
        <w:tabs>
          <w:tab w:val="left" w:pos="1218"/>
        </w:tabs>
        <w:spacing w:before="30" w:after="30"/>
        <w:rPr>
          <w:rFonts w:ascii="Source Sans Pro" w:eastAsia="Source Sans Pro" w:hAnsi="Source Sans Pro" w:cs="Source Sans Pro"/>
          <w:i/>
          <w:iCs/>
          <w:noProof/>
          <w:color w:val="000000" w:themeColor="text1"/>
          <w:lang w:val="en-US"/>
        </w:rPr>
      </w:pPr>
    </w:p>
    <w:p w14:paraId="00271BB4" w14:textId="77777777" w:rsidR="00D16B30" w:rsidRDefault="00D16B30" w:rsidP="00D16B30">
      <w:pPr>
        <w:tabs>
          <w:tab w:val="left" w:pos="1218"/>
        </w:tabs>
        <w:spacing w:before="30" w:after="30" w:line="360" w:lineRule="auto"/>
        <w:rPr>
          <w:rFonts w:ascii="Source Sans Pro" w:eastAsia="Source Sans Pro" w:hAnsi="Source Sans Pro" w:cs="Source Sans Pro"/>
          <w:noProof/>
          <w:color w:val="000000" w:themeColor="text1"/>
          <w:lang w:val="en-US"/>
        </w:rPr>
      </w:pPr>
      <w:r w:rsidRPr="12C3CD59">
        <w:rPr>
          <w:rFonts w:ascii="Source Sans Pro" w:eastAsia="Source Sans Pro" w:hAnsi="Source Sans Pro" w:cs="Source Sans Pro"/>
          <w:noProof/>
          <w:color w:val="000000" w:themeColor="text1"/>
          <w:lang w:val="en-US"/>
        </w:rPr>
        <w:t xml:space="preserve">In addition, the CPD event ‘Building the Dam’ outcomes and feedback  highlighted appetite from clinicians from across the modalities to come together, share experience and learning in relation to PrBL and to connect to the bigger strategic picture across Scotland.  Particpants reported increased motivation and confidence to support student learners following the session: </w:t>
      </w:r>
    </w:p>
    <w:p w14:paraId="775E6C6E" w14:textId="77777777" w:rsidR="00D16B30" w:rsidRDefault="00D16B30" w:rsidP="00D16B30">
      <w:pPr>
        <w:tabs>
          <w:tab w:val="left" w:pos="1218"/>
        </w:tabs>
        <w:spacing w:before="30" w:after="30"/>
        <w:jc w:val="center"/>
        <w:rPr>
          <w:rFonts w:ascii="Source Sans Pro" w:eastAsia="Source Sans Pro" w:hAnsi="Source Sans Pro" w:cs="Source Sans Pro"/>
          <w:noProof/>
          <w:lang w:val="en-US"/>
        </w:rPr>
      </w:pPr>
      <w:r>
        <w:rPr>
          <w:noProof/>
        </w:rPr>
        <w:drawing>
          <wp:inline distT="0" distB="0" distL="0" distR="0" wp14:anchorId="2AC2E8AD" wp14:editId="2DDC715C">
            <wp:extent cx="3552824" cy="1672960"/>
            <wp:effectExtent l="0" t="0" r="0" b="0"/>
            <wp:docPr id="358582608" name="Picture 358582608" descr="A diagram of a comparison between two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82608" name="Picture 358582608" descr="A diagram of a comparison between two different colored squares&#10;&#10;AI-generated content may be incorrect."/>
                    <pic:cNvPicPr/>
                  </pic:nvPicPr>
                  <pic:blipFill>
                    <a:blip r:embed="rId126">
                      <a:extLst>
                        <a:ext uri="{28A0092B-C50C-407E-A947-70E740481C1C}">
                          <a14:useLocalDpi xmlns:a14="http://schemas.microsoft.com/office/drawing/2010/main" val="0"/>
                        </a:ext>
                      </a:extLst>
                    </a:blip>
                    <a:stretch>
                      <a:fillRect/>
                    </a:stretch>
                  </pic:blipFill>
                  <pic:spPr>
                    <a:xfrm>
                      <a:off x="0" y="0"/>
                      <a:ext cx="3552824" cy="1672960"/>
                    </a:xfrm>
                    <a:prstGeom prst="rect">
                      <a:avLst/>
                    </a:prstGeom>
                  </pic:spPr>
                </pic:pic>
              </a:graphicData>
            </a:graphic>
          </wp:inline>
        </w:drawing>
      </w:r>
    </w:p>
    <w:p w14:paraId="71B2D248" w14:textId="0001BC63" w:rsidR="00886448" w:rsidRPr="008243D9" w:rsidRDefault="007E6C70" w:rsidP="00D16B30">
      <w:pPr>
        <w:spacing w:before="30" w:after="30" w:line="360" w:lineRule="auto"/>
        <w:rPr>
          <w:rFonts w:ascii="Source Sans Pro" w:eastAsia="Source Sans Pro" w:hAnsi="Source Sans Pro" w:cs="Source Sans Pro"/>
          <w:noProof/>
          <w:lang w:val="en-US"/>
        </w:rPr>
      </w:pPr>
      <w:r w:rsidRPr="008243D9">
        <w:rPr>
          <w:rFonts w:ascii="Source Sans Pro" w:eastAsia="Source Sans Pro" w:hAnsi="Source Sans Pro" w:cs="Source Sans Pro"/>
          <w:noProof/>
          <w:lang w:val="en-US"/>
        </w:rPr>
        <w:t xml:space="preserve">                                                                         </w:t>
      </w:r>
      <w:r w:rsidR="008243D9" w:rsidRPr="008243D9">
        <w:rPr>
          <w:rFonts w:ascii="Source Sans Pro" w:eastAsia="Source Sans Pro" w:hAnsi="Source Sans Pro" w:cs="Source Sans Pro"/>
          <w:noProof/>
          <w:lang w:val="en-US"/>
        </w:rPr>
        <w:t xml:space="preserve">  </w:t>
      </w:r>
      <w:r w:rsidRPr="008243D9">
        <w:rPr>
          <w:rFonts w:ascii="Source Sans Pro" w:eastAsia="Source Sans Pro" w:hAnsi="Source Sans Pro" w:cs="Source Sans Pro"/>
          <w:noProof/>
          <w:lang w:val="en-US"/>
        </w:rPr>
        <w:t xml:space="preserve">  Figure H4 </w:t>
      </w:r>
    </w:p>
    <w:p w14:paraId="7C729FF6" w14:textId="4FA46B3D" w:rsidR="00D16B30" w:rsidRPr="000B03F4" w:rsidRDefault="00D16B30" w:rsidP="00D16B30">
      <w:pPr>
        <w:spacing w:before="30" w:after="30" w:line="360" w:lineRule="auto"/>
        <w:rPr>
          <w:rFonts w:ascii="Source Sans Pro" w:eastAsia="Source Sans Pro" w:hAnsi="Source Sans Pro" w:cs="Source Sans Pro"/>
          <w:b/>
          <w:bCs/>
          <w:noProof/>
          <w:lang w:val="en-US"/>
        </w:rPr>
      </w:pPr>
      <w:r w:rsidRPr="000B03F4">
        <w:rPr>
          <w:rFonts w:ascii="Source Sans Pro" w:eastAsia="Source Sans Pro" w:hAnsi="Source Sans Pro" w:cs="Source Sans Pro"/>
          <w:b/>
          <w:bCs/>
          <w:noProof/>
          <w:lang w:val="en-US"/>
        </w:rPr>
        <w:lastRenderedPageBreak/>
        <w:t>QSPL Audit Section 3</w:t>
      </w:r>
    </w:p>
    <w:p w14:paraId="546F8D16" w14:textId="77777777" w:rsidR="00D16B30" w:rsidRDefault="00D16B30" w:rsidP="00D16B30">
      <w:pPr>
        <w:spacing w:before="30" w:after="30" w:line="360" w:lineRule="auto"/>
        <w:rPr>
          <w:rFonts w:ascii="Source Sans Pro" w:eastAsia="Source Sans Pro" w:hAnsi="Source Sans Pro" w:cs="Source Sans Pro"/>
          <w:noProof/>
          <w:lang w:val="en-US"/>
        </w:rPr>
      </w:pPr>
      <w:r w:rsidRPr="12C3CD59">
        <w:rPr>
          <w:rFonts w:ascii="Source Sans Pro" w:eastAsia="Source Sans Pro" w:hAnsi="Source Sans Pro" w:cs="Source Sans Pro"/>
          <w:noProof/>
          <w:lang w:val="en-US"/>
        </w:rPr>
        <w:t xml:space="preserve">It is significant that this has been completed in a collaborative way with stakeholders. This will encourage a more strategic and coordinated approach that promotes consistency in </w:t>
      </w:r>
      <w:r w:rsidRPr="00245ECC">
        <w:rPr>
          <w:rFonts w:ascii="Source Sans Pro" w:eastAsia="Source Sans Pro" w:hAnsi="Source Sans Pro" w:cs="Source Sans Pro"/>
          <w:noProof/>
          <w:lang w:val="en-US"/>
        </w:rPr>
        <w:t xml:space="preserve">governance, shared understanding of requirements, and acts as a shared quality assurance mechanism across NHS, HEI and between the modalities. </w:t>
      </w:r>
    </w:p>
    <w:p w14:paraId="56847469" w14:textId="77777777" w:rsidR="00D16B30" w:rsidRPr="00245ECC" w:rsidRDefault="00D16B30" w:rsidP="00D16B30">
      <w:pPr>
        <w:spacing w:before="30" w:after="30" w:line="360" w:lineRule="auto"/>
        <w:rPr>
          <w:rFonts w:ascii="Source Sans Pro" w:eastAsia="Source Sans Pro" w:hAnsi="Source Sans Pro" w:cs="Source Sans Pro"/>
          <w:noProof/>
          <w:lang w:val="en-US"/>
        </w:rPr>
      </w:pPr>
      <w:r w:rsidRPr="00245ECC">
        <w:rPr>
          <w:rFonts w:ascii="Source Sans Pro" w:eastAsia="Source Sans Pro" w:hAnsi="Source Sans Pro" w:cs="Source Sans Pro"/>
          <w:noProof/>
          <w:lang w:val="en-US"/>
        </w:rPr>
        <w:t>Key recommendations from the audit include:</w:t>
      </w:r>
    </w:p>
    <w:p w14:paraId="3272BDCE" w14:textId="77777777" w:rsidR="00D16B30" w:rsidRPr="00245ECC" w:rsidRDefault="00D16B30" w:rsidP="0021646E">
      <w:pPr>
        <w:pStyle w:val="ListParagraph"/>
        <w:numPr>
          <w:ilvl w:val="0"/>
          <w:numId w:val="73"/>
        </w:numPr>
        <w:spacing w:before="30" w:after="30" w:line="360" w:lineRule="auto"/>
        <w:ind w:left="567"/>
        <w:rPr>
          <w:rFonts w:ascii="Source Sans Pro" w:eastAsia="Source Sans Pro" w:hAnsi="Source Sans Pro" w:cs="Source Sans Pro"/>
          <w:noProof/>
          <w:sz w:val="24"/>
          <w:szCs w:val="24"/>
          <w:lang w:val="en-US"/>
        </w:rPr>
      </w:pPr>
      <w:r w:rsidRPr="00245ECC">
        <w:rPr>
          <w:rFonts w:ascii="Source Sans Pro" w:eastAsia="Source Sans Pro" w:hAnsi="Source Sans Pro" w:cs="Source Sans Pro"/>
          <w:noProof/>
          <w:sz w:val="24"/>
          <w:szCs w:val="24"/>
          <w:lang w:val="en-US"/>
        </w:rPr>
        <w:t>PrBL to remain a permanent agenda item at strategic group</w:t>
      </w:r>
    </w:p>
    <w:p w14:paraId="76E8639F" w14:textId="77777777" w:rsidR="00D16B30" w:rsidRPr="00245ECC" w:rsidRDefault="00D16B30" w:rsidP="0021646E">
      <w:pPr>
        <w:pStyle w:val="ListParagraph"/>
        <w:numPr>
          <w:ilvl w:val="0"/>
          <w:numId w:val="73"/>
        </w:numPr>
        <w:spacing w:before="30" w:after="30" w:line="360" w:lineRule="auto"/>
        <w:ind w:left="567"/>
        <w:rPr>
          <w:rFonts w:ascii="Source Sans Pro" w:eastAsia="Source Sans Pro" w:hAnsi="Source Sans Pro" w:cs="Source Sans Pro"/>
          <w:noProof/>
          <w:sz w:val="24"/>
          <w:szCs w:val="24"/>
          <w:lang w:val="en-US"/>
        </w:rPr>
      </w:pPr>
      <w:r w:rsidRPr="00245ECC">
        <w:rPr>
          <w:rFonts w:ascii="Source Sans Pro" w:eastAsia="Source Sans Pro" w:hAnsi="Source Sans Pro" w:cs="Source Sans Pro"/>
          <w:noProof/>
          <w:sz w:val="24"/>
          <w:szCs w:val="24"/>
          <w:lang w:val="en-US"/>
        </w:rPr>
        <w:t>Develop standardised process for receiving and reviewing feedback from students- aligning with AHP PrBL Qualtiy and Governance workstream within QSPL Section1</w:t>
      </w:r>
    </w:p>
    <w:p w14:paraId="4C42B828" w14:textId="77777777" w:rsidR="00D16B30" w:rsidRPr="00245ECC" w:rsidRDefault="00D16B30" w:rsidP="0021646E">
      <w:pPr>
        <w:pStyle w:val="ListParagraph"/>
        <w:numPr>
          <w:ilvl w:val="0"/>
          <w:numId w:val="73"/>
        </w:numPr>
        <w:spacing w:before="30" w:after="30" w:line="360" w:lineRule="auto"/>
        <w:ind w:left="567"/>
        <w:rPr>
          <w:rFonts w:ascii="Source Sans Pro" w:eastAsia="Source Sans Pro" w:hAnsi="Source Sans Pro" w:cs="Source Sans Pro"/>
          <w:noProof/>
          <w:sz w:val="24"/>
          <w:szCs w:val="24"/>
          <w:u w:val="single"/>
          <w:lang w:val="en-US"/>
        </w:rPr>
      </w:pPr>
      <w:r w:rsidRPr="00245ECC">
        <w:rPr>
          <w:rFonts w:ascii="Source Sans Pro" w:eastAsia="Source Sans Pro" w:hAnsi="Source Sans Pro" w:cs="Source Sans Pro"/>
          <w:noProof/>
          <w:sz w:val="24"/>
          <w:szCs w:val="24"/>
          <w:lang w:val="en-US"/>
        </w:rPr>
        <w:t xml:space="preserve">Include PrBL CPD opportunities within personal development plans for </w:t>
      </w:r>
      <w:r>
        <w:rPr>
          <w:rFonts w:ascii="Source Sans Pro" w:eastAsia="Source Sans Pro" w:hAnsi="Source Sans Pro" w:cs="Source Sans Pro"/>
          <w:noProof/>
          <w:sz w:val="24"/>
          <w:szCs w:val="24"/>
          <w:lang w:val="en-US"/>
        </w:rPr>
        <w:t>p</w:t>
      </w:r>
      <w:r w:rsidRPr="00245ECC">
        <w:rPr>
          <w:rFonts w:ascii="Source Sans Pro" w:eastAsia="Source Sans Pro" w:hAnsi="Source Sans Pro" w:cs="Source Sans Pro"/>
          <w:noProof/>
          <w:sz w:val="24"/>
          <w:szCs w:val="24"/>
          <w:lang w:val="en-US"/>
        </w:rPr>
        <w:t>ractice educators</w:t>
      </w:r>
    </w:p>
    <w:p w14:paraId="369FB7DD" w14:textId="77777777" w:rsidR="00D16B30" w:rsidRDefault="00D16B30" w:rsidP="00D16B30">
      <w:pPr>
        <w:pStyle w:val="ListParagraph"/>
        <w:spacing w:before="30" w:after="30" w:line="360" w:lineRule="auto"/>
        <w:rPr>
          <w:rFonts w:ascii="Source Sans Pro" w:eastAsia="Source Sans Pro" w:hAnsi="Source Sans Pro" w:cs="Source Sans Pro"/>
          <w:noProof/>
          <w:sz w:val="24"/>
          <w:szCs w:val="24"/>
          <w:u w:val="single"/>
          <w:lang w:val="en-US"/>
        </w:rPr>
      </w:pPr>
    </w:p>
    <w:p w14:paraId="285D7141" w14:textId="77777777" w:rsidR="00D16B30" w:rsidRPr="000B03F4" w:rsidRDefault="00D16B30" w:rsidP="00D16B30">
      <w:pPr>
        <w:spacing w:before="30" w:after="30" w:line="360" w:lineRule="auto"/>
        <w:rPr>
          <w:rFonts w:ascii="Source Sans Pro" w:eastAsia="Source Sans Pro" w:hAnsi="Source Sans Pro" w:cs="Source Sans Pro"/>
          <w:b/>
          <w:bCs/>
          <w:noProof/>
          <w:lang w:val="en-US"/>
        </w:rPr>
      </w:pPr>
      <w:r w:rsidRPr="000B03F4">
        <w:rPr>
          <w:rFonts w:ascii="Source Sans Pro" w:eastAsia="Source Sans Pro" w:hAnsi="Source Sans Pro" w:cs="Source Sans Pro"/>
          <w:b/>
          <w:bCs/>
          <w:noProof/>
          <w:lang w:val="en-US"/>
        </w:rPr>
        <w:t>Capacity</w:t>
      </w:r>
    </w:p>
    <w:p w14:paraId="23CE8788" w14:textId="77777777" w:rsidR="00D16B30" w:rsidRDefault="00D16B30" w:rsidP="00D16B30">
      <w:pPr>
        <w:tabs>
          <w:tab w:val="left" w:pos="1218"/>
        </w:tabs>
        <w:spacing w:before="30" w:after="30" w:line="360" w:lineRule="auto"/>
        <w:rPr>
          <w:rFonts w:ascii="Source Sans Pro" w:eastAsia="Source Sans Pro" w:hAnsi="Source Sans Pro" w:cs="Source Sans Pro"/>
          <w:noProof/>
          <w:lang w:val="en-US"/>
        </w:rPr>
      </w:pPr>
      <w:r w:rsidRPr="12C3CD59">
        <w:rPr>
          <w:rFonts w:ascii="Source Sans Pro" w:eastAsia="Source Sans Pro" w:hAnsi="Source Sans Pro" w:cs="Source Sans Pro"/>
          <w:noProof/>
          <w:lang w:val="en-US"/>
        </w:rPr>
        <w:t xml:space="preserve">There has been growth of the Arts Psychotherapies PrBL network within NHS boards and </w:t>
      </w:r>
      <w:r>
        <w:rPr>
          <w:rFonts w:ascii="Source Sans Pro" w:eastAsia="Source Sans Pro" w:hAnsi="Source Sans Pro" w:cs="Source Sans Pro"/>
          <w:noProof/>
          <w:lang w:val="en-US"/>
        </w:rPr>
        <w:t xml:space="preserve">connections made </w:t>
      </w:r>
      <w:r w:rsidRPr="12C3CD59">
        <w:rPr>
          <w:rFonts w:ascii="Source Sans Pro" w:eastAsia="Source Sans Pro" w:hAnsi="Source Sans Pro" w:cs="Source Sans Pro"/>
          <w:noProof/>
          <w:lang w:val="en-US"/>
        </w:rPr>
        <w:t>to offer new placements. In the period 2024- 2025</w:t>
      </w:r>
      <w:r>
        <w:rPr>
          <w:rFonts w:ascii="Source Sans Pro" w:eastAsia="Source Sans Pro" w:hAnsi="Source Sans Pro" w:cs="Source Sans Pro"/>
          <w:noProof/>
          <w:lang w:val="en-US"/>
        </w:rPr>
        <w:t xml:space="preserve">, </w:t>
      </w:r>
      <w:r>
        <w:rPr>
          <w:rFonts w:ascii="Source Sans Pro" w:eastAsia="Source Sans Pro" w:hAnsi="Source Sans Pro" w:cs="Source Sans Pro"/>
          <w:noProof/>
          <w:color w:val="000000" w:themeColor="text1"/>
        </w:rPr>
        <w:t>three</w:t>
      </w:r>
      <w:r w:rsidRPr="12C3CD59">
        <w:rPr>
          <w:rFonts w:ascii="Source Sans Pro" w:eastAsia="Source Sans Pro" w:hAnsi="Source Sans Pro" w:cs="Source Sans Pro"/>
          <w:noProof/>
          <w:color w:val="000000" w:themeColor="text1"/>
        </w:rPr>
        <w:t xml:space="preserve"> new placements were developed</w:t>
      </w:r>
      <w:r>
        <w:rPr>
          <w:rFonts w:ascii="Source Sans Pro" w:eastAsia="Source Sans Pro" w:hAnsi="Source Sans Pro" w:cs="Source Sans Pro"/>
          <w:noProof/>
          <w:color w:val="000000" w:themeColor="text1"/>
        </w:rPr>
        <w:t xml:space="preserve">. This included </w:t>
      </w:r>
      <w:r w:rsidRPr="12C3CD59">
        <w:rPr>
          <w:rFonts w:ascii="Source Sans Pro" w:eastAsia="Source Sans Pro" w:hAnsi="Source Sans Pro" w:cs="Source Sans Pro"/>
          <w:noProof/>
          <w:color w:val="000000" w:themeColor="text1"/>
        </w:rPr>
        <w:t xml:space="preserve">NHS Highland and NHS Forth Valley </w:t>
      </w:r>
      <w:r>
        <w:rPr>
          <w:rFonts w:ascii="Source Sans Pro" w:eastAsia="Source Sans Pro" w:hAnsi="Source Sans Pro" w:cs="Source Sans Pro"/>
          <w:noProof/>
          <w:color w:val="000000" w:themeColor="text1"/>
        </w:rPr>
        <w:t xml:space="preserve">supporting </w:t>
      </w:r>
      <w:r w:rsidRPr="12C3CD59">
        <w:rPr>
          <w:rFonts w:ascii="Source Sans Pro" w:eastAsia="Source Sans Pro" w:hAnsi="Source Sans Pro" w:cs="Source Sans Pro"/>
          <w:noProof/>
          <w:color w:val="000000" w:themeColor="text1"/>
        </w:rPr>
        <w:t>Dramatherapy trainees</w:t>
      </w:r>
      <w:r>
        <w:rPr>
          <w:rFonts w:ascii="Source Sans Pro" w:eastAsia="Source Sans Pro" w:hAnsi="Source Sans Pro" w:cs="Source Sans Pro"/>
          <w:noProof/>
          <w:color w:val="000000" w:themeColor="text1"/>
        </w:rPr>
        <w:t>,</w:t>
      </w:r>
      <w:r w:rsidRPr="12C3CD59">
        <w:rPr>
          <w:rFonts w:ascii="Source Sans Pro" w:eastAsia="Source Sans Pro" w:hAnsi="Source Sans Pro" w:cs="Source Sans Pro"/>
          <w:noProof/>
          <w:color w:val="000000" w:themeColor="text1"/>
        </w:rPr>
        <w:t xml:space="preserve"> and NHS Lanarkshire</w:t>
      </w:r>
      <w:r>
        <w:rPr>
          <w:rFonts w:ascii="Source Sans Pro" w:eastAsia="Source Sans Pro" w:hAnsi="Source Sans Pro" w:cs="Source Sans Pro"/>
          <w:noProof/>
          <w:color w:val="000000" w:themeColor="text1"/>
        </w:rPr>
        <w:t xml:space="preserve"> hosting</w:t>
      </w:r>
      <w:r w:rsidRPr="12C3CD59">
        <w:rPr>
          <w:rFonts w:ascii="Source Sans Pro" w:eastAsia="Source Sans Pro" w:hAnsi="Source Sans Pro" w:cs="Source Sans Pro"/>
          <w:noProof/>
          <w:color w:val="000000" w:themeColor="text1"/>
        </w:rPr>
        <w:t xml:space="preserve"> an Art Psychotherapy trainee for the first time.</w:t>
      </w:r>
      <w:r w:rsidRPr="12C3CD59">
        <w:rPr>
          <w:rFonts w:ascii="Source Sans Pro" w:eastAsia="Source Sans Pro" w:hAnsi="Source Sans Pro" w:cs="Source Sans Pro"/>
          <w:noProof/>
          <w:lang w:val="en-US"/>
        </w:rPr>
        <w:t xml:space="preserve"> These </w:t>
      </w:r>
      <w:r>
        <w:rPr>
          <w:rFonts w:ascii="Source Sans Pro" w:eastAsia="Source Sans Pro" w:hAnsi="Source Sans Pro" w:cs="Source Sans Pro"/>
          <w:noProof/>
          <w:lang w:val="en-US"/>
        </w:rPr>
        <w:t xml:space="preserve">placements utilised </w:t>
      </w:r>
      <w:r w:rsidRPr="12C3CD59">
        <w:rPr>
          <w:rFonts w:ascii="Source Sans Pro" w:eastAsia="Source Sans Pro" w:hAnsi="Source Sans Pro" w:cs="Source Sans Pro"/>
          <w:noProof/>
          <w:lang w:val="en-US"/>
        </w:rPr>
        <w:t xml:space="preserve">a long arm supervision model. </w:t>
      </w:r>
      <w:r w:rsidRPr="12C3CD59">
        <w:rPr>
          <w:rFonts w:ascii="Source Sans Pro" w:eastAsia="Source Sans Pro" w:hAnsi="Source Sans Pro" w:cs="Source Sans Pro"/>
          <w:noProof/>
          <w:color w:val="000000" w:themeColor="text1"/>
        </w:rPr>
        <w:t>NHS Ayrshire and Arran and NHS Fife are looking to support placements for 2025-2026 in varied clinical settings</w:t>
      </w:r>
      <w:r>
        <w:rPr>
          <w:rFonts w:ascii="Source Sans Pro" w:eastAsia="Source Sans Pro" w:hAnsi="Source Sans Pro" w:cs="Source Sans Pro"/>
          <w:noProof/>
          <w:color w:val="000000" w:themeColor="text1"/>
        </w:rPr>
        <w:t>,</w:t>
      </w:r>
      <w:r w:rsidRPr="12C3CD59">
        <w:rPr>
          <w:rFonts w:ascii="Source Sans Pro" w:eastAsia="Source Sans Pro" w:hAnsi="Source Sans Pro" w:cs="Source Sans Pro"/>
          <w:noProof/>
          <w:color w:val="000000" w:themeColor="text1"/>
        </w:rPr>
        <w:t xml:space="preserve"> some role emerging. </w:t>
      </w:r>
      <w:r w:rsidRPr="12C3CD59">
        <w:rPr>
          <w:rFonts w:ascii="Source Sans Pro" w:eastAsia="Source Sans Pro" w:hAnsi="Source Sans Pro" w:cs="Source Sans Pro"/>
          <w:noProof/>
          <w:lang w:val="en-US"/>
        </w:rPr>
        <w:t xml:space="preserve">Barriers around location and travel </w:t>
      </w:r>
      <w:r>
        <w:rPr>
          <w:rFonts w:ascii="Source Sans Pro" w:eastAsia="Source Sans Pro" w:hAnsi="Source Sans Pro" w:cs="Source Sans Pro"/>
          <w:noProof/>
          <w:lang w:val="en-US"/>
        </w:rPr>
        <w:t xml:space="preserve">have been </w:t>
      </w:r>
      <w:r w:rsidRPr="12C3CD59">
        <w:rPr>
          <w:rFonts w:ascii="Source Sans Pro" w:eastAsia="Source Sans Pro" w:hAnsi="Source Sans Pro" w:cs="Source Sans Pro"/>
          <w:noProof/>
          <w:lang w:val="en-US"/>
        </w:rPr>
        <w:t xml:space="preserve"> overcome through dynamic collaboration between </w:t>
      </w:r>
      <w:r>
        <w:rPr>
          <w:rFonts w:ascii="Source Sans Pro" w:eastAsia="Source Sans Pro" w:hAnsi="Source Sans Pro" w:cs="Source Sans Pro"/>
          <w:noProof/>
          <w:lang w:val="en-US"/>
        </w:rPr>
        <w:t xml:space="preserve">the </w:t>
      </w:r>
      <w:r w:rsidRPr="12C3CD59">
        <w:rPr>
          <w:rFonts w:ascii="Source Sans Pro" w:eastAsia="Source Sans Pro" w:hAnsi="Source Sans Pro" w:cs="Source Sans Pro"/>
          <w:noProof/>
          <w:lang w:val="en-US"/>
        </w:rPr>
        <w:t>HEI and NHS boards</w:t>
      </w:r>
      <w:r>
        <w:rPr>
          <w:rFonts w:ascii="Source Sans Pro" w:eastAsia="Source Sans Pro" w:hAnsi="Source Sans Pro" w:cs="Source Sans Pro"/>
          <w:noProof/>
          <w:lang w:val="en-US"/>
        </w:rPr>
        <w:t>,</w:t>
      </w:r>
      <w:r w:rsidRPr="12C3CD59">
        <w:rPr>
          <w:rFonts w:ascii="Source Sans Pro" w:eastAsia="Source Sans Pro" w:hAnsi="Source Sans Pro" w:cs="Source Sans Pro"/>
          <w:noProof/>
          <w:lang w:val="en-US"/>
        </w:rPr>
        <w:t xml:space="preserve"> </w:t>
      </w:r>
      <w:r>
        <w:rPr>
          <w:rFonts w:ascii="Source Sans Pro" w:eastAsia="Source Sans Pro" w:hAnsi="Source Sans Pro" w:cs="Source Sans Pro"/>
          <w:noProof/>
          <w:lang w:val="en-US"/>
        </w:rPr>
        <w:t xml:space="preserve">and with consideration </w:t>
      </w:r>
      <w:r w:rsidRPr="12C3CD59">
        <w:rPr>
          <w:rFonts w:ascii="Source Sans Pro" w:eastAsia="Source Sans Pro" w:hAnsi="Source Sans Pro" w:cs="Source Sans Pro"/>
          <w:noProof/>
          <w:lang w:val="en-US"/>
        </w:rPr>
        <w:t>to students</w:t>
      </w:r>
      <w:r>
        <w:rPr>
          <w:rFonts w:ascii="Source Sans Pro" w:eastAsia="Source Sans Pro" w:hAnsi="Source Sans Pro" w:cs="Source Sans Pro"/>
          <w:noProof/>
          <w:lang w:val="en-US"/>
        </w:rPr>
        <w:t>’</w:t>
      </w:r>
      <w:r w:rsidRPr="12C3CD59">
        <w:rPr>
          <w:rFonts w:ascii="Source Sans Pro" w:eastAsia="Source Sans Pro" w:hAnsi="Source Sans Pro" w:cs="Source Sans Pro"/>
          <w:noProof/>
          <w:lang w:val="en-US"/>
        </w:rPr>
        <w:t xml:space="preserve"> base. I.e. trainee in NHS Highland could complete placement there due to </w:t>
      </w:r>
      <w:r>
        <w:rPr>
          <w:rFonts w:ascii="Source Sans Pro" w:eastAsia="Source Sans Pro" w:hAnsi="Source Sans Pro" w:cs="Source Sans Pro"/>
          <w:noProof/>
          <w:lang w:val="en-US"/>
        </w:rPr>
        <w:t xml:space="preserve">their home base being there. </w:t>
      </w:r>
    </w:p>
    <w:p w14:paraId="453239BB" w14:textId="77777777" w:rsidR="00D16B30" w:rsidRDefault="00D16B30" w:rsidP="00D16B30">
      <w:pPr>
        <w:tabs>
          <w:tab w:val="left" w:pos="1218"/>
        </w:tabs>
        <w:spacing w:before="30" w:after="30" w:line="360" w:lineRule="auto"/>
        <w:rPr>
          <w:rFonts w:ascii="Source Sans Pro" w:eastAsia="Source Sans Pro" w:hAnsi="Source Sans Pro" w:cs="Source Sans Pro"/>
          <w:color w:val="000000" w:themeColor="text1"/>
          <w:u w:val="single"/>
        </w:rPr>
      </w:pPr>
    </w:p>
    <w:p w14:paraId="32DDA628" w14:textId="77777777" w:rsidR="00D16B30" w:rsidRPr="000B03F4" w:rsidRDefault="00D16B30" w:rsidP="00D16B30">
      <w:pPr>
        <w:tabs>
          <w:tab w:val="left" w:pos="1218"/>
        </w:tabs>
        <w:spacing w:before="30" w:after="30" w:line="360" w:lineRule="auto"/>
        <w:rPr>
          <w:rFonts w:ascii="Source Sans Pro" w:eastAsia="Source Sans Pro" w:hAnsi="Source Sans Pro" w:cs="Source Sans Pro"/>
          <w:b/>
          <w:bCs/>
          <w:noProof/>
          <w:lang w:val="en-US"/>
        </w:rPr>
      </w:pPr>
      <w:r w:rsidRPr="000B03F4">
        <w:rPr>
          <w:rFonts w:ascii="Source Sans Pro" w:eastAsia="Source Sans Pro" w:hAnsi="Source Sans Pro" w:cs="Source Sans Pro"/>
          <w:b/>
          <w:bCs/>
          <w:color w:val="000000" w:themeColor="text1"/>
        </w:rPr>
        <w:t>Integration between the modalities and facilitate national peer support networks</w:t>
      </w:r>
    </w:p>
    <w:p w14:paraId="7C3C2398" w14:textId="77777777" w:rsidR="00D16B30" w:rsidRDefault="00D16B30" w:rsidP="00D16B30">
      <w:pPr>
        <w:spacing w:before="30" w:after="30" w:line="360" w:lineRule="auto"/>
        <w:rPr>
          <w:rFonts w:ascii="Source Sans Pro" w:eastAsia="Source Sans Pro" w:hAnsi="Source Sans Pro" w:cs="Source Sans Pro"/>
          <w:noProof/>
        </w:rPr>
      </w:pPr>
      <w:r w:rsidRPr="12C3CD59">
        <w:rPr>
          <w:rFonts w:ascii="Source Sans Pro" w:eastAsia="Source Sans Pro" w:hAnsi="Source Sans Pro" w:cs="Source Sans Pro"/>
          <w:noProof/>
        </w:rPr>
        <w:t>Although small, there has been growth of Arts Psychotherapists within the</w:t>
      </w:r>
      <w:r>
        <w:rPr>
          <w:rFonts w:ascii="Source Sans Pro" w:eastAsia="Source Sans Pro" w:hAnsi="Source Sans Pro" w:cs="Source Sans Pro"/>
          <w:noProof/>
        </w:rPr>
        <w:t xml:space="preserve"> AHP</w:t>
      </w:r>
      <w:r w:rsidRPr="12C3CD59">
        <w:rPr>
          <w:rFonts w:ascii="Source Sans Pro" w:eastAsia="Source Sans Pro" w:hAnsi="Source Sans Pro" w:cs="Source Sans Pro"/>
          <w:noProof/>
        </w:rPr>
        <w:t xml:space="preserve"> PrB</w:t>
      </w:r>
      <w:r>
        <w:rPr>
          <w:rFonts w:ascii="Source Sans Pro" w:eastAsia="Source Sans Pro" w:hAnsi="Source Sans Pro" w:cs="Source Sans Pro"/>
          <w:noProof/>
        </w:rPr>
        <w:t>L</w:t>
      </w:r>
      <w:r w:rsidRPr="12C3CD59">
        <w:rPr>
          <w:rFonts w:ascii="Source Sans Pro" w:eastAsia="Source Sans Pro" w:hAnsi="Source Sans Pro" w:cs="Source Sans Pro"/>
          <w:noProof/>
        </w:rPr>
        <w:t xml:space="preserve"> </w:t>
      </w:r>
      <w:r>
        <w:rPr>
          <w:rFonts w:ascii="Source Sans Pro" w:eastAsia="Source Sans Pro" w:hAnsi="Source Sans Pro" w:cs="Source Sans Pro"/>
          <w:noProof/>
        </w:rPr>
        <w:t>V</w:t>
      </w:r>
      <w:r w:rsidRPr="12C3CD59">
        <w:rPr>
          <w:rFonts w:ascii="Source Sans Pro" w:eastAsia="Source Sans Pro" w:hAnsi="Source Sans Pro" w:cs="Source Sans Pro"/>
          <w:noProof/>
        </w:rPr>
        <w:t xml:space="preserve">irtual </w:t>
      </w:r>
      <w:r>
        <w:rPr>
          <w:rFonts w:ascii="Source Sans Pro" w:eastAsia="Source Sans Pro" w:hAnsi="Source Sans Pro" w:cs="Source Sans Pro"/>
          <w:noProof/>
        </w:rPr>
        <w:t>C</w:t>
      </w:r>
      <w:r w:rsidRPr="12C3CD59">
        <w:rPr>
          <w:rFonts w:ascii="Source Sans Pro" w:eastAsia="Source Sans Pro" w:hAnsi="Source Sans Pro" w:cs="Source Sans Pro"/>
          <w:noProof/>
        </w:rPr>
        <w:t>ommunity, increasing from 7</w:t>
      </w:r>
      <w:r>
        <w:rPr>
          <w:rFonts w:ascii="Source Sans Pro" w:eastAsia="Source Sans Pro" w:hAnsi="Source Sans Pro" w:cs="Source Sans Pro"/>
          <w:noProof/>
        </w:rPr>
        <w:t xml:space="preserve"> to</w:t>
      </w:r>
      <w:r w:rsidRPr="12C3CD59">
        <w:rPr>
          <w:rFonts w:ascii="Source Sans Pro" w:eastAsia="Source Sans Pro" w:hAnsi="Source Sans Pro" w:cs="Source Sans Pro"/>
          <w:noProof/>
        </w:rPr>
        <w:t xml:space="preserve"> 15 members across 2024-2025 Quarters 1-3. It is hoped that this space will function to continue to support, nurture, celebrate best practice and maintain PrBL agendas for Arts Psychotherapists across sectors. </w:t>
      </w:r>
    </w:p>
    <w:p w14:paraId="33E2466D" w14:textId="77777777" w:rsidR="005C1BA9" w:rsidRDefault="005C1BA9">
      <w:pPr>
        <w:rPr>
          <w:rFonts w:ascii="Source Sans Pro" w:eastAsia="Source Sans Pro" w:hAnsi="Source Sans Pro" w:cs="Source Sans Pro"/>
          <w:b/>
          <w:bCs/>
          <w:color w:val="002D74"/>
          <w:sz w:val="30"/>
          <w:szCs w:val="30"/>
        </w:rPr>
      </w:pPr>
      <w:r>
        <w:rPr>
          <w:rFonts w:ascii="Source Sans Pro" w:eastAsia="Source Sans Pro" w:hAnsi="Source Sans Pro" w:cs="Source Sans Pro"/>
          <w:b/>
          <w:bCs/>
          <w:color w:val="002D74"/>
          <w:sz w:val="30"/>
          <w:szCs w:val="30"/>
        </w:rPr>
        <w:br w:type="page"/>
      </w:r>
    </w:p>
    <w:p w14:paraId="2A2E80F8" w14:textId="41AA0DDA" w:rsidR="00D16B30" w:rsidRDefault="00D16B30" w:rsidP="00D16B30">
      <w:pPr>
        <w:spacing w:before="30" w:after="30" w:line="276" w:lineRule="auto"/>
        <w:rPr>
          <w:rFonts w:ascii="Source Sans Pro" w:eastAsia="Source Sans Pro" w:hAnsi="Source Sans Pro" w:cs="Source Sans Pro"/>
          <w:b/>
          <w:bCs/>
          <w:color w:val="002D74"/>
          <w:sz w:val="30"/>
          <w:szCs w:val="30"/>
        </w:rPr>
      </w:pPr>
      <w:r w:rsidRPr="00886448">
        <w:rPr>
          <w:rFonts w:ascii="Source Sans Pro" w:eastAsia="Source Sans Pro" w:hAnsi="Source Sans Pro" w:cs="Source Sans Pro"/>
          <w:b/>
          <w:bCs/>
          <w:color w:val="002D74"/>
          <w:sz w:val="30"/>
          <w:szCs w:val="30"/>
        </w:rPr>
        <w:lastRenderedPageBreak/>
        <w:t>Learning / Recommendations</w:t>
      </w:r>
    </w:p>
    <w:p w14:paraId="7217EB95" w14:textId="77777777" w:rsidR="00886448" w:rsidRPr="00886448" w:rsidRDefault="00886448" w:rsidP="00D16B30">
      <w:pPr>
        <w:spacing w:before="30" w:after="30" w:line="276" w:lineRule="auto"/>
        <w:rPr>
          <w:rFonts w:ascii="Source Sans Pro" w:eastAsia="Source Sans Pro" w:hAnsi="Source Sans Pro" w:cs="Source Sans Pro"/>
          <w:b/>
          <w:bCs/>
          <w:color w:val="002D74"/>
          <w:sz w:val="30"/>
          <w:szCs w:val="30"/>
        </w:rPr>
      </w:pPr>
    </w:p>
    <w:p w14:paraId="55168295" w14:textId="77777777" w:rsidR="00D16B30" w:rsidRDefault="00D16B30" w:rsidP="00D16B30">
      <w:pPr>
        <w:spacing w:before="30" w:after="30" w:line="360" w:lineRule="auto"/>
        <w:rPr>
          <w:rFonts w:ascii="Source Sans Pro" w:eastAsia="Source Sans Pro" w:hAnsi="Source Sans Pro" w:cs="Source Sans Pro"/>
          <w:noProof/>
        </w:rPr>
      </w:pPr>
      <w:r w:rsidRPr="12C3CD59">
        <w:rPr>
          <w:rFonts w:ascii="Source Sans Pro" w:eastAsia="Source Sans Pro" w:hAnsi="Source Sans Pro" w:cs="Source Sans Pro"/>
          <w:noProof/>
        </w:rPr>
        <w:t>Collaboration between the</w:t>
      </w:r>
      <w:r>
        <w:rPr>
          <w:rFonts w:ascii="Source Sans Pro" w:eastAsia="Source Sans Pro" w:hAnsi="Source Sans Pro" w:cs="Source Sans Pro"/>
          <w:noProof/>
        </w:rPr>
        <w:t xml:space="preserve"> existing</w:t>
      </w:r>
      <w:r w:rsidRPr="12C3CD59">
        <w:rPr>
          <w:rFonts w:ascii="Source Sans Pro" w:eastAsia="Source Sans Pro" w:hAnsi="Source Sans Pro" w:cs="Source Sans Pro"/>
          <w:noProof/>
        </w:rPr>
        <w:t xml:space="preserve"> </w:t>
      </w:r>
      <w:r>
        <w:rPr>
          <w:rFonts w:ascii="Source Sans Pro" w:eastAsia="Source Sans Pro" w:hAnsi="Source Sans Pro" w:cs="Source Sans Pro"/>
          <w:noProof/>
        </w:rPr>
        <w:t xml:space="preserve">Arts Therapies </w:t>
      </w:r>
      <w:r w:rsidRPr="12C3CD59">
        <w:rPr>
          <w:rFonts w:ascii="Source Sans Pro" w:eastAsia="Source Sans Pro" w:hAnsi="Source Sans Pro" w:cs="Source Sans Pro"/>
          <w:noProof/>
        </w:rPr>
        <w:t>strategic group</w:t>
      </w:r>
      <w:r>
        <w:rPr>
          <w:rFonts w:ascii="Source Sans Pro" w:eastAsia="Source Sans Pro" w:hAnsi="Source Sans Pro" w:cs="Source Sans Pro"/>
          <w:noProof/>
        </w:rPr>
        <w:t>s and forums</w:t>
      </w:r>
      <w:r w:rsidRPr="12C3CD59">
        <w:rPr>
          <w:rFonts w:ascii="Source Sans Pro" w:eastAsia="Source Sans Pro" w:hAnsi="Source Sans Pro" w:cs="Source Sans Pro"/>
          <w:noProof/>
        </w:rPr>
        <w:t>, NES and other stakeholders is key to supporting ongoing progress for PrBL development and quality improv</w:t>
      </w:r>
      <w:r>
        <w:rPr>
          <w:rFonts w:ascii="Source Sans Pro" w:eastAsia="Source Sans Pro" w:hAnsi="Source Sans Pro" w:cs="Source Sans Pro"/>
          <w:noProof/>
        </w:rPr>
        <w:t>e</w:t>
      </w:r>
      <w:r w:rsidRPr="12C3CD59">
        <w:rPr>
          <w:rFonts w:ascii="Source Sans Pro" w:eastAsia="Source Sans Pro" w:hAnsi="Source Sans Pro" w:cs="Source Sans Pro"/>
          <w:noProof/>
        </w:rPr>
        <w:t>ment within the Arts Psychotherapies. To strengthen the PrBL focus within the Arts Psychotherapies workforce this projects recommendations are as follows:</w:t>
      </w:r>
    </w:p>
    <w:p w14:paraId="5B9C7BD3" w14:textId="77777777" w:rsidR="00D16B30" w:rsidRDefault="00D16B30" w:rsidP="00D16B30">
      <w:pPr>
        <w:spacing w:before="30" w:after="30" w:line="360" w:lineRule="auto"/>
        <w:rPr>
          <w:rFonts w:ascii="Source Sans Pro" w:eastAsia="Source Sans Pro" w:hAnsi="Source Sans Pro" w:cs="Source Sans Pro"/>
          <w:noProof/>
        </w:rPr>
      </w:pPr>
    </w:p>
    <w:p w14:paraId="1D47247F" w14:textId="77777777" w:rsidR="00D16B30" w:rsidRDefault="00D16B30" w:rsidP="0021646E">
      <w:pPr>
        <w:pStyle w:val="ListParagraph"/>
        <w:numPr>
          <w:ilvl w:val="0"/>
          <w:numId w:val="70"/>
        </w:numPr>
        <w:spacing w:before="30" w:after="30" w:line="360" w:lineRule="auto"/>
        <w:ind w:left="426"/>
        <w:rPr>
          <w:rFonts w:ascii="Source Sans Pro" w:eastAsia="Source Sans Pro" w:hAnsi="Source Sans Pro" w:cs="Source Sans Pro"/>
          <w:noProof/>
          <w:sz w:val="24"/>
          <w:szCs w:val="24"/>
        </w:rPr>
      </w:pPr>
      <w:r w:rsidRPr="12C3CD59">
        <w:rPr>
          <w:rFonts w:ascii="Source Sans Pro" w:eastAsia="Source Sans Pro" w:hAnsi="Source Sans Pro" w:cs="Source Sans Pro"/>
          <w:noProof/>
          <w:sz w:val="24"/>
          <w:szCs w:val="24"/>
        </w:rPr>
        <w:t>Stakeholders to progress collaborative actions agreed in the QSPL</w:t>
      </w:r>
      <w:r>
        <w:rPr>
          <w:rFonts w:ascii="Source Sans Pro" w:eastAsia="Source Sans Pro" w:hAnsi="Source Sans Pro" w:cs="Source Sans Pro"/>
          <w:noProof/>
          <w:sz w:val="24"/>
          <w:szCs w:val="24"/>
        </w:rPr>
        <w:t xml:space="preserve"> Section </w:t>
      </w:r>
      <w:r w:rsidRPr="12C3CD59">
        <w:rPr>
          <w:rFonts w:ascii="Source Sans Pro" w:eastAsia="Source Sans Pro" w:hAnsi="Source Sans Pro" w:cs="Source Sans Pro"/>
          <w:noProof/>
          <w:sz w:val="24"/>
          <w:szCs w:val="24"/>
        </w:rPr>
        <w:t>3 Audit and explore the role of NES AHP practice education programme in supporting facilitation of future audits.</w:t>
      </w:r>
    </w:p>
    <w:p w14:paraId="4D4FE39E" w14:textId="77777777" w:rsidR="00D16B30" w:rsidRDefault="00D16B30" w:rsidP="0021646E">
      <w:pPr>
        <w:pStyle w:val="ListParagraph"/>
        <w:numPr>
          <w:ilvl w:val="0"/>
          <w:numId w:val="70"/>
        </w:numPr>
        <w:spacing w:before="30" w:after="30" w:line="360" w:lineRule="auto"/>
        <w:ind w:left="426"/>
        <w:rPr>
          <w:rFonts w:ascii="Source Sans Pro" w:eastAsia="Source Sans Pro" w:hAnsi="Source Sans Pro" w:cs="Source Sans Pro"/>
          <w:noProof/>
          <w:sz w:val="24"/>
          <w:szCs w:val="24"/>
        </w:rPr>
      </w:pPr>
      <w:r w:rsidRPr="12C3CD59">
        <w:rPr>
          <w:rFonts w:ascii="Source Sans Pro" w:eastAsia="Source Sans Pro" w:hAnsi="Source Sans Pro" w:cs="Source Sans Pro"/>
          <w:noProof/>
          <w:sz w:val="24"/>
          <w:szCs w:val="24"/>
        </w:rPr>
        <w:t xml:space="preserve">The Scottish AHP wide PrBL infrastructure </w:t>
      </w:r>
      <w:r>
        <w:rPr>
          <w:rFonts w:ascii="Source Sans Pro" w:eastAsia="Source Sans Pro" w:hAnsi="Source Sans Pro" w:cs="Source Sans Pro"/>
          <w:noProof/>
          <w:sz w:val="24"/>
          <w:szCs w:val="24"/>
        </w:rPr>
        <w:t>including</w:t>
      </w:r>
      <w:r w:rsidRPr="12C3CD59">
        <w:rPr>
          <w:rFonts w:ascii="Source Sans Pro" w:eastAsia="Source Sans Pro" w:hAnsi="Source Sans Pro" w:cs="Source Sans Pro"/>
          <w:noProof/>
          <w:sz w:val="24"/>
          <w:szCs w:val="24"/>
        </w:rPr>
        <w:t xml:space="preserve"> </w:t>
      </w:r>
      <w:r>
        <w:rPr>
          <w:rFonts w:ascii="Source Sans Pro" w:eastAsia="Source Sans Pro" w:hAnsi="Source Sans Pro" w:cs="Source Sans Pro"/>
          <w:noProof/>
          <w:sz w:val="24"/>
          <w:szCs w:val="24"/>
        </w:rPr>
        <w:t>Turas</w:t>
      </w:r>
      <w:r w:rsidRPr="12C3CD59">
        <w:rPr>
          <w:rFonts w:ascii="Source Sans Pro" w:eastAsia="Source Sans Pro" w:hAnsi="Source Sans Pro" w:cs="Source Sans Pro"/>
          <w:noProof/>
          <w:sz w:val="24"/>
          <w:szCs w:val="24"/>
        </w:rPr>
        <w:t xml:space="preserve"> learn and the </w:t>
      </w:r>
      <w:r>
        <w:rPr>
          <w:rFonts w:ascii="Source Sans Pro" w:eastAsia="Source Sans Pro" w:hAnsi="Source Sans Pro" w:cs="Source Sans Pro"/>
          <w:noProof/>
          <w:sz w:val="24"/>
          <w:szCs w:val="24"/>
        </w:rPr>
        <w:t>AHP PrBL V</w:t>
      </w:r>
      <w:r w:rsidRPr="12C3CD59">
        <w:rPr>
          <w:rFonts w:ascii="Source Sans Pro" w:eastAsia="Source Sans Pro" w:hAnsi="Source Sans Pro" w:cs="Source Sans Pro"/>
          <w:noProof/>
          <w:sz w:val="24"/>
          <w:szCs w:val="24"/>
        </w:rPr>
        <w:t xml:space="preserve">irtual </w:t>
      </w:r>
      <w:r>
        <w:rPr>
          <w:rFonts w:ascii="Source Sans Pro" w:eastAsia="Source Sans Pro" w:hAnsi="Source Sans Pro" w:cs="Source Sans Pro"/>
          <w:noProof/>
          <w:sz w:val="24"/>
          <w:szCs w:val="24"/>
        </w:rPr>
        <w:t>C</w:t>
      </w:r>
      <w:r w:rsidRPr="12C3CD59">
        <w:rPr>
          <w:rFonts w:ascii="Source Sans Pro" w:eastAsia="Source Sans Pro" w:hAnsi="Source Sans Pro" w:cs="Source Sans Pro"/>
          <w:noProof/>
          <w:sz w:val="24"/>
          <w:szCs w:val="24"/>
        </w:rPr>
        <w:t>ommunity should continue to enhance inclusion of the CPD needs of Arts Psychotherapies educators across all sectors</w:t>
      </w:r>
      <w:r>
        <w:rPr>
          <w:rFonts w:ascii="Source Sans Pro" w:eastAsia="Source Sans Pro" w:hAnsi="Source Sans Pro" w:cs="Source Sans Pro"/>
          <w:noProof/>
          <w:sz w:val="24"/>
          <w:szCs w:val="24"/>
        </w:rPr>
        <w:t>.</w:t>
      </w:r>
      <w:r w:rsidRPr="12C3CD59">
        <w:rPr>
          <w:rFonts w:ascii="Source Sans Pro" w:eastAsia="Source Sans Pro" w:hAnsi="Source Sans Pro" w:cs="Source Sans Pro"/>
          <w:noProof/>
          <w:sz w:val="24"/>
          <w:szCs w:val="24"/>
        </w:rPr>
        <w:t xml:space="preserve"> </w:t>
      </w:r>
      <w:r>
        <w:rPr>
          <w:rFonts w:ascii="Source Sans Pro" w:eastAsia="Source Sans Pro" w:hAnsi="Source Sans Pro" w:cs="Source Sans Pro"/>
          <w:noProof/>
          <w:sz w:val="24"/>
          <w:szCs w:val="24"/>
        </w:rPr>
        <w:t>T</w:t>
      </w:r>
      <w:r w:rsidRPr="12C3CD59">
        <w:rPr>
          <w:rFonts w:ascii="Source Sans Pro" w:eastAsia="Source Sans Pro" w:hAnsi="Source Sans Pro" w:cs="Source Sans Pro"/>
          <w:noProof/>
          <w:sz w:val="24"/>
          <w:szCs w:val="24"/>
        </w:rPr>
        <w:t xml:space="preserve">his remains highly relevant within the Arts Psychotherapies professions where the majority of the workforce are employed outside the NHS. </w:t>
      </w:r>
    </w:p>
    <w:p w14:paraId="0CDC092E" w14:textId="77777777" w:rsidR="00D16B30" w:rsidRPr="003F420A" w:rsidRDefault="00D16B30" w:rsidP="0021646E">
      <w:pPr>
        <w:pStyle w:val="ListParagraph"/>
        <w:numPr>
          <w:ilvl w:val="0"/>
          <w:numId w:val="70"/>
        </w:numPr>
        <w:spacing w:before="30" w:after="30" w:line="360" w:lineRule="auto"/>
        <w:ind w:left="426"/>
        <w:rPr>
          <w:rFonts w:ascii="Source Sans Pro" w:eastAsia="Source Sans Pro" w:hAnsi="Source Sans Pro" w:cs="Source Sans Pro"/>
          <w:noProof/>
          <w:color w:val="000000" w:themeColor="text1"/>
          <w:sz w:val="24"/>
          <w:szCs w:val="24"/>
        </w:rPr>
      </w:pPr>
      <w:r>
        <w:rPr>
          <w:rFonts w:ascii="Source Sans Pro" w:eastAsia="Source Sans Pro" w:hAnsi="Source Sans Pro" w:cs="Source Sans Pro"/>
          <w:noProof/>
          <w:color w:val="000000" w:themeColor="text1"/>
          <w:sz w:val="24"/>
          <w:szCs w:val="24"/>
        </w:rPr>
        <w:t>To c</w:t>
      </w:r>
      <w:r w:rsidRPr="003F420A">
        <w:rPr>
          <w:rFonts w:ascii="Source Sans Pro" w:eastAsia="Source Sans Pro" w:hAnsi="Source Sans Pro" w:cs="Source Sans Pro"/>
          <w:noProof/>
          <w:color w:val="000000" w:themeColor="text1"/>
          <w:sz w:val="24"/>
          <w:szCs w:val="24"/>
        </w:rPr>
        <w:t xml:space="preserve">ontinue to increase </w:t>
      </w:r>
      <w:r>
        <w:rPr>
          <w:rFonts w:ascii="Source Sans Pro" w:eastAsia="Source Sans Pro" w:hAnsi="Source Sans Pro" w:cs="Source Sans Pro"/>
          <w:noProof/>
          <w:color w:val="000000" w:themeColor="text1"/>
          <w:sz w:val="24"/>
          <w:szCs w:val="24"/>
        </w:rPr>
        <w:t xml:space="preserve">PrBL </w:t>
      </w:r>
      <w:r w:rsidRPr="003F420A">
        <w:rPr>
          <w:rFonts w:ascii="Source Sans Pro" w:eastAsia="Source Sans Pro" w:hAnsi="Source Sans Pro" w:cs="Source Sans Pro"/>
          <w:noProof/>
          <w:color w:val="000000" w:themeColor="text1"/>
          <w:sz w:val="24"/>
          <w:szCs w:val="24"/>
        </w:rPr>
        <w:t>capacity</w:t>
      </w:r>
      <w:r>
        <w:rPr>
          <w:rFonts w:ascii="Source Sans Pro" w:eastAsia="Source Sans Pro" w:hAnsi="Source Sans Pro" w:cs="Source Sans Pro"/>
          <w:noProof/>
          <w:color w:val="000000" w:themeColor="text1"/>
          <w:sz w:val="24"/>
          <w:szCs w:val="24"/>
        </w:rPr>
        <w:t>, including out with the central belt,</w:t>
      </w:r>
      <w:r w:rsidRPr="003F420A">
        <w:rPr>
          <w:rFonts w:ascii="Source Sans Pro" w:eastAsia="Source Sans Pro" w:hAnsi="Source Sans Pro" w:cs="Source Sans Pro"/>
          <w:noProof/>
          <w:color w:val="000000" w:themeColor="text1"/>
          <w:sz w:val="24"/>
          <w:szCs w:val="24"/>
        </w:rPr>
        <w:t xml:space="preserve"> it is recommended to explore opportunities for collaboration with AHP colleagues where they arise to develop more diverse PrBL models such as Peer assisted learning (PAL) and role emerging placements</w:t>
      </w:r>
      <w:r>
        <w:rPr>
          <w:rFonts w:ascii="Source Sans Pro" w:eastAsia="Source Sans Pro" w:hAnsi="Source Sans Pro" w:cs="Source Sans Pro"/>
          <w:noProof/>
          <w:color w:val="000000" w:themeColor="text1"/>
          <w:sz w:val="24"/>
          <w:szCs w:val="24"/>
        </w:rPr>
        <w:t>. This, along with the national apportionment work ongoing, may assist in</w:t>
      </w:r>
      <w:r w:rsidRPr="003F420A">
        <w:rPr>
          <w:rFonts w:ascii="Source Sans Pro" w:eastAsia="Source Sans Pro" w:hAnsi="Source Sans Pro" w:cs="Source Sans Pro"/>
          <w:noProof/>
          <w:color w:val="000000" w:themeColor="text1"/>
          <w:sz w:val="24"/>
          <w:szCs w:val="24"/>
        </w:rPr>
        <w:t>overcoming challenges around geographical location and</w:t>
      </w:r>
      <w:r>
        <w:rPr>
          <w:rFonts w:ascii="Source Sans Pro" w:eastAsia="Source Sans Pro" w:hAnsi="Source Sans Pro" w:cs="Source Sans Pro"/>
          <w:noProof/>
          <w:color w:val="000000" w:themeColor="text1"/>
          <w:sz w:val="24"/>
          <w:szCs w:val="24"/>
        </w:rPr>
        <w:t xml:space="preserve"> help</w:t>
      </w:r>
      <w:r w:rsidRPr="003F420A">
        <w:rPr>
          <w:rFonts w:ascii="Source Sans Pro" w:eastAsia="Source Sans Pro" w:hAnsi="Source Sans Pro" w:cs="Source Sans Pro"/>
          <w:noProof/>
          <w:color w:val="000000" w:themeColor="text1"/>
          <w:sz w:val="24"/>
          <w:szCs w:val="24"/>
        </w:rPr>
        <w:t xml:space="preserve"> to progress towards a more equitable Arts Psychotherapies workforce across NHS Scotland health</w:t>
      </w:r>
      <w:r>
        <w:rPr>
          <w:rFonts w:ascii="Source Sans Pro" w:eastAsia="Source Sans Pro" w:hAnsi="Source Sans Pro" w:cs="Source Sans Pro"/>
          <w:noProof/>
          <w:color w:val="000000" w:themeColor="text1"/>
          <w:sz w:val="24"/>
          <w:szCs w:val="24"/>
        </w:rPr>
        <w:t xml:space="preserve"> </w:t>
      </w:r>
      <w:r w:rsidRPr="003F420A">
        <w:rPr>
          <w:rFonts w:ascii="Source Sans Pro" w:eastAsia="Source Sans Pro" w:hAnsi="Source Sans Pro" w:cs="Source Sans Pro"/>
          <w:noProof/>
          <w:color w:val="000000" w:themeColor="text1"/>
          <w:sz w:val="24"/>
          <w:szCs w:val="24"/>
        </w:rPr>
        <w:t xml:space="preserve">boards. </w:t>
      </w:r>
    </w:p>
    <w:p w14:paraId="7058E8F3" w14:textId="77777777" w:rsidR="00D16B30" w:rsidRPr="003F420A" w:rsidRDefault="00D16B30" w:rsidP="0021646E">
      <w:pPr>
        <w:pStyle w:val="ListParagraph"/>
        <w:numPr>
          <w:ilvl w:val="0"/>
          <w:numId w:val="70"/>
        </w:numPr>
        <w:spacing w:before="30" w:after="30" w:line="360" w:lineRule="auto"/>
        <w:ind w:left="426"/>
        <w:rPr>
          <w:rFonts w:ascii="Source Sans Pro" w:eastAsia="Source Sans Pro" w:hAnsi="Source Sans Pro" w:cs="Source Sans Pro"/>
          <w:noProof/>
          <w:color w:val="000000" w:themeColor="text1"/>
          <w:sz w:val="24"/>
          <w:szCs w:val="24"/>
        </w:rPr>
      </w:pPr>
      <w:r>
        <w:rPr>
          <w:rFonts w:ascii="Source Sans Pro" w:eastAsia="Source Sans Pro" w:hAnsi="Source Sans Pro" w:cs="Source Sans Pro"/>
          <w:sz w:val="24"/>
          <w:szCs w:val="24"/>
        </w:rPr>
        <w:t xml:space="preserve">Practice-based Learning Support Package for NHS Placements </w:t>
      </w:r>
      <w:r w:rsidRPr="003F420A">
        <w:rPr>
          <w:rFonts w:ascii="Source Sans Pro" w:eastAsia="Source Sans Pro" w:hAnsi="Source Sans Pro" w:cs="Source Sans Pro"/>
          <w:noProof/>
          <w:color w:val="000000" w:themeColor="text1"/>
          <w:sz w:val="24"/>
          <w:szCs w:val="24"/>
        </w:rPr>
        <w:t xml:space="preserve">to continue to be evaluated  and developed through use in 2025-2026 placements,with particular attention to dramatherapy requirements.  </w:t>
      </w:r>
    </w:p>
    <w:p w14:paraId="1DED97CF" w14:textId="77777777" w:rsidR="00D16B30" w:rsidRPr="003F420A" w:rsidRDefault="00D16B30" w:rsidP="0021646E">
      <w:pPr>
        <w:pStyle w:val="ListParagraph"/>
        <w:numPr>
          <w:ilvl w:val="0"/>
          <w:numId w:val="70"/>
        </w:numPr>
        <w:spacing w:before="30" w:after="30" w:line="360" w:lineRule="auto"/>
        <w:ind w:left="426"/>
        <w:rPr>
          <w:rFonts w:ascii="Source Sans Pro" w:eastAsia="Source Sans Pro" w:hAnsi="Source Sans Pro" w:cs="Source Sans Pro"/>
          <w:noProof/>
          <w:color w:val="000000" w:themeColor="text1"/>
          <w:sz w:val="24"/>
          <w:szCs w:val="24"/>
        </w:rPr>
      </w:pPr>
      <w:r>
        <w:rPr>
          <w:rFonts w:ascii="Source Sans Pro" w:eastAsia="Source Sans Pro" w:hAnsi="Source Sans Pro" w:cs="Source Sans Pro"/>
          <w:noProof/>
          <w:color w:val="000000" w:themeColor="text1"/>
          <w:sz w:val="24"/>
          <w:szCs w:val="24"/>
        </w:rPr>
        <w:t>Aim to continue to increase the</w:t>
      </w:r>
      <w:r w:rsidRPr="003F420A">
        <w:rPr>
          <w:rFonts w:ascii="Source Sans Pro" w:eastAsia="Source Sans Pro" w:hAnsi="Source Sans Pro" w:cs="Source Sans Pro"/>
          <w:noProof/>
          <w:color w:val="000000" w:themeColor="text1"/>
          <w:sz w:val="24"/>
          <w:szCs w:val="24"/>
        </w:rPr>
        <w:t xml:space="preserve"> vis</w:t>
      </w:r>
      <w:r>
        <w:rPr>
          <w:rFonts w:ascii="Source Sans Pro" w:eastAsia="Source Sans Pro" w:hAnsi="Source Sans Pro" w:cs="Source Sans Pro"/>
          <w:noProof/>
          <w:color w:val="000000" w:themeColor="text1"/>
          <w:sz w:val="24"/>
          <w:szCs w:val="24"/>
        </w:rPr>
        <w:t>i</w:t>
      </w:r>
      <w:r w:rsidRPr="003F420A">
        <w:rPr>
          <w:rFonts w:ascii="Source Sans Pro" w:eastAsia="Source Sans Pro" w:hAnsi="Source Sans Pro" w:cs="Source Sans Pro"/>
          <w:noProof/>
          <w:color w:val="000000" w:themeColor="text1"/>
          <w:sz w:val="24"/>
          <w:szCs w:val="24"/>
        </w:rPr>
        <w:t>bility of the Arts Psychotherapies within wider AHP networks and NHS Education for Scotland to support Arts Psychotherapies inclusion in national PrBL strategy and strategic development in Scotland.</w:t>
      </w:r>
      <w:r>
        <w:rPr>
          <w:rFonts w:ascii="Source Sans Pro" w:eastAsia="Source Sans Pro" w:hAnsi="Source Sans Pro" w:cs="Source Sans Pro"/>
          <w:noProof/>
          <w:color w:val="000000" w:themeColor="text1"/>
          <w:sz w:val="24"/>
          <w:szCs w:val="24"/>
        </w:rPr>
        <w:t xml:space="preserve">  </w:t>
      </w:r>
      <w:r w:rsidRPr="003F420A">
        <w:rPr>
          <w:rFonts w:ascii="Source Sans Pro" w:eastAsia="Source Sans Pro" w:hAnsi="Source Sans Pro" w:cs="Source Sans Pro"/>
          <w:noProof/>
          <w:color w:val="000000" w:themeColor="text1"/>
          <w:sz w:val="24"/>
          <w:szCs w:val="24"/>
        </w:rPr>
        <w:t>There have been significant benefits for the Arts Psychotherapies having a PEL to highlight additional considerations and complexities for PrBL in these professions.</w:t>
      </w:r>
    </w:p>
    <w:p w14:paraId="6D77673E" w14:textId="208AD86C" w:rsidR="007453B8" w:rsidRDefault="007453B8" w:rsidP="007453B8">
      <w:pPr>
        <w:spacing w:line="276" w:lineRule="auto"/>
        <w:rPr>
          <w:rFonts w:ascii="Source Sans Pro" w:hAnsi="Source Sans Pro"/>
          <w:b/>
          <w:bCs/>
          <w:noProof/>
          <w:color w:val="002D74"/>
          <w:sz w:val="30"/>
          <w:szCs w:val="30"/>
          <w:lang w:val="en-US"/>
        </w:rPr>
      </w:pPr>
      <w:r>
        <w:rPr>
          <w:rFonts w:ascii="Source Sans Pro" w:hAnsi="Source Sans Pro"/>
          <w:b/>
          <w:bCs/>
          <w:noProof/>
          <w:color w:val="002D74"/>
          <w:sz w:val="30"/>
          <w:szCs w:val="30"/>
          <w:lang w:val="en-US"/>
        </w:rPr>
        <w:lastRenderedPageBreak/>
        <w:t>Appendix I: Dietetics</w:t>
      </w:r>
      <w:r w:rsidR="00ED74E2">
        <w:rPr>
          <w:rFonts w:ascii="Source Sans Pro" w:hAnsi="Source Sans Pro"/>
          <w:b/>
          <w:bCs/>
          <w:noProof/>
          <w:color w:val="002D74"/>
          <w:sz w:val="30"/>
          <w:szCs w:val="30"/>
          <w:lang w:val="en-US"/>
        </w:rPr>
        <w:t xml:space="preserve"> Report</w:t>
      </w:r>
    </w:p>
    <w:p w14:paraId="5BA07538" w14:textId="77777777" w:rsidR="00FC01AC" w:rsidRDefault="00FC01AC" w:rsidP="007453B8">
      <w:pPr>
        <w:spacing w:line="276" w:lineRule="auto"/>
        <w:rPr>
          <w:rFonts w:ascii="Source Sans Pro" w:hAnsi="Source Sans Pro"/>
          <w:b/>
          <w:bCs/>
          <w:noProof/>
          <w:color w:val="002D74"/>
          <w:sz w:val="30"/>
          <w:szCs w:val="30"/>
          <w:lang w:val="en-US"/>
        </w:rPr>
      </w:pPr>
    </w:p>
    <w:p w14:paraId="784E61E0" w14:textId="3509F946" w:rsidR="00A83F47" w:rsidRPr="00CD5C69" w:rsidRDefault="00A83F47" w:rsidP="00A83F47">
      <w:pPr>
        <w:spacing w:line="360" w:lineRule="auto"/>
        <w:rPr>
          <w:rFonts w:ascii="Source Sans Pro" w:hAnsi="Source Sans Pro" w:cs="Arial"/>
          <w:color w:val="002060"/>
          <w:sz w:val="30"/>
          <w:szCs w:val="30"/>
        </w:rPr>
      </w:pPr>
      <w:r w:rsidRPr="00CD5C69">
        <w:rPr>
          <w:rFonts w:ascii="Source Sans Pro" w:eastAsia="Source Sans Pro" w:hAnsi="Source Sans Pro" w:cs="Arial"/>
          <w:b/>
          <w:bCs/>
          <w:color w:val="002060"/>
          <w:sz w:val="30"/>
          <w:szCs w:val="30"/>
        </w:rPr>
        <w:t>Situation/Background</w:t>
      </w:r>
      <w:r w:rsidR="00FC01AC" w:rsidRPr="00CD5C69">
        <w:rPr>
          <w:rFonts w:ascii="Source Sans Pro" w:eastAsia="Source Sans Pro" w:hAnsi="Source Sans Pro" w:cs="Arial"/>
          <w:b/>
          <w:bCs/>
          <w:color w:val="002060"/>
          <w:sz w:val="30"/>
          <w:szCs w:val="30"/>
        </w:rPr>
        <w:t xml:space="preserve"> to project</w:t>
      </w:r>
    </w:p>
    <w:p w14:paraId="720DCC40" w14:textId="77777777" w:rsidR="00A83F47" w:rsidRDefault="00A83F47" w:rsidP="00A83F47">
      <w:pPr>
        <w:spacing w:line="360" w:lineRule="auto"/>
        <w:rPr>
          <w:rFonts w:ascii="Source Sans Pro" w:eastAsia="Source Sans Pro" w:hAnsi="Source Sans Pro" w:cs="Arial"/>
        </w:rPr>
      </w:pPr>
      <w:r w:rsidRPr="1350C423">
        <w:rPr>
          <w:rFonts w:ascii="Source Sans Pro" w:eastAsia="Source Sans Pro" w:hAnsi="Source Sans Pro" w:cs="Arial"/>
        </w:rPr>
        <w:t xml:space="preserve">The 2023 AHP Practice Based Recovery Dietetic </w:t>
      </w:r>
      <w:hyperlink r:id="rId127">
        <w:r w:rsidRPr="1350C423">
          <w:rPr>
            <w:rStyle w:val="Hyperlink"/>
            <w:rFonts w:ascii="Source Sans Pro" w:eastAsia="Source Sans Pro" w:hAnsi="Source Sans Pro" w:cs="Arial"/>
          </w:rPr>
          <w:t>report</w:t>
        </w:r>
      </w:hyperlink>
      <w:r w:rsidRPr="1350C423">
        <w:rPr>
          <w:rFonts w:ascii="Source Sans Pro" w:eastAsia="Source Sans Pro" w:hAnsi="Source Sans Pro" w:cs="Arial"/>
        </w:rPr>
        <w:t xml:space="preserve"> outlined key recommendations for  </w:t>
      </w:r>
      <w:r>
        <w:rPr>
          <w:rFonts w:ascii="Source Sans Pro" w:eastAsia="Source Sans Pro" w:hAnsi="Source Sans Pro" w:cs="Arial"/>
        </w:rPr>
        <w:t xml:space="preserve">Dietetic </w:t>
      </w:r>
      <w:r w:rsidRPr="1350C423">
        <w:rPr>
          <w:rFonts w:ascii="Source Sans Pro" w:eastAsia="Source Sans Pro" w:hAnsi="Source Sans Pro" w:cs="Arial"/>
        </w:rPr>
        <w:t>practice-based learning</w:t>
      </w:r>
      <w:r>
        <w:rPr>
          <w:rFonts w:ascii="Source Sans Pro" w:eastAsia="Source Sans Pro" w:hAnsi="Source Sans Pro" w:cs="Arial"/>
        </w:rPr>
        <w:t xml:space="preserve"> (PrBL)</w:t>
      </w:r>
      <w:r w:rsidRPr="1350C423">
        <w:rPr>
          <w:rFonts w:ascii="Source Sans Pro" w:eastAsia="Source Sans Pro" w:hAnsi="Source Sans Pro" w:cs="Arial"/>
        </w:rPr>
        <w:t>. With 12 months of Scottish Government funding,</w:t>
      </w:r>
      <w:r>
        <w:rPr>
          <w:rFonts w:ascii="Source Sans Pro" w:eastAsia="Source Sans Pro" w:hAnsi="Source Sans Pro" w:cs="Arial"/>
        </w:rPr>
        <w:t xml:space="preserve"> </w:t>
      </w:r>
      <w:r w:rsidRPr="1350C423">
        <w:rPr>
          <w:rFonts w:ascii="Source Sans Pro" w:eastAsia="Source Sans Pro" w:hAnsi="Source Sans Pro" w:cs="Arial"/>
        </w:rPr>
        <w:t xml:space="preserve">this </w:t>
      </w:r>
      <w:r>
        <w:rPr>
          <w:rFonts w:ascii="Source Sans Pro" w:eastAsia="Source Sans Pro" w:hAnsi="Source Sans Pro" w:cs="Arial"/>
        </w:rPr>
        <w:t>project</w:t>
      </w:r>
      <w:r w:rsidRPr="1350C423">
        <w:rPr>
          <w:rFonts w:ascii="Source Sans Pro" w:eastAsia="Source Sans Pro" w:hAnsi="Source Sans Pro" w:cs="Arial"/>
        </w:rPr>
        <w:t xml:space="preserve"> aims to enhance and expand future opportunities. </w:t>
      </w:r>
    </w:p>
    <w:p w14:paraId="1661B973" w14:textId="77777777" w:rsidR="00A83F47" w:rsidRDefault="00A83F47" w:rsidP="00A83F47">
      <w:pPr>
        <w:spacing w:line="360" w:lineRule="auto"/>
        <w:rPr>
          <w:rFonts w:ascii="Source Sans Pro" w:eastAsia="Source Sans Pro" w:hAnsi="Source Sans Pro" w:cs="Arial"/>
        </w:rPr>
      </w:pPr>
    </w:p>
    <w:p w14:paraId="3E14308B" w14:textId="77777777" w:rsidR="00A83F47" w:rsidRPr="001772F8" w:rsidRDefault="00A83F47" w:rsidP="00A83F47">
      <w:pPr>
        <w:spacing w:line="360" w:lineRule="auto"/>
        <w:rPr>
          <w:rFonts w:ascii="Source Sans Pro" w:hAnsi="Source Sans Pro" w:cs="Arial"/>
        </w:rPr>
      </w:pPr>
      <w:r w:rsidRPr="001772F8">
        <w:rPr>
          <w:rFonts w:ascii="Source Sans Pro" w:eastAsia="Source Sans Pro" w:hAnsi="Source Sans Pro" w:cs="Arial"/>
          <w:b/>
          <w:bCs/>
        </w:rPr>
        <w:t>Purpose</w:t>
      </w:r>
    </w:p>
    <w:p w14:paraId="27970E14" w14:textId="77777777" w:rsidR="00A83F47" w:rsidRDefault="00A83F47" w:rsidP="00A83F47">
      <w:pPr>
        <w:spacing w:line="360" w:lineRule="auto"/>
        <w:rPr>
          <w:rFonts w:ascii="Source Sans Pro" w:eastAsia="Source Sans Pro" w:hAnsi="Source Sans Pro" w:cs="Arial"/>
        </w:rPr>
      </w:pPr>
      <w:r w:rsidRPr="1350C423">
        <w:rPr>
          <w:rFonts w:ascii="Source Sans Pro" w:eastAsia="Source Sans Pro" w:hAnsi="Source Sans Pro" w:cs="Arial"/>
        </w:rPr>
        <w:t>T</w:t>
      </w:r>
      <w:r>
        <w:rPr>
          <w:rFonts w:ascii="Source Sans Pro" w:eastAsia="Source Sans Pro" w:hAnsi="Source Sans Pro" w:cs="Arial"/>
        </w:rPr>
        <w:t>he purpose is to</w:t>
      </w:r>
      <w:r w:rsidRPr="1350C423">
        <w:rPr>
          <w:rFonts w:ascii="Source Sans Pro" w:eastAsia="Source Sans Pro" w:hAnsi="Source Sans Pro" w:cs="Arial"/>
        </w:rPr>
        <w:t xml:space="preserve"> cultivate high-quality diverse </w:t>
      </w:r>
      <w:r>
        <w:rPr>
          <w:rFonts w:ascii="Source Sans Pro" w:eastAsia="Source Sans Pro" w:hAnsi="Source Sans Pro" w:cs="Arial"/>
        </w:rPr>
        <w:t>PrBL</w:t>
      </w:r>
      <w:r w:rsidRPr="1350C423">
        <w:rPr>
          <w:rFonts w:ascii="Source Sans Pro" w:eastAsia="Source Sans Pro" w:hAnsi="Source Sans Pro" w:cs="Arial"/>
        </w:rPr>
        <w:t xml:space="preserve"> for Dietitians of the future.</w:t>
      </w:r>
    </w:p>
    <w:p w14:paraId="6903D6FA" w14:textId="77777777" w:rsidR="00A83F47" w:rsidRDefault="00A83F47" w:rsidP="00A83F47">
      <w:pPr>
        <w:spacing w:line="360" w:lineRule="auto"/>
        <w:rPr>
          <w:rFonts w:ascii="Source Sans Pro" w:eastAsia="Source Sans Pro" w:hAnsi="Source Sans Pro" w:cs="Arial"/>
        </w:rPr>
      </w:pPr>
    </w:p>
    <w:p w14:paraId="535B1A1F" w14:textId="77777777" w:rsidR="00A83F47" w:rsidRPr="001772F8" w:rsidRDefault="00A83F47" w:rsidP="00A83F47">
      <w:pPr>
        <w:spacing w:line="360" w:lineRule="auto"/>
        <w:rPr>
          <w:rFonts w:ascii="Source Sans Pro" w:eastAsia="Source Sans Pro" w:hAnsi="Source Sans Pro" w:cs="Arial"/>
        </w:rPr>
      </w:pPr>
      <w:r w:rsidRPr="001772F8">
        <w:rPr>
          <w:rFonts w:ascii="Source Sans Pro" w:eastAsia="Source Sans Pro" w:hAnsi="Source Sans Pro" w:cs="Arial"/>
          <w:b/>
          <w:bCs/>
        </w:rPr>
        <w:t>Objective</w:t>
      </w:r>
    </w:p>
    <w:p w14:paraId="69060747" w14:textId="77777777" w:rsidR="00A83F47" w:rsidRDefault="00A83F47" w:rsidP="00A83F47">
      <w:pPr>
        <w:spacing w:line="360" w:lineRule="auto"/>
        <w:rPr>
          <w:rFonts w:ascii="Source Sans Pro" w:eastAsia="Source Sans Pro" w:hAnsi="Source Sans Pro" w:cs="Arial"/>
        </w:rPr>
      </w:pPr>
      <w:r>
        <w:rPr>
          <w:rFonts w:ascii="Source Sans Pro" w:eastAsia="Source Sans Pro" w:hAnsi="Source Sans Pro" w:cs="Arial"/>
        </w:rPr>
        <w:t>The objective is to r</w:t>
      </w:r>
      <w:r w:rsidRPr="1350C423">
        <w:rPr>
          <w:rFonts w:ascii="Source Sans Pro" w:eastAsia="Source Sans Pro" w:hAnsi="Source Sans Pro" w:cs="Arial"/>
        </w:rPr>
        <w:t xml:space="preserve">eview and advance recommendations from the 2023 AHP </w:t>
      </w:r>
      <w:r>
        <w:rPr>
          <w:rFonts w:ascii="Source Sans Pro" w:eastAsia="Source Sans Pro" w:hAnsi="Source Sans Pro" w:cs="Arial"/>
        </w:rPr>
        <w:t xml:space="preserve">PrBL </w:t>
      </w:r>
      <w:r w:rsidRPr="1350C423">
        <w:rPr>
          <w:rFonts w:ascii="Source Sans Pro" w:eastAsia="Source Sans Pro" w:hAnsi="Source Sans Pro" w:cs="Arial"/>
        </w:rPr>
        <w:t xml:space="preserve">Recovery Dietetic </w:t>
      </w:r>
      <w:hyperlink r:id="rId128">
        <w:r w:rsidRPr="1350C423">
          <w:rPr>
            <w:rStyle w:val="Hyperlink"/>
            <w:rFonts w:ascii="Source Sans Pro" w:eastAsia="Source Sans Pro" w:hAnsi="Source Sans Pro" w:cs="Arial"/>
          </w:rPr>
          <w:t>report</w:t>
        </w:r>
      </w:hyperlink>
      <w:r w:rsidRPr="1350C423">
        <w:rPr>
          <w:rFonts w:ascii="Source Sans Pro" w:eastAsia="Source Sans Pro" w:hAnsi="Source Sans Pro" w:cs="Arial"/>
        </w:rPr>
        <w:t xml:space="preserve">. These focused on building capacity via </w:t>
      </w:r>
      <w:r>
        <w:rPr>
          <w:rFonts w:ascii="Source Sans Pro" w:eastAsia="Source Sans Pro" w:hAnsi="Source Sans Pro" w:cs="Arial"/>
        </w:rPr>
        <w:t>peer-assisted</w:t>
      </w:r>
      <w:r w:rsidRPr="1350C423">
        <w:rPr>
          <w:rFonts w:ascii="Source Sans Pro" w:eastAsia="Source Sans Pro" w:hAnsi="Source Sans Pro" w:cs="Arial"/>
        </w:rPr>
        <w:t xml:space="preserve"> learning, a digital module for specialist areas and </w:t>
      </w:r>
      <w:r>
        <w:rPr>
          <w:rFonts w:ascii="Source Sans Pro" w:eastAsia="Source Sans Pro" w:hAnsi="Source Sans Pro" w:cs="Arial"/>
        </w:rPr>
        <w:t>cross-sector</w:t>
      </w:r>
      <w:r w:rsidRPr="1350C423">
        <w:rPr>
          <w:rFonts w:ascii="Source Sans Pro" w:eastAsia="Source Sans Pro" w:hAnsi="Source Sans Pro" w:cs="Arial"/>
        </w:rPr>
        <w:t xml:space="preserve"> </w:t>
      </w:r>
      <w:r>
        <w:rPr>
          <w:rFonts w:ascii="Source Sans Pro" w:eastAsia="Source Sans Pro" w:hAnsi="Source Sans Pro" w:cs="Arial"/>
        </w:rPr>
        <w:t>PrBL.</w:t>
      </w:r>
    </w:p>
    <w:p w14:paraId="27521DD7" w14:textId="77777777" w:rsidR="00A83F47" w:rsidRPr="00AF7EB2" w:rsidRDefault="00A83F47" w:rsidP="00A83F47">
      <w:pPr>
        <w:spacing w:line="360" w:lineRule="auto"/>
        <w:rPr>
          <w:rFonts w:ascii="Source Sans Pro" w:eastAsia="Source Sans Pro" w:hAnsi="Source Sans Pro" w:cs="Arial"/>
        </w:rPr>
      </w:pPr>
    </w:p>
    <w:p w14:paraId="144F7BED" w14:textId="77777777" w:rsidR="00A83F47" w:rsidRDefault="00A83F47" w:rsidP="00A83F47">
      <w:pPr>
        <w:spacing w:line="360" w:lineRule="auto"/>
        <w:rPr>
          <w:rFonts w:ascii="Source Sans Pro" w:hAnsi="Source Sans Pro" w:cs="Arial"/>
          <w:b/>
          <w:bCs/>
        </w:rPr>
      </w:pPr>
      <w:r w:rsidRPr="001772F8">
        <w:rPr>
          <w:rFonts w:ascii="Source Sans Pro" w:hAnsi="Source Sans Pro" w:cs="Arial"/>
          <w:b/>
          <w:bCs/>
        </w:rPr>
        <w:t>Scope of project</w:t>
      </w:r>
    </w:p>
    <w:p w14:paraId="4851FD20" w14:textId="38C25B54" w:rsidR="00A83F47" w:rsidRDefault="00A83F47" w:rsidP="00A83F47">
      <w:pPr>
        <w:spacing w:line="360" w:lineRule="auto"/>
        <w:rPr>
          <w:rFonts w:ascii="Source Sans Pro" w:hAnsi="Source Sans Pro" w:cs="Arial"/>
        </w:rPr>
      </w:pPr>
      <w:r>
        <w:rPr>
          <w:rFonts w:ascii="Source Sans Pro" w:hAnsi="Source Sans Pro" w:cs="Arial"/>
        </w:rPr>
        <w:t>The project scope will f</w:t>
      </w:r>
      <w:r w:rsidRPr="1350C423">
        <w:rPr>
          <w:rFonts w:ascii="Source Sans Pro" w:hAnsi="Source Sans Pro" w:cs="Arial"/>
        </w:rPr>
        <w:t xml:space="preserve">ocus on enhancing </w:t>
      </w:r>
      <w:r>
        <w:rPr>
          <w:rFonts w:ascii="Source Sans Pro" w:hAnsi="Source Sans Pro" w:cs="Arial"/>
        </w:rPr>
        <w:t xml:space="preserve">Dietetic PrBL </w:t>
      </w:r>
      <w:r w:rsidRPr="1350C423">
        <w:rPr>
          <w:rFonts w:ascii="Source Sans Pro" w:hAnsi="Source Sans Pro" w:cs="Arial"/>
        </w:rPr>
        <w:t>learning across various sectors, embedding Peer Assisted Learning (PAL), and developing digital modules for specialist areas, especially where recruitment and opportunities are lacking.</w:t>
      </w:r>
      <w:r>
        <w:rPr>
          <w:rFonts w:ascii="Source Sans Pro" w:hAnsi="Source Sans Pro" w:cs="Arial"/>
        </w:rPr>
        <w:t xml:space="preserve">  </w:t>
      </w:r>
      <w:r w:rsidRPr="00DC0CB7">
        <w:rPr>
          <w:rFonts w:ascii="Source Sans Pro" w:hAnsi="Source Sans Pro" w:cs="Arial"/>
        </w:rPr>
        <w:t xml:space="preserve">In </w:t>
      </w:r>
      <w:r>
        <w:rPr>
          <w:rFonts w:ascii="Source Sans Pro" w:hAnsi="Source Sans Pro" w:cs="Arial"/>
        </w:rPr>
        <w:t>s</w:t>
      </w:r>
      <w:r w:rsidRPr="00DC0CB7">
        <w:rPr>
          <w:rFonts w:ascii="Source Sans Pro" w:hAnsi="Source Sans Pro" w:cs="Arial"/>
        </w:rPr>
        <w:t>cope</w:t>
      </w:r>
      <w:r>
        <w:rPr>
          <w:rFonts w:ascii="Source Sans Pro" w:hAnsi="Source Sans Pro" w:cs="Arial"/>
        </w:rPr>
        <w:t>, is the</w:t>
      </w:r>
      <w:r w:rsidRPr="1350C423">
        <w:rPr>
          <w:rFonts w:ascii="Source Sans Pro" w:hAnsi="Source Sans Pro" w:cs="Arial"/>
        </w:rPr>
        <w:t xml:space="preserve"> learning recommendations from 2023 AHP </w:t>
      </w:r>
      <w:r>
        <w:rPr>
          <w:rFonts w:ascii="Source Sans Pro" w:hAnsi="Source Sans Pro" w:cs="Arial"/>
        </w:rPr>
        <w:t xml:space="preserve">PrBL </w:t>
      </w:r>
      <w:r w:rsidRPr="1350C423">
        <w:rPr>
          <w:rFonts w:ascii="Source Sans Pro" w:hAnsi="Source Sans Pro" w:cs="Arial"/>
        </w:rPr>
        <w:t>recovery dietetic work</w:t>
      </w:r>
      <w:r>
        <w:rPr>
          <w:rFonts w:ascii="Source Sans Pro" w:hAnsi="Source Sans Pro" w:cs="Arial"/>
        </w:rPr>
        <w:t>, noting</w:t>
      </w:r>
      <w:r w:rsidRPr="1350C423">
        <w:rPr>
          <w:rFonts w:ascii="Source Sans Pro" w:hAnsi="Source Sans Pro" w:cs="Arial"/>
        </w:rPr>
        <w:t xml:space="preserve"> constraints of influence</w:t>
      </w:r>
      <w:r>
        <w:rPr>
          <w:rFonts w:ascii="Source Sans Pro" w:hAnsi="Source Sans Pro" w:cs="Arial"/>
        </w:rPr>
        <w:t>,</w:t>
      </w:r>
      <w:r w:rsidRPr="1350C423">
        <w:rPr>
          <w:rFonts w:ascii="Source Sans Pro" w:hAnsi="Source Sans Pro" w:cs="Arial"/>
        </w:rPr>
        <w:t xml:space="preserve"> within timescales of the project.</w:t>
      </w:r>
      <w:r>
        <w:rPr>
          <w:rFonts w:ascii="Source Sans Pro" w:hAnsi="Source Sans Pro" w:cs="Arial"/>
        </w:rPr>
        <w:t xml:space="preserve"> </w:t>
      </w:r>
      <w:r w:rsidRPr="00582086">
        <w:rPr>
          <w:rFonts w:ascii="Source Sans Pro" w:hAnsi="Source Sans Pro" w:cs="Arial"/>
        </w:rPr>
        <w:t>Out of scope</w:t>
      </w:r>
      <w:r>
        <w:rPr>
          <w:rFonts w:ascii="Source Sans Pro" w:hAnsi="Source Sans Pro" w:cs="Arial"/>
        </w:rPr>
        <w:t xml:space="preserve"> is</w:t>
      </w:r>
      <w:r w:rsidRPr="1350C423">
        <w:rPr>
          <w:rFonts w:ascii="Source Sans Pro" w:hAnsi="Source Sans Pro" w:cs="Arial"/>
        </w:rPr>
        <w:t xml:space="preserve"> post-registration Dietetic education, B</w:t>
      </w:r>
      <w:r>
        <w:rPr>
          <w:rFonts w:ascii="Source Sans Pro" w:hAnsi="Source Sans Pro" w:cs="Arial"/>
        </w:rPr>
        <w:t>ritish Dietetic Association (B</w:t>
      </w:r>
      <w:r w:rsidRPr="1350C423">
        <w:rPr>
          <w:rFonts w:ascii="Source Sans Pro" w:hAnsi="Source Sans Pro" w:cs="Arial"/>
        </w:rPr>
        <w:t>DA</w:t>
      </w:r>
      <w:r>
        <w:rPr>
          <w:rFonts w:ascii="Source Sans Pro" w:hAnsi="Source Sans Pro" w:cs="Arial"/>
        </w:rPr>
        <w:t>)</w:t>
      </w:r>
      <w:r w:rsidRPr="1350C423">
        <w:rPr>
          <w:rFonts w:ascii="Source Sans Pro" w:hAnsi="Source Sans Pro" w:cs="Arial"/>
        </w:rPr>
        <w:t xml:space="preserve"> </w:t>
      </w:r>
      <w:r w:rsidRPr="00C315C1">
        <w:rPr>
          <w:rFonts w:ascii="Source Sans Pro" w:hAnsi="Source Sans Pro" w:cs="Arial"/>
        </w:rPr>
        <w:t>UK Common Assessment Tool</w:t>
      </w:r>
      <w:r w:rsidR="00C315C1">
        <w:rPr>
          <w:rFonts w:ascii="Source Sans Pro" w:hAnsi="Source Sans Pro" w:cs="Arial"/>
        </w:rPr>
        <w:t>,</w:t>
      </w:r>
      <w:r>
        <w:t xml:space="preserve"> </w:t>
      </w:r>
      <w:r>
        <w:rPr>
          <w:rFonts w:ascii="Source Sans Pro" w:hAnsi="Source Sans Pro"/>
        </w:rPr>
        <w:t>a</w:t>
      </w:r>
      <w:r w:rsidRPr="00AA2C48">
        <w:rPr>
          <w:rFonts w:ascii="Source Sans Pro" w:hAnsi="Source Sans Pro"/>
        </w:rPr>
        <w:t>nd the</w:t>
      </w:r>
      <w:r>
        <w:t xml:space="preserve"> </w:t>
      </w:r>
      <w:r w:rsidRPr="1350C423">
        <w:rPr>
          <w:rFonts w:ascii="Source Sans Pro" w:hAnsi="Source Sans Pro" w:cs="Arial"/>
        </w:rPr>
        <w:t xml:space="preserve">NHS Education for Scotland </w:t>
      </w:r>
      <w:hyperlink r:id="rId129">
        <w:r>
          <w:rPr>
            <w:rStyle w:val="Hyperlink"/>
            <w:rFonts w:ascii="Source Sans Pro" w:hAnsi="Source Sans Pro" w:cs="Arial"/>
          </w:rPr>
          <w:t>PrBL partnership agreements and apportionment </w:t>
        </w:r>
      </w:hyperlink>
      <w:r>
        <w:rPr>
          <w:rFonts w:ascii="Source Sans Pro" w:hAnsi="Source Sans Pro" w:cs="Arial"/>
        </w:rPr>
        <w:t>.</w:t>
      </w:r>
    </w:p>
    <w:p w14:paraId="0C68A027" w14:textId="77777777" w:rsidR="00A83F47" w:rsidRDefault="00A83F47" w:rsidP="00A83F47">
      <w:pPr>
        <w:spacing w:line="360" w:lineRule="auto"/>
        <w:rPr>
          <w:rFonts w:ascii="Source Sans Pro" w:hAnsi="Source Sans Pro" w:cs="Arial"/>
        </w:rPr>
      </w:pPr>
    </w:p>
    <w:p w14:paraId="24D49E62" w14:textId="77777777" w:rsidR="00A83F47" w:rsidRDefault="00A83F47" w:rsidP="00A83F47">
      <w:pPr>
        <w:spacing w:line="360" w:lineRule="auto"/>
        <w:rPr>
          <w:rFonts w:ascii="Source Sans Pro" w:hAnsi="Source Sans Pro" w:cs="Arial"/>
          <w:b/>
          <w:bCs/>
        </w:rPr>
      </w:pPr>
      <w:r w:rsidRPr="001772F8">
        <w:rPr>
          <w:rFonts w:ascii="Source Sans Pro" w:hAnsi="Source Sans Pro" w:cs="Arial"/>
          <w:b/>
          <w:bCs/>
        </w:rPr>
        <w:t>Identification of stakeholders</w:t>
      </w:r>
    </w:p>
    <w:p w14:paraId="0BCCE182" w14:textId="77777777" w:rsidR="00A83F47" w:rsidRDefault="00A83F47" w:rsidP="00A83F47">
      <w:pPr>
        <w:spacing w:line="360" w:lineRule="auto"/>
        <w:rPr>
          <w:rFonts w:ascii="Source Sans Pro" w:hAnsi="Source Sans Pro" w:cs="Arial"/>
        </w:rPr>
      </w:pPr>
      <w:r>
        <w:rPr>
          <w:rFonts w:ascii="Source Sans Pro" w:hAnsi="Source Sans Pro" w:cs="Arial"/>
        </w:rPr>
        <w:t xml:space="preserve">The 2023 PrBL Dietetic stakeholder group had not been maintained. A launch event in July 2024 brought together Dietitians across Scotland to identify key stakeholders and their role. </w:t>
      </w:r>
    </w:p>
    <w:p w14:paraId="4DF3EBC7" w14:textId="77777777" w:rsidR="00A83F47" w:rsidRDefault="00A83F47" w:rsidP="00A83F47">
      <w:pPr>
        <w:spacing w:line="360" w:lineRule="auto"/>
        <w:rPr>
          <w:rFonts w:ascii="Source Sans Pro" w:hAnsi="Source Sans Pro" w:cs="Arial"/>
        </w:rPr>
      </w:pPr>
    </w:p>
    <w:p w14:paraId="21A909EF" w14:textId="77777777" w:rsidR="00A83F47" w:rsidRDefault="00A83F47" w:rsidP="00A83F47">
      <w:pPr>
        <w:spacing w:line="360" w:lineRule="auto"/>
        <w:rPr>
          <w:rFonts w:ascii="Source Sans Pro" w:hAnsi="Source Sans Pro" w:cs="Arial"/>
        </w:rPr>
      </w:pPr>
    </w:p>
    <w:p w14:paraId="6CEEEB17" w14:textId="77777777" w:rsidR="00A83F47" w:rsidRDefault="00A83F47" w:rsidP="00A83F47">
      <w:pPr>
        <w:spacing w:line="360" w:lineRule="auto"/>
        <w:rPr>
          <w:rFonts w:ascii="Source Sans Pro" w:hAnsi="Source Sans Pro" w:cs="Arial"/>
        </w:rPr>
      </w:pPr>
    </w:p>
    <w:p w14:paraId="24BDC652" w14:textId="77777777" w:rsidR="00A83F47" w:rsidRDefault="00A83F47" w:rsidP="00A83F47">
      <w:pPr>
        <w:spacing w:line="360" w:lineRule="auto"/>
        <w:rPr>
          <w:rFonts w:ascii="Source Sans Pro" w:hAnsi="Source Sans Pro" w:cs="Arial"/>
        </w:rPr>
      </w:pPr>
    </w:p>
    <w:p w14:paraId="460676DE" w14:textId="77777777" w:rsidR="00A83F47" w:rsidRDefault="00A83F47" w:rsidP="00A83F47">
      <w:pPr>
        <w:jc w:val="center"/>
        <w:rPr>
          <w:rFonts w:ascii="Times New Roman" w:eastAsia="Times New Roman" w:hAnsi="Times New Roman" w:cs="Times New Roman"/>
          <w:lang w:eastAsia="en-GB"/>
        </w:rPr>
      </w:pPr>
      <w:r w:rsidRPr="006E1259">
        <w:rPr>
          <w:rFonts w:ascii="Times New Roman" w:eastAsia="Times New Roman" w:hAnsi="Times New Roman" w:cs="Times New Roman"/>
          <w:noProof/>
          <w:lang w:eastAsia="en-GB"/>
        </w:rPr>
        <w:drawing>
          <wp:inline distT="0" distB="0" distL="0" distR="0" wp14:anchorId="34412323" wp14:editId="41EDC238">
            <wp:extent cx="3829050" cy="3122450"/>
            <wp:effectExtent l="19050" t="19050" r="19050" b="20955"/>
            <wp:docPr id="49320418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a:extLst>
                        <a:ext uri="{C183D7F6-B498-43B3-948B-1728B52AA6E4}">
                          <adec:decorative xmlns:adec="http://schemas.microsoft.com/office/drawing/2017/decorative" val="1"/>
                        </a:ext>
                      </a:extLst>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87351" cy="3169992"/>
                    </a:xfrm>
                    <a:prstGeom prst="rect">
                      <a:avLst/>
                    </a:prstGeom>
                    <a:noFill/>
                    <a:ln w="12700">
                      <a:solidFill>
                        <a:schemeClr val="accent1"/>
                      </a:solidFill>
                    </a:ln>
                  </pic:spPr>
                </pic:pic>
              </a:graphicData>
            </a:graphic>
          </wp:inline>
        </w:drawing>
      </w:r>
    </w:p>
    <w:p w14:paraId="39DB518F" w14:textId="238BEB1E" w:rsidR="005965AB" w:rsidRPr="0063435C" w:rsidRDefault="005965AB" w:rsidP="005965AB">
      <w:pPr>
        <w:spacing w:line="360" w:lineRule="auto"/>
        <w:jc w:val="both"/>
        <w:rPr>
          <w:rFonts w:ascii="Source Sans Pro" w:hAnsi="Source Sans Pro" w:cs="Arial"/>
        </w:rPr>
      </w:pPr>
      <w:r>
        <w:rPr>
          <w:rFonts w:ascii="Source Sans Pro" w:hAnsi="Source Sans Pro" w:cs="Arial"/>
        </w:rPr>
        <w:t xml:space="preserve">                               </w:t>
      </w:r>
      <w:r w:rsidRPr="0063435C">
        <w:rPr>
          <w:rFonts w:ascii="Source Sans Pro" w:hAnsi="Source Sans Pro" w:cs="Arial"/>
        </w:rPr>
        <w:t xml:space="preserve">Figure </w:t>
      </w:r>
      <w:r w:rsidR="001F6C35" w:rsidRPr="001F6C35">
        <w:rPr>
          <w:rFonts w:ascii="Kermit" w:hAnsi="Kermit" w:cs="Arial"/>
        </w:rPr>
        <w:t>I</w:t>
      </w:r>
      <w:r w:rsidRPr="0063435C">
        <w:rPr>
          <w:rFonts w:ascii="Source Sans Pro" w:hAnsi="Source Sans Pro" w:cs="Arial"/>
        </w:rPr>
        <w:t xml:space="preserve">1- Identification of stakeholders </w:t>
      </w:r>
    </w:p>
    <w:p w14:paraId="2525E552" w14:textId="77777777" w:rsidR="005965AB" w:rsidRPr="0063435C" w:rsidRDefault="005965AB" w:rsidP="00A83F47">
      <w:pPr>
        <w:jc w:val="center"/>
        <w:rPr>
          <w:rFonts w:ascii="Times New Roman" w:eastAsia="Times New Roman" w:hAnsi="Times New Roman" w:cs="Times New Roman"/>
          <w:lang w:eastAsia="en-GB"/>
        </w:rPr>
      </w:pPr>
    </w:p>
    <w:p w14:paraId="1FE39DCC" w14:textId="66F9C766" w:rsidR="00A83F47" w:rsidRPr="00C315C1" w:rsidRDefault="00A83F47" w:rsidP="00A83F47">
      <w:pPr>
        <w:spacing w:line="360" w:lineRule="auto"/>
        <w:rPr>
          <w:sz w:val="30"/>
          <w:szCs w:val="30"/>
        </w:rPr>
      </w:pPr>
      <w:r w:rsidRPr="00C315C1">
        <w:rPr>
          <w:rFonts w:ascii="Source Sans Pro" w:hAnsi="Source Sans Pro" w:cs="Arial"/>
          <w:b/>
          <w:bCs/>
          <w:color w:val="002D74"/>
          <w:sz w:val="30"/>
          <w:szCs w:val="30"/>
        </w:rPr>
        <w:t>Task</w:t>
      </w:r>
    </w:p>
    <w:p w14:paraId="7A295AF2" w14:textId="77777777" w:rsidR="00A83F47" w:rsidRDefault="00A83F47" w:rsidP="00A83F47">
      <w:pPr>
        <w:spacing w:line="360" w:lineRule="auto"/>
        <w:rPr>
          <w:rFonts w:ascii="Source Sans Pro" w:hAnsi="Source Sans Pro" w:cs="Arial"/>
        </w:rPr>
      </w:pPr>
      <w:r w:rsidRPr="00E573F6">
        <w:rPr>
          <w:rFonts w:ascii="Source Sans Pro" w:hAnsi="Source Sans Pro" w:cs="Arial"/>
          <w:b/>
          <w:bCs/>
        </w:rPr>
        <w:t>Scoping</w:t>
      </w:r>
    </w:p>
    <w:p w14:paraId="1F92F854" w14:textId="0016A09F" w:rsidR="00A83F47" w:rsidRDefault="00A83F47" w:rsidP="00A83F47">
      <w:pPr>
        <w:spacing w:line="360" w:lineRule="auto"/>
        <w:rPr>
          <w:rFonts w:ascii="Source Sans Pro" w:hAnsi="Source Sans Pro" w:cs="Arial"/>
        </w:rPr>
      </w:pPr>
      <w:r>
        <w:rPr>
          <w:rFonts w:ascii="Source Sans Pro" w:hAnsi="Source Sans Pro" w:cs="Arial"/>
        </w:rPr>
        <w:t xml:space="preserve">Scoping, illustrated by </w:t>
      </w:r>
      <w:r w:rsidR="00725FC6">
        <w:rPr>
          <w:rFonts w:ascii="Source Sans Pro" w:hAnsi="Source Sans Pro" w:cs="Arial"/>
        </w:rPr>
        <w:t>F</w:t>
      </w:r>
      <w:r>
        <w:rPr>
          <w:rFonts w:ascii="Source Sans Pro" w:hAnsi="Source Sans Pro" w:cs="Arial"/>
        </w:rPr>
        <w:t xml:space="preserve">igure </w:t>
      </w:r>
      <w:r w:rsidR="00725FC6" w:rsidRPr="001F6C35">
        <w:rPr>
          <w:rFonts w:ascii="Kermit" w:hAnsi="Kermit" w:cs="Arial"/>
        </w:rPr>
        <w:t>I</w:t>
      </w:r>
      <w:r>
        <w:rPr>
          <w:rFonts w:ascii="Source Sans Pro" w:hAnsi="Source Sans Pro" w:cs="Arial"/>
        </w:rPr>
        <w:t>2, involved l</w:t>
      </w:r>
      <w:r w:rsidRPr="001772F8">
        <w:rPr>
          <w:rFonts w:ascii="Source Sans Pro" w:hAnsi="Source Sans Pro" w:cs="Arial"/>
        </w:rPr>
        <w:t>iterature review</w:t>
      </w:r>
      <w:r>
        <w:rPr>
          <w:rFonts w:ascii="Source Sans Pro" w:hAnsi="Source Sans Pro" w:cs="Arial"/>
        </w:rPr>
        <w:t>s</w:t>
      </w:r>
      <w:r w:rsidRPr="001772F8">
        <w:rPr>
          <w:rFonts w:ascii="Source Sans Pro" w:hAnsi="Source Sans Pro" w:cs="Arial"/>
        </w:rPr>
        <w:t>, data analysis</w:t>
      </w:r>
      <w:r>
        <w:rPr>
          <w:rFonts w:ascii="Source Sans Pro" w:hAnsi="Source Sans Pro" w:cs="Arial"/>
        </w:rPr>
        <w:t xml:space="preserve"> and </w:t>
      </w:r>
      <w:r w:rsidRPr="001772F8">
        <w:rPr>
          <w:rFonts w:ascii="Source Sans Pro" w:hAnsi="Source Sans Pro" w:cs="Arial"/>
        </w:rPr>
        <w:t>appreciative inquiry</w:t>
      </w:r>
      <w:r>
        <w:rPr>
          <w:rFonts w:ascii="Source Sans Pro" w:hAnsi="Source Sans Pro" w:cs="Arial"/>
        </w:rPr>
        <w:t xml:space="preserve">. Quality improvement tools, such as a fishbone diagram, were used to theme and report findings. </w:t>
      </w:r>
    </w:p>
    <w:p w14:paraId="644D7ADE" w14:textId="77777777" w:rsidR="00A83F47" w:rsidRPr="001772F8" w:rsidRDefault="00A83F47" w:rsidP="00A83F47">
      <w:pPr>
        <w:spacing w:line="360" w:lineRule="auto"/>
        <w:jc w:val="both"/>
        <w:rPr>
          <w:rFonts w:ascii="Source Sans Pro" w:hAnsi="Source Sans Pro" w:cs="Arial"/>
        </w:rPr>
      </w:pPr>
    </w:p>
    <w:p w14:paraId="34B07314" w14:textId="15C48320" w:rsidR="005965AB" w:rsidRPr="00461680" w:rsidRDefault="00A83F47" w:rsidP="005965AB">
      <w:pPr>
        <w:spacing w:line="360" w:lineRule="auto"/>
        <w:jc w:val="both"/>
        <w:rPr>
          <w:rFonts w:ascii="Source Sans Pro" w:hAnsi="Source Sans Pro" w:cs="Arial"/>
        </w:rPr>
      </w:pPr>
      <w:r>
        <w:rPr>
          <w:rStyle w:val="wacimagecontainer"/>
          <w:rFonts w:ascii="Segoe UI" w:hAnsi="Segoe UI" w:cs="Segoe UI"/>
          <w:noProof/>
          <w:color w:val="000000"/>
          <w:sz w:val="18"/>
          <w:szCs w:val="18"/>
          <w:shd w:val="clear" w:color="auto" w:fill="FFFFFF"/>
        </w:rPr>
        <w:drawing>
          <wp:inline distT="0" distB="0" distL="0" distR="0" wp14:anchorId="5940A347" wp14:editId="1FC4B8D5">
            <wp:extent cx="6076517" cy="2542216"/>
            <wp:effectExtent l="19050" t="19050" r="19685" b="10795"/>
            <wp:docPr id="336529349" name="Picture 3" descr="A diagram of a health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iagram of a health program&#10;&#10;Description automatically generated with medium confidenc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24107" cy="2562126"/>
                    </a:xfrm>
                    <a:prstGeom prst="rect">
                      <a:avLst/>
                    </a:prstGeom>
                    <a:noFill/>
                    <a:ln w="12700">
                      <a:solidFill>
                        <a:schemeClr val="tx2"/>
                      </a:solidFill>
                    </a:ln>
                  </pic:spPr>
                </pic:pic>
              </a:graphicData>
            </a:graphic>
          </wp:inline>
        </w:drawing>
      </w:r>
      <w:r>
        <w:rPr>
          <w:rFonts w:ascii="Source Sans Pro" w:hAnsi="Source Sans Pro"/>
          <w:color w:val="000000"/>
          <w:shd w:val="clear" w:color="auto" w:fill="FFFFFF"/>
        </w:rPr>
        <w:br/>
      </w:r>
      <w:r w:rsidR="005965AB" w:rsidRPr="00461680">
        <w:rPr>
          <w:rFonts w:ascii="Source Sans Pro" w:hAnsi="Source Sans Pro" w:cs="Arial"/>
        </w:rPr>
        <w:t xml:space="preserve">Figure </w:t>
      </w:r>
      <w:r w:rsidR="001F6C35" w:rsidRPr="001F6C35">
        <w:rPr>
          <w:rFonts w:ascii="Kermit" w:hAnsi="Kermit" w:cs="Arial"/>
        </w:rPr>
        <w:t>I</w:t>
      </w:r>
      <w:r w:rsidR="005965AB" w:rsidRPr="00461680">
        <w:rPr>
          <w:rFonts w:ascii="Source Sans Pro" w:hAnsi="Source Sans Pro" w:cs="Arial"/>
        </w:rPr>
        <w:t>2</w:t>
      </w:r>
      <w:r w:rsidR="00725FC6">
        <w:rPr>
          <w:rFonts w:ascii="Source Sans Pro" w:hAnsi="Source Sans Pro" w:cs="Arial"/>
        </w:rPr>
        <w:t>:</w:t>
      </w:r>
      <w:r w:rsidR="005965AB" w:rsidRPr="00461680">
        <w:rPr>
          <w:rFonts w:ascii="Source Sans Pro" w:hAnsi="Source Sans Pro" w:cs="Arial"/>
        </w:rPr>
        <w:t xml:space="preserve"> Scoping focus </w:t>
      </w:r>
    </w:p>
    <w:p w14:paraId="339098E1" w14:textId="681F7CBA" w:rsidR="00A83F47" w:rsidRDefault="005965AB" w:rsidP="00C315C1">
      <w:pPr>
        <w:rPr>
          <w:rFonts w:ascii="Source Sans Pro" w:hAnsi="Source Sans Pro" w:cs="Arial"/>
          <w:b/>
          <w:bCs/>
        </w:rPr>
      </w:pPr>
      <w:r>
        <w:rPr>
          <w:rFonts w:ascii="Source Sans Pro" w:hAnsi="Source Sans Pro" w:cs="Arial"/>
          <w:b/>
          <w:bCs/>
        </w:rPr>
        <w:br w:type="page"/>
      </w:r>
      <w:r w:rsidR="00A83F47" w:rsidRPr="001772F8">
        <w:rPr>
          <w:rFonts w:ascii="Source Sans Pro" w:hAnsi="Source Sans Pro" w:cs="Arial"/>
          <w:b/>
          <w:bCs/>
        </w:rPr>
        <w:lastRenderedPageBreak/>
        <w:t>Key findings</w:t>
      </w:r>
    </w:p>
    <w:p w14:paraId="4D45CF92" w14:textId="77777777" w:rsidR="00A83F47" w:rsidRDefault="00A83F47" w:rsidP="00A83F47">
      <w:pPr>
        <w:spacing w:line="360" w:lineRule="auto"/>
        <w:rPr>
          <w:rFonts w:ascii="Source Sans Pro" w:hAnsi="Source Sans Pro" w:cs="Arial"/>
        </w:rPr>
      </w:pPr>
      <w:r>
        <w:rPr>
          <w:rFonts w:ascii="Source Sans Pro" w:hAnsi="Source Sans Pro" w:cs="Arial"/>
        </w:rPr>
        <w:t xml:space="preserve">Scoping identified the </w:t>
      </w:r>
      <w:r w:rsidRPr="001772F8">
        <w:rPr>
          <w:rFonts w:ascii="Source Sans Pro" w:hAnsi="Source Sans Pro" w:cs="Arial"/>
        </w:rPr>
        <w:t xml:space="preserve">need to build </w:t>
      </w:r>
      <w:r>
        <w:rPr>
          <w:rFonts w:ascii="Source Sans Pro" w:hAnsi="Source Sans Pro" w:cs="Arial"/>
        </w:rPr>
        <w:t>high-quality</w:t>
      </w:r>
      <w:r w:rsidRPr="001772F8">
        <w:rPr>
          <w:rFonts w:ascii="Source Sans Pro" w:hAnsi="Source Sans Pro" w:cs="Arial"/>
        </w:rPr>
        <w:t xml:space="preserve"> diverse PrBL</w:t>
      </w:r>
      <w:r>
        <w:rPr>
          <w:rFonts w:ascii="Source Sans Pro" w:hAnsi="Source Sans Pro" w:cs="Arial"/>
        </w:rPr>
        <w:t xml:space="preserve"> </w:t>
      </w:r>
      <w:r w:rsidRPr="001772F8">
        <w:rPr>
          <w:rFonts w:ascii="Source Sans Pro" w:hAnsi="Source Sans Pro" w:cs="Arial"/>
        </w:rPr>
        <w:t xml:space="preserve">opportunities for </w:t>
      </w:r>
      <w:r>
        <w:rPr>
          <w:rFonts w:ascii="Source Sans Pro" w:hAnsi="Source Sans Pro" w:cs="Arial"/>
        </w:rPr>
        <w:t xml:space="preserve">future </w:t>
      </w:r>
      <w:r w:rsidRPr="001772F8">
        <w:rPr>
          <w:rFonts w:ascii="Source Sans Pro" w:hAnsi="Source Sans Pro" w:cs="Arial"/>
        </w:rPr>
        <w:t>Dietitia</w:t>
      </w:r>
      <w:r>
        <w:rPr>
          <w:rFonts w:ascii="Source Sans Pro" w:hAnsi="Source Sans Pro" w:cs="Arial"/>
        </w:rPr>
        <w:t>ns</w:t>
      </w:r>
      <w:r w:rsidRPr="001772F8">
        <w:rPr>
          <w:rFonts w:ascii="Source Sans Pro" w:hAnsi="Source Sans Pro" w:cs="Arial"/>
        </w:rPr>
        <w:t>.</w:t>
      </w:r>
      <w:r>
        <w:rPr>
          <w:rFonts w:ascii="Source Sans Pro" w:hAnsi="Source Sans Pro" w:cs="Arial"/>
        </w:rPr>
        <w:t xml:space="preserve"> A project charter, co-created with stakeholders, identified objectives and goals.</w:t>
      </w:r>
    </w:p>
    <w:p w14:paraId="0A38FA18" w14:textId="77777777" w:rsidR="00A83F47" w:rsidRDefault="00A83F47" w:rsidP="00A83F47">
      <w:pPr>
        <w:spacing w:line="360" w:lineRule="auto"/>
        <w:rPr>
          <w:rFonts w:ascii="Source Sans Pro" w:hAnsi="Source Sans Pro" w:cs="Arial"/>
          <w:b/>
          <w:bCs/>
        </w:rPr>
      </w:pPr>
    </w:p>
    <w:p w14:paraId="46DF2D54" w14:textId="77777777" w:rsidR="00A83F47" w:rsidRPr="001E61B4" w:rsidRDefault="00A83F47" w:rsidP="00A83F47">
      <w:pPr>
        <w:spacing w:line="360" w:lineRule="auto"/>
        <w:rPr>
          <w:rFonts w:ascii="Source Sans Pro" w:hAnsi="Source Sans Pro" w:cs="Arial"/>
          <w:b/>
          <w:bCs/>
        </w:rPr>
      </w:pPr>
      <w:r w:rsidRPr="001E61B4">
        <w:rPr>
          <w:rFonts w:ascii="Source Sans Pro" w:hAnsi="Source Sans Pro" w:cs="Arial"/>
          <w:b/>
          <w:bCs/>
        </w:rPr>
        <w:t>Objectives</w:t>
      </w:r>
    </w:p>
    <w:p w14:paraId="7ADADBB5" w14:textId="77777777" w:rsidR="00A83F47" w:rsidRPr="00CF79F2" w:rsidRDefault="00A83F47" w:rsidP="0021646E">
      <w:pPr>
        <w:numPr>
          <w:ilvl w:val="0"/>
          <w:numId w:val="75"/>
        </w:numPr>
        <w:spacing w:line="360" w:lineRule="auto"/>
        <w:ind w:hanging="294"/>
        <w:rPr>
          <w:rFonts w:ascii="Source Sans Pro" w:hAnsi="Source Sans Pro" w:cs="Arial"/>
        </w:rPr>
      </w:pPr>
      <w:r w:rsidRPr="00CF79F2">
        <w:rPr>
          <w:rFonts w:ascii="Source Sans Pro" w:hAnsi="Source Sans Pro" w:cs="Arial"/>
        </w:rPr>
        <w:t>Supporting educational needs for PrBL models, including digital and PA</w:t>
      </w:r>
      <w:r>
        <w:rPr>
          <w:rFonts w:ascii="Source Sans Pro" w:hAnsi="Source Sans Pro" w:cs="Arial"/>
        </w:rPr>
        <w:t>L</w:t>
      </w:r>
      <w:r w:rsidRPr="00CF79F2">
        <w:rPr>
          <w:rFonts w:ascii="Source Sans Pro" w:hAnsi="Source Sans Pro" w:cs="Arial"/>
        </w:rPr>
        <w:t>.</w:t>
      </w:r>
    </w:p>
    <w:p w14:paraId="392BBA0C" w14:textId="77777777" w:rsidR="00A83F47" w:rsidRPr="00CF79F2" w:rsidRDefault="00A83F47" w:rsidP="0021646E">
      <w:pPr>
        <w:numPr>
          <w:ilvl w:val="0"/>
          <w:numId w:val="75"/>
        </w:numPr>
        <w:spacing w:line="360" w:lineRule="auto"/>
        <w:ind w:hanging="294"/>
        <w:rPr>
          <w:rFonts w:ascii="Source Sans Pro" w:hAnsi="Source Sans Pro" w:cs="Arial"/>
        </w:rPr>
      </w:pPr>
      <w:r w:rsidRPr="00CF79F2">
        <w:rPr>
          <w:rFonts w:ascii="Source Sans Pro" w:hAnsi="Source Sans Pro" w:cs="Arial"/>
        </w:rPr>
        <w:t>Scoping approaches for cross-sector PrBL experiences.</w:t>
      </w:r>
    </w:p>
    <w:p w14:paraId="5D8D2B9C" w14:textId="77777777" w:rsidR="00A83F47" w:rsidRPr="00CF79F2" w:rsidRDefault="00A83F47" w:rsidP="0021646E">
      <w:pPr>
        <w:numPr>
          <w:ilvl w:val="0"/>
          <w:numId w:val="75"/>
        </w:numPr>
        <w:spacing w:line="360" w:lineRule="auto"/>
        <w:ind w:hanging="294"/>
        <w:rPr>
          <w:rFonts w:ascii="Source Sans Pro" w:hAnsi="Source Sans Pro" w:cs="Arial"/>
        </w:rPr>
      </w:pPr>
      <w:r w:rsidRPr="00CF79F2">
        <w:rPr>
          <w:rFonts w:ascii="Source Sans Pro" w:hAnsi="Source Sans Pro" w:cs="Arial"/>
        </w:rPr>
        <w:t>Ensuring equitable PrBL provision for specialist areas.</w:t>
      </w:r>
    </w:p>
    <w:p w14:paraId="0BCEE3EE" w14:textId="77777777" w:rsidR="00A83F47" w:rsidRPr="003B59F9" w:rsidRDefault="00A83F47" w:rsidP="0021646E">
      <w:pPr>
        <w:numPr>
          <w:ilvl w:val="0"/>
          <w:numId w:val="75"/>
        </w:numPr>
        <w:spacing w:line="360" w:lineRule="auto"/>
        <w:ind w:hanging="294"/>
        <w:rPr>
          <w:rFonts w:ascii="Source Sans Pro" w:hAnsi="Source Sans Pro" w:cs="Arial"/>
        </w:rPr>
      </w:pPr>
      <w:r w:rsidRPr="00CF79F2">
        <w:rPr>
          <w:rFonts w:ascii="Source Sans Pro" w:hAnsi="Source Sans Pro" w:cs="Arial"/>
        </w:rPr>
        <w:t>Sustaining communication across</w:t>
      </w:r>
      <w:r>
        <w:rPr>
          <w:rFonts w:ascii="Source Sans Pro" w:hAnsi="Source Sans Pro" w:cs="Arial"/>
        </w:rPr>
        <w:t xml:space="preserve"> higher education institutes (</w:t>
      </w:r>
      <w:r w:rsidRPr="00CF79F2">
        <w:rPr>
          <w:rFonts w:ascii="Source Sans Pro" w:hAnsi="Source Sans Pro" w:cs="Arial"/>
        </w:rPr>
        <w:t>HEIs</w:t>
      </w:r>
      <w:r>
        <w:rPr>
          <w:rFonts w:ascii="Source Sans Pro" w:hAnsi="Source Sans Pro" w:cs="Arial"/>
        </w:rPr>
        <w:t>)</w:t>
      </w:r>
      <w:r w:rsidRPr="00CF79F2">
        <w:rPr>
          <w:rFonts w:ascii="Source Sans Pro" w:hAnsi="Source Sans Pro" w:cs="Arial"/>
        </w:rPr>
        <w:t>, NHS boards, and other sectors.</w:t>
      </w:r>
    </w:p>
    <w:p w14:paraId="1B0AD64A" w14:textId="77777777" w:rsidR="00A83F47" w:rsidRDefault="00A83F47" w:rsidP="00A83F47">
      <w:pPr>
        <w:spacing w:line="360" w:lineRule="auto"/>
        <w:rPr>
          <w:rFonts w:ascii="Source Sans Pro" w:hAnsi="Source Sans Pro" w:cs="Arial"/>
          <w:b/>
          <w:bCs/>
        </w:rPr>
      </w:pPr>
    </w:p>
    <w:p w14:paraId="09CB8A89" w14:textId="77777777" w:rsidR="00A83F47" w:rsidRDefault="00A83F47" w:rsidP="00A83F47">
      <w:pPr>
        <w:spacing w:line="360" w:lineRule="auto"/>
        <w:rPr>
          <w:rFonts w:ascii="Source Sans Pro" w:hAnsi="Source Sans Pro" w:cs="Arial"/>
        </w:rPr>
      </w:pPr>
      <w:r w:rsidRPr="001772F8">
        <w:rPr>
          <w:rFonts w:ascii="Source Sans Pro" w:hAnsi="Source Sans Pro" w:cs="Arial"/>
          <w:b/>
          <w:bCs/>
        </w:rPr>
        <w:t>Goals:</w:t>
      </w:r>
      <w:r w:rsidRPr="001772F8">
        <w:rPr>
          <w:rFonts w:ascii="Source Sans Pro" w:hAnsi="Source Sans Pro" w:cs="Arial"/>
        </w:rPr>
        <w:t xml:space="preserve"> By March 2025</w:t>
      </w:r>
    </w:p>
    <w:p w14:paraId="608E5F57" w14:textId="77777777" w:rsidR="00A83F47" w:rsidRPr="00025C0F" w:rsidRDefault="00A83F47" w:rsidP="0021646E">
      <w:pPr>
        <w:numPr>
          <w:ilvl w:val="0"/>
          <w:numId w:val="76"/>
        </w:numPr>
        <w:spacing w:line="360" w:lineRule="auto"/>
        <w:rPr>
          <w:rFonts w:ascii="Source Sans Pro" w:hAnsi="Source Sans Pro" w:cs="Arial"/>
        </w:rPr>
      </w:pPr>
      <w:r w:rsidRPr="00025C0F">
        <w:rPr>
          <w:rFonts w:ascii="Source Sans Pro" w:hAnsi="Source Sans Pro" w:cs="Arial"/>
        </w:rPr>
        <w:t>Implement a digital module for paediatrics, co-produced by an expert group.</w:t>
      </w:r>
    </w:p>
    <w:p w14:paraId="50EC87F0" w14:textId="12DA7FAD" w:rsidR="00A83F47" w:rsidRPr="00025C0F" w:rsidRDefault="00A83F47" w:rsidP="0021646E">
      <w:pPr>
        <w:numPr>
          <w:ilvl w:val="0"/>
          <w:numId w:val="76"/>
        </w:numPr>
        <w:spacing w:line="360" w:lineRule="auto"/>
        <w:rPr>
          <w:rFonts w:ascii="Source Sans Pro" w:hAnsi="Source Sans Pro" w:cs="Arial"/>
        </w:rPr>
      </w:pPr>
      <w:r w:rsidRPr="00025C0F">
        <w:rPr>
          <w:rFonts w:ascii="Source Sans Pro" w:hAnsi="Source Sans Pro" w:cs="Arial"/>
        </w:rPr>
        <w:t xml:space="preserve">10% </w:t>
      </w:r>
      <w:r w:rsidR="00F514E6" w:rsidRPr="00025C0F">
        <w:rPr>
          <w:rFonts w:ascii="Source Sans Pro" w:hAnsi="Source Sans Pro" w:cs="Arial"/>
        </w:rPr>
        <w:t>of Dietetic</w:t>
      </w:r>
      <w:r w:rsidRPr="00025C0F">
        <w:rPr>
          <w:rFonts w:ascii="Source Sans Pro" w:hAnsi="Source Sans Pro" w:cs="Arial"/>
        </w:rPr>
        <w:t xml:space="preserve"> workforce to attend a </w:t>
      </w:r>
      <w:r>
        <w:rPr>
          <w:rFonts w:ascii="Source Sans Pro" w:hAnsi="Source Sans Pro" w:cs="Arial"/>
        </w:rPr>
        <w:t>b</w:t>
      </w:r>
      <w:r w:rsidRPr="00025C0F">
        <w:rPr>
          <w:rFonts w:ascii="Source Sans Pro" w:hAnsi="Source Sans Pro" w:cs="Arial"/>
        </w:rPr>
        <w:t>itesize education session on PrB</w:t>
      </w:r>
      <w:r>
        <w:rPr>
          <w:rFonts w:ascii="Source Sans Pro" w:hAnsi="Source Sans Pro" w:cs="Arial"/>
        </w:rPr>
        <w:t>L m</w:t>
      </w:r>
      <w:r w:rsidRPr="00025C0F">
        <w:rPr>
          <w:rFonts w:ascii="Source Sans Pro" w:hAnsi="Source Sans Pro" w:cs="Arial"/>
        </w:rPr>
        <w:t>odels.</w:t>
      </w:r>
    </w:p>
    <w:p w14:paraId="1D27DB48" w14:textId="77777777" w:rsidR="00A83F47" w:rsidRPr="00025C0F" w:rsidRDefault="00A83F47" w:rsidP="0021646E">
      <w:pPr>
        <w:numPr>
          <w:ilvl w:val="0"/>
          <w:numId w:val="76"/>
        </w:numPr>
        <w:spacing w:line="360" w:lineRule="auto"/>
        <w:rPr>
          <w:rFonts w:ascii="Source Sans Pro" w:hAnsi="Source Sans Pro" w:cs="Arial"/>
        </w:rPr>
      </w:pPr>
      <w:r>
        <w:rPr>
          <w:rFonts w:ascii="Source Sans Pro" w:hAnsi="Source Sans Pro" w:cs="Arial"/>
        </w:rPr>
        <w:t>Implement</w:t>
      </w:r>
      <w:r w:rsidRPr="00025C0F">
        <w:rPr>
          <w:rFonts w:ascii="Source Sans Pro" w:hAnsi="Source Sans Pro" w:cs="Arial"/>
        </w:rPr>
        <w:t xml:space="preserve"> a</w:t>
      </w:r>
      <w:r>
        <w:rPr>
          <w:rFonts w:ascii="Source Sans Pro" w:hAnsi="Source Sans Pro" w:cs="Arial"/>
        </w:rPr>
        <w:t xml:space="preserve"> test of change</w:t>
      </w:r>
      <w:r w:rsidRPr="00025C0F">
        <w:rPr>
          <w:rFonts w:ascii="Source Sans Pro" w:hAnsi="Source Sans Pro" w:cs="Arial"/>
        </w:rPr>
        <w:t xml:space="preserve"> PAL ‘champion’ model within one health board.</w:t>
      </w:r>
    </w:p>
    <w:p w14:paraId="1D140B83" w14:textId="77777777" w:rsidR="00A83F47" w:rsidRPr="00025C0F" w:rsidRDefault="00A83F47" w:rsidP="0021646E">
      <w:pPr>
        <w:numPr>
          <w:ilvl w:val="0"/>
          <w:numId w:val="76"/>
        </w:numPr>
        <w:spacing w:line="360" w:lineRule="auto"/>
        <w:rPr>
          <w:rFonts w:ascii="Source Sans Pro" w:hAnsi="Source Sans Pro" w:cs="Arial"/>
        </w:rPr>
      </w:pPr>
      <w:r w:rsidRPr="00025C0F">
        <w:rPr>
          <w:rFonts w:ascii="Source Sans Pro" w:hAnsi="Source Sans Pro" w:cs="Arial"/>
        </w:rPr>
        <w:t>Explore requirements for a national forum to support PrBL.</w:t>
      </w:r>
    </w:p>
    <w:p w14:paraId="250A5677" w14:textId="77777777" w:rsidR="00A83F47" w:rsidRDefault="00A83F47" w:rsidP="0021646E">
      <w:pPr>
        <w:numPr>
          <w:ilvl w:val="0"/>
          <w:numId w:val="76"/>
        </w:numPr>
        <w:spacing w:line="360" w:lineRule="auto"/>
        <w:rPr>
          <w:rFonts w:ascii="Source Sans Pro" w:hAnsi="Source Sans Pro" w:cs="Arial"/>
        </w:rPr>
      </w:pPr>
      <w:r w:rsidRPr="00025C0F">
        <w:rPr>
          <w:rFonts w:ascii="Source Sans Pro" w:hAnsi="Source Sans Pro" w:cs="Arial"/>
        </w:rPr>
        <w:t xml:space="preserve">Develop a </w:t>
      </w:r>
      <w:r>
        <w:rPr>
          <w:rFonts w:ascii="Source Sans Pro" w:hAnsi="Source Sans Pro" w:cs="Arial"/>
        </w:rPr>
        <w:t>resource, sharing</w:t>
      </w:r>
      <w:r w:rsidRPr="00025C0F">
        <w:rPr>
          <w:rFonts w:ascii="Source Sans Pro" w:hAnsi="Source Sans Pro" w:cs="Arial"/>
        </w:rPr>
        <w:t xml:space="preserve"> cross-sector PrBL models.</w:t>
      </w:r>
    </w:p>
    <w:p w14:paraId="18A3DDB6" w14:textId="77777777" w:rsidR="00A83F47" w:rsidRPr="00D86011" w:rsidRDefault="00A83F47" w:rsidP="00A83F47">
      <w:pPr>
        <w:spacing w:line="360" w:lineRule="auto"/>
        <w:rPr>
          <w:rFonts w:ascii="Source Sans Pro" w:hAnsi="Source Sans Pro" w:cs="Arial"/>
        </w:rPr>
      </w:pPr>
    </w:p>
    <w:p w14:paraId="617D57B9" w14:textId="1C8C3570" w:rsidR="00A83F47" w:rsidRPr="00C315C1" w:rsidRDefault="00A83F47" w:rsidP="00A83F47">
      <w:pPr>
        <w:pStyle w:val="Heading2"/>
        <w:spacing w:line="360" w:lineRule="auto"/>
        <w:rPr>
          <w:rFonts w:ascii="Source Sans Pro" w:hAnsi="Source Sans Pro" w:cs="Arial"/>
          <w:b/>
          <w:bCs/>
          <w:color w:val="002D74"/>
          <w:sz w:val="30"/>
          <w:szCs w:val="30"/>
        </w:rPr>
      </w:pPr>
      <w:bookmarkStart w:id="29" w:name="_Toc200599041"/>
      <w:r w:rsidRPr="00C315C1">
        <w:rPr>
          <w:rFonts w:ascii="Source Sans Pro" w:hAnsi="Source Sans Pro" w:cs="Arial"/>
          <w:b/>
          <w:bCs/>
          <w:color w:val="002D74"/>
          <w:sz w:val="30"/>
          <w:szCs w:val="30"/>
        </w:rPr>
        <w:t>Actions/Outputs</w:t>
      </w:r>
      <w:bookmarkEnd w:id="29"/>
    </w:p>
    <w:p w14:paraId="209B2E6C" w14:textId="77777777" w:rsidR="00A83F47" w:rsidRPr="005F3C51" w:rsidRDefault="00A83F47" w:rsidP="00C315C1">
      <w:pPr>
        <w:spacing w:line="360" w:lineRule="auto"/>
        <w:rPr>
          <w:rFonts w:ascii="Source Sans Pro" w:hAnsi="Source Sans Pro" w:cs="Arial"/>
          <w:highlight w:val="yellow"/>
        </w:rPr>
      </w:pPr>
      <w:r w:rsidRPr="005F3C51">
        <w:rPr>
          <w:rFonts w:ascii="Source Sans Pro" w:hAnsi="Source Sans Pro" w:cs="Arial"/>
          <w:b/>
          <w:bCs/>
        </w:rPr>
        <w:t>The digital module for specialist areas</w:t>
      </w:r>
      <w:r w:rsidRPr="00833683">
        <w:rPr>
          <w:rFonts w:ascii="Source Sans Pro" w:hAnsi="Source Sans Pro" w:cs="Arial"/>
        </w:rPr>
        <w:t xml:space="preserve">, </w:t>
      </w:r>
      <w:hyperlink r:id="rId132" w:history="1">
        <w:r w:rsidRPr="00CE7E85">
          <w:rPr>
            <w:rStyle w:val="Hyperlink"/>
            <w:rFonts w:ascii="Source Sans Pro" w:hAnsi="Source Sans Pro" w:cs="Arial"/>
          </w:rPr>
          <w:t>Paediatric Dietetics</w:t>
        </w:r>
      </w:hyperlink>
      <w:r>
        <w:rPr>
          <w:rFonts w:ascii="Source Sans Pro" w:hAnsi="Source Sans Pro" w:cs="Arial"/>
        </w:rPr>
        <w:t xml:space="preserve"> was co-produced, tested and launched in February 25. The Scottish Paediatric leads group will support annual review of the resource.</w:t>
      </w:r>
    </w:p>
    <w:p w14:paraId="7C50B362" w14:textId="7752FDAD" w:rsidR="00A83F47" w:rsidRDefault="00A83F47" w:rsidP="00C315C1">
      <w:pPr>
        <w:spacing w:line="360" w:lineRule="auto"/>
        <w:rPr>
          <w:rFonts w:ascii="Source Sans Pro" w:hAnsi="Source Sans Pro" w:cs="Arial"/>
        </w:rPr>
      </w:pPr>
      <w:r w:rsidRPr="003712EE">
        <w:rPr>
          <w:rFonts w:ascii="Source Sans Pro" w:hAnsi="Source Sans Pro" w:cs="Arial"/>
        </w:rPr>
        <w:t>The growth of the virtual community's membership evidenced collaboration and communication. Dietetic membership increased by 318% from April 24 to March 25. Approximately 10% of the Dietetic profession in Scotland are members, with representation from 14 territorial boards. Polls within the Dietetic forum for Practice-Based Learning</w:t>
      </w:r>
      <w:r w:rsidRPr="00833683">
        <w:rPr>
          <w:rFonts w:ascii="Source Sans Pro" w:hAnsi="Source Sans Pro" w:cs="Arial"/>
        </w:rPr>
        <w:t xml:space="preserve"> indicated a positive shift</w:t>
      </w:r>
      <w:r>
        <w:rPr>
          <w:rFonts w:ascii="Source Sans Pro" w:hAnsi="Source Sans Pro" w:cs="Arial"/>
        </w:rPr>
        <w:t xml:space="preserve"> to recommend the community</w:t>
      </w:r>
      <w:r w:rsidR="007D43F8">
        <w:rPr>
          <w:rFonts w:ascii="Source Sans Pro" w:hAnsi="Source Sans Pro" w:cs="Arial"/>
        </w:rPr>
        <w:t>.</w:t>
      </w:r>
    </w:p>
    <w:p w14:paraId="3EFEA1C0" w14:textId="77777777" w:rsidR="00A83F47" w:rsidRDefault="00A83F47" w:rsidP="00A83F47">
      <w:pPr>
        <w:spacing w:line="360" w:lineRule="auto"/>
        <w:ind w:left="360"/>
        <w:rPr>
          <w:rFonts w:ascii="Source Sans Pro" w:hAnsi="Source Sans Pro" w:cs="Arial"/>
          <w:b/>
          <w:bCs/>
        </w:rPr>
      </w:pPr>
    </w:p>
    <w:p w14:paraId="499012FF" w14:textId="75D99A1D" w:rsidR="00A83F47" w:rsidRDefault="00A83F47" w:rsidP="00C315C1">
      <w:pPr>
        <w:spacing w:line="360" w:lineRule="auto"/>
        <w:rPr>
          <w:rFonts w:ascii="Source Sans Pro" w:hAnsi="Source Sans Pro" w:cs="Arial"/>
        </w:rPr>
      </w:pPr>
      <w:r w:rsidRPr="00A3550F">
        <w:rPr>
          <w:rFonts w:ascii="Source Sans Pro" w:hAnsi="Source Sans Pro" w:cs="Arial"/>
          <w:b/>
          <w:bCs/>
        </w:rPr>
        <w:t>Educational needs</w:t>
      </w:r>
      <w:r>
        <w:rPr>
          <w:rFonts w:ascii="Source Sans Pro" w:hAnsi="Source Sans Pro" w:cs="Arial"/>
        </w:rPr>
        <w:t xml:space="preserve"> of the profession were met, with </w:t>
      </w:r>
      <w:r w:rsidRPr="00833683">
        <w:rPr>
          <w:rFonts w:ascii="Source Sans Pro" w:hAnsi="Source Sans Pro" w:cs="Arial"/>
        </w:rPr>
        <w:t>10% attend</w:t>
      </w:r>
      <w:r>
        <w:rPr>
          <w:rFonts w:ascii="Source Sans Pro" w:hAnsi="Source Sans Pro" w:cs="Arial"/>
        </w:rPr>
        <w:t>ing</w:t>
      </w:r>
      <w:r w:rsidRPr="00833683">
        <w:rPr>
          <w:rFonts w:ascii="Source Sans Pro" w:hAnsi="Source Sans Pro" w:cs="Arial"/>
        </w:rPr>
        <w:t xml:space="preserve"> bitesize training on PrBL.</w:t>
      </w:r>
      <w:r>
        <w:rPr>
          <w:rFonts w:ascii="Source Sans Pro" w:hAnsi="Source Sans Pro" w:cs="Arial"/>
        </w:rPr>
        <w:t xml:space="preserve"> This was d</w:t>
      </w:r>
      <w:r w:rsidRPr="00833683">
        <w:rPr>
          <w:rFonts w:ascii="Source Sans Pro" w:hAnsi="Source Sans Pro" w:cs="Arial"/>
        </w:rPr>
        <w:t>efined as attendance at PrBL virtual community spotlight sessions held between April 2024 to March 2025</w:t>
      </w:r>
      <w:r>
        <w:rPr>
          <w:rFonts w:ascii="Source Sans Pro" w:hAnsi="Source Sans Pro" w:cs="Arial"/>
        </w:rPr>
        <w:t>.</w:t>
      </w:r>
      <w:r w:rsidRPr="00833683">
        <w:rPr>
          <w:rFonts w:ascii="Source Sans Pro" w:hAnsi="Source Sans Pro" w:cs="Arial"/>
        </w:rPr>
        <w:t xml:space="preserve"> </w:t>
      </w:r>
      <w:r>
        <w:rPr>
          <w:rFonts w:ascii="Source Sans Pro" w:hAnsi="Source Sans Pro" w:cs="Arial"/>
        </w:rPr>
        <w:t>The d</w:t>
      </w:r>
      <w:r w:rsidRPr="00833683">
        <w:rPr>
          <w:rFonts w:ascii="Source Sans Pro" w:hAnsi="Source Sans Pro" w:cs="Arial"/>
        </w:rPr>
        <w:t>evelopment of a cross-sector</w:t>
      </w:r>
      <w:r>
        <w:rPr>
          <w:rFonts w:ascii="Source Sans Pro" w:hAnsi="Source Sans Pro" w:cs="Arial"/>
        </w:rPr>
        <w:t xml:space="preserve"> </w:t>
      </w:r>
      <w:hyperlink r:id="rId133" w:history="1">
        <w:r>
          <w:rPr>
            <w:rStyle w:val="Hyperlink"/>
            <w:rFonts w:ascii="Source Sans Pro" w:hAnsi="Source Sans Pro" w:cs="Arial"/>
          </w:rPr>
          <w:t xml:space="preserve">long arm </w:t>
        </w:r>
        <w:r>
          <w:rPr>
            <w:rStyle w:val="Hyperlink"/>
            <w:rFonts w:ascii="Source Sans Pro" w:hAnsi="Source Sans Pro" w:cs="Arial"/>
          </w:rPr>
          <w:lastRenderedPageBreak/>
          <w:t>supervision PrBL podcast</w:t>
        </w:r>
      </w:hyperlink>
      <w:r w:rsidRPr="00833683">
        <w:rPr>
          <w:rFonts w:ascii="Source Sans Pro" w:hAnsi="Source Sans Pro" w:cs="Arial"/>
        </w:rPr>
        <w:t xml:space="preserve"> </w:t>
      </w:r>
      <w:r>
        <w:rPr>
          <w:rFonts w:ascii="Source Sans Pro" w:hAnsi="Source Sans Pro" w:cs="Arial"/>
        </w:rPr>
        <w:t xml:space="preserve">was </w:t>
      </w:r>
      <w:r w:rsidRPr="00833683">
        <w:rPr>
          <w:rFonts w:ascii="Source Sans Pro" w:hAnsi="Source Sans Pro" w:cs="Arial"/>
        </w:rPr>
        <w:t xml:space="preserve">showcased at the national </w:t>
      </w:r>
      <w:r>
        <w:rPr>
          <w:rFonts w:ascii="Source Sans Pro" w:hAnsi="Source Sans Pro" w:cs="Arial"/>
        </w:rPr>
        <w:t xml:space="preserve">forum, with a dietetic case study in </w:t>
      </w:r>
      <w:hyperlink r:id="rId134" w:history="1">
        <w:r w:rsidRPr="00D73C7C">
          <w:rPr>
            <w:rStyle w:val="Hyperlink"/>
            <w:rFonts w:ascii="Source Sans Pro" w:hAnsi="Source Sans Pro" w:cs="Arial"/>
          </w:rPr>
          <w:t>episode 3.</w:t>
        </w:r>
      </w:hyperlink>
      <w:r>
        <w:rPr>
          <w:rFonts w:ascii="Source Sans Pro" w:hAnsi="Source Sans Pro" w:cs="Arial"/>
        </w:rPr>
        <w:t xml:space="preserve"> The BDA </w:t>
      </w:r>
      <w:r w:rsidRPr="00833683">
        <w:rPr>
          <w:rFonts w:ascii="Source Sans Pro" w:hAnsi="Source Sans Pro" w:cs="Arial"/>
        </w:rPr>
        <w:t>campaign on PrBL utilis</w:t>
      </w:r>
      <w:r>
        <w:rPr>
          <w:rFonts w:ascii="Source Sans Pro" w:hAnsi="Source Sans Pro" w:cs="Arial"/>
        </w:rPr>
        <w:t>ed the</w:t>
      </w:r>
      <w:r w:rsidRPr="00833683">
        <w:rPr>
          <w:rFonts w:ascii="Source Sans Pro" w:hAnsi="Source Sans Pro" w:cs="Arial"/>
        </w:rPr>
        <w:t xml:space="preserve"> </w:t>
      </w:r>
      <w:r>
        <w:rPr>
          <w:rFonts w:ascii="Source Sans Pro" w:hAnsi="Source Sans Pro" w:cs="Arial"/>
        </w:rPr>
        <w:t xml:space="preserve">September 2024 </w:t>
      </w:r>
      <w:r w:rsidRPr="00833683">
        <w:rPr>
          <w:rFonts w:ascii="Source Sans Pro" w:hAnsi="Source Sans Pro" w:cs="Arial"/>
        </w:rPr>
        <w:t xml:space="preserve">Dietetics Today article written by </w:t>
      </w:r>
      <w:r>
        <w:rPr>
          <w:rFonts w:ascii="Source Sans Pro" w:hAnsi="Source Sans Pro" w:cs="Arial"/>
        </w:rPr>
        <w:t>Joanna Teece</w:t>
      </w:r>
      <w:r w:rsidR="007D43F8">
        <w:rPr>
          <w:rFonts w:ascii="Source Sans Pro" w:hAnsi="Source Sans Pro" w:cs="Arial"/>
        </w:rPr>
        <w:t>.</w:t>
      </w:r>
    </w:p>
    <w:p w14:paraId="3735AF15" w14:textId="77777777" w:rsidR="00A83F47" w:rsidRDefault="00A83F47" w:rsidP="00A83F47">
      <w:pPr>
        <w:spacing w:line="360" w:lineRule="auto"/>
        <w:ind w:left="360"/>
        <w:rPr>
          <w:rFonts w:ascii="Source Sans Pro" w:hAnsi="Source Sans Pro" w:cs="Arial"/>
        </w:rPr>
      </w:pPr>
    </w:p>
    <w:p w14:paraId="218A886E" w14:textId="558D52A2" w:rsidR="00A83F47" w:rsidRPr="00C315C1" w:rsidRDefault="00A83F47" w:rsidP="00C315C1">
      <w:pPr>
        <w:spacing w:line="360" w:lineRule="auto"/>
        <w:rPr>
          <w:rFonts w:ascii="Source Sans Pro" w:hAnsi="Source Sans Pro" w:cs="Arial"/>
          <w:sz w:val="30"/>
          <w:szCs w:val="30"/>
        </w:rPr>
      </w:pPr>
      <w:r w:rsidRPr="00C315C1">
        <w:rPr>
          <w:rFonts w:ascii="Source Sans Pro" w:hAnsi="Source Sans Pro" w:cs="Arial"/>
          <w:b/>
          <w:bCs/>
          <w:color w:val="002D74"/>
          <w:sz w:val="30"/>
          <w:szCs w:val="30"/>
        </w:rPr>
        <w:t>Impact</w:t>
      </w:r>
    </w:p>
    <w:p w14:paraId="5AA0A898" w14:textId="77777777" w:rsidR="00A83F47" w:rsidRPr="008228D3" w:rsidRDefault="00A83F47" w:rsidP="00C315C1">
      <w:pPr>
        <w:spacing w:line="360" w:lineRule="auto"/>
        <w:rPr>
          <w:rFonts w:ascii="Source Sans Pro" w:hAnsi="Source Sans Pro" w:cs="Arial"/>
        </w:rPr>
      </w:pPr>
      <w:r w:rsidRPr="00B6272E">
        <w:rPr>
          <w:rFonts w:ascii="Source Sans Pro" w:hAnsi="Source Sans Pro" w:cs="Arial"/>
          <w:b/>
          <w:bCs/>
          <w:color w:val="000000" w:themeColor="text1"/>
        </w:rPr>
        <w:t>Engagement</w:t>
      </w:r>
    </w:p>
    <w:p w14:paraId="6070B7BE" w14:textId="77777777" w:rsidR="00A83F47" w:rsidRPr="00471BFB" w:rsidRDefault="00A83F47" w:rsidP="0021646E">
      <w:pPr>
        <w:pStyle w:val="ListParagraph"/>
        <w:numPr>
          <w:ilvl w:val="0"/>
          <w:numId w:val="77"/>
        </w:numPr>
        <w:spacing w:line="360" w:lineRule="auto"/>
        <w:ind w:left="426"/>
        <w:rPr>
          <w:rFonts w:ascii="Source Sans Pro" w:hAnsi="Source Sans Pro" w:cs="Arial"/>
          <w:sz w:val="24"/>
          <w:szCs w:val="24"/>
        </w:rPr>
      </w:pPr>
      <w:r w:rsidRPr="00471BFB">
        <w:rPr>
          <w:rFonts w:ascii="Source Sans Pro" w:hAnsi="Source Sans Pro" w:cs="Arial"/>
          <w:sz w:val="24"/>
          <w:szCs w:val="24"/>
        </w:rPr>
        <w:t xml:space="preserve">National PrBL Survey- </w:t>
      </w:r>
      <w:r>
        <w:rPr>
          <w:rFonts w:ascii="Source Sans Pro" w:hAnsi="Source Sans Pro" w:cs="Arial"/>
          <w:sz w:val="24"/>
          <w:szCs w:val="24"/>
        </w:rPr>
        <w:t>15</w:t>
      </w:r>
      <w:r w:rsidRPr="00471BFB">
        <w:rPr>
          <w:rFonts w:ascii="Source Sans Pro" w:hAnsi="Source Sans Pro" w:cs="Arial"/>
          <w:sz w:val="24"/>
          <w:szCs w:val="24"/>
        </w:rPr>
        <w:t>%</w:t>
      </w:r>
      <w:r>
        <w:rPr>
          <w:rFonts w:ascii="Source Sans Pro" w:hAnsi="Source Sans Pro" w:cs="Arial"/>
          <w:sz w:val="24"/>
          <w:szCs w:val="24"/>
        </w:rPr>
        <w:t xml:space="preserve"> response from Dietetics. 9, </w:t>
      </w:r>
      <w:r w:rsidRPr="00471BFB">
        <w:rPr>
          <w:rFonts w:ascii="Source Sans Pro" w:hAnsi="Source Sans Pro" w:cs="Arial"/>
          <w:sz w:val="24"/>
          <w:szCs w:val="24"/>
        </w:rPr>
        <w:t xml:space="preserve">1:1 </w:t>
      </w:r>
      <w:r>
        <w:rPr>
          <w:rFonts w:ascii="Source Sans Pro" w:hAnsi="Source Sans Pro" w:cs="Arial"/>
          <w:sz w:val="24"/>
          <w:szCs w:val="24"/>
        </w:rPr>
        <w:t>follow up interviews.</w:t>
      </w:r>
    </w:p>
    <w:p w14:paraId="5F45DCC6" w14:textId="77777777" w:rsidR="00A83F47" w:rsidRPr="00471BFB" w:rsidRDefault="00A83F47" w:rsidP="0021646E">
      <w:pPr>
        <w:pStyle w:val="ListParagraph"/>
        <w:numPr>
          <w:ilvl w:val="0"/>
          <w:numId w:val="77"/>
        </w:numPr>
        <w:spacing w:line="360" w:lineRule="auto"/>
        <w:ind w:left="426"/>
        <w:rPr>
          <w:rFonts w:ascii="Source Sans Pro" w:hAnsi="Source Sans Pro" w:cs="Arial"/>
          <w:sz w:val="24"/>
          <w:szCs w:val="24"/>
        </w:rPr>
      </w:pPr>
      <w:r w:rsidRPr="00471BFB">
        <w:rPr>
          <w:rFonts w:ascii="Source Sans Pro" w:hAnsi="Source Sans Pro" w:cs="Arial"/>
          <w:sz w:val="24"/>
          <w:szCs w:val="24"/>
        </w:rPr>
        <w:t>10% of the Dietetic workforce in Scotland attended</w:t>
      </w:r>
      <w:r>
        <w:rPr>
          <w:rFonts w:ascii="Source Sans Pro" w:hAnsi="Source Sans Pro" w:cs="Arial"/>
          <w:sz w:val="24"/>
          <w:szCs w:val="24"/>
        </w:rPr>
        <w:t xml:space="preserve"> </w:t>
      </w:r>
      <w:r w:rsidRPr="00471BFB">
        <w:rPr>
          <w:rFonts w:ascii="Source Sans Pro" w:hAnsi="Source Sans Pro" w:cs="Arial"/>
          <w:sz w:val="24"/>
          <w:szCs w:val="24"/>
        </w:rPr>
        <w:t>education session on models</w:t>
      </w:r>
      <w:r>
        <w:rPr>
          <w:rFonts w:ascii="Source Sans Pro" w:hAnsi="Source Sans Pro" w:cs="Arial"/>
          <w:sz w:val="24"/>
          <w:szCs w:val="24"/>
        </w:rPr>
        <w:t xml:space="preserve">, including the </w:t>
      </w:r>
      <w:r w:rsidRPr="00471BFB">
        <w:rPr>
          <w:rFonts w:ascii="Source Sans Pro" w:hAnsi="Source Sans Pro" w:cs="Arial"/>
          <w:sz w:val="24"/>
          <w:szCs w:val="24"/>
        </w:rPr>
        <w:t xml:space="preserve">national </w:t>
      </w:r>
      <w:r>
        <w:rPr>
          <w:rFonts w:ascii="Source Sans Pro" w:hAnsi="Source Sans Pro" w:cs="Arial"/>
          <w:sz w:val="24"/>
          <w:szCs w:val="24"/>
        </w:rPr>
        <w:t>PAL</w:t>
      </w:r>
      <w:r w:rsidRPr="00471BFB">
        <w:rPr>
          <w:rFonts w:ascii="Source Sans Pro" w:hAnsi="Source Sans Pro" w:cs="Arial"/>
          <w:sz w:val="24"/>
          <w:szCs w:val="24"/>
        </w:rPr>
        <w:t xml:space="preserve"> workshops </w:t>
      </w:r>
      <w:r>
        <w:rPr>
          <w:rFonts w:ascii="Source Sans Pro" w:hAnsi="Source Sans Pro" w:cs="Arial"/>
          <w:sz w:val="24"/>
          <w:szCs w:val="24"/>
        </w:rPr>
        <w:t xml:space="preserve">and </w:t>
      </w:r>
      <w:r w:rsidRPr="00471BFB">
        <w:rPr>
          <w:rFonts w:ascii="Source Sans Pro" w:hAnsi="Source Sans Pro" w:cs="Arial"/>
          <w:sz w:val="24"/>
          <w:szCs w:val="24"/>
        </w:rPr>
        <w:t>the launch of the AHP practice education development framework</w:t>
      </w:r>
      <w:r>
        <w:rPr>
          <w:rFonts w:ascii="Source Sans Pro" w:hAnsi="Source Sans Pro" w:cs="Arial"/>
          <w:sz w:val="24"/>
          <w:szCs w:val="24"/>
        </w:rPr>
        <w:t xml:space="preserve">. </w:t>
      </w:r>
      <w:r w:rsidRPr="00471BFB">
        <w:rPr>
          <w:rFonts w:ascii="Source Sans Pro" w:hAnsi="Source Sans Pro" w:cs="Arial"/>
          <w:sz w:val="24"/>
          <w:szCs w:val="24"/>
        </w:rPr>
        <w:t>The B</w:t>
      </w:r>
      <w:r>
        <w:rPr>
          <w:rFonts w:ascii="Source Sans Pro" w:hAnsi="Source Sans Pro" w:cs="Arial"/>
          <w:sz w:val="24"/>
          <w:szCs w:val="24"/>
        </w:rPr>
        <w:t xml:space="preserve">DA </w:t>
      </w:r>
      <w:r w:rsidRPr="00471BFB">
        <w:rPr>
          <w:rFonts w:ascii="Source Sans Pro" w:hAnsi="Source Sans Pro" w:cs="Arial"/>
          <w:sz w:val="24"/>
          <w:szCs w:val="24"/>
        </w:rPr>
        <w:t xml:space="preserve">campaign on PrBL utilised the September 2024 Dietetics Today article and the AHP Practice Education Development framework within BDA platforms, forums and social media. </w:t>
      </w:r>
    </w:p>
    <w:p w14:paraId="16336F39" w14:textId="77777777" w:rsidR="00A83F47" w:rsidRDefault="00A83F47" w:rsidP="0021646E">
      <w:pPr>
        <w:pStyle w:val="ListParagraph"/>
        <w:numPr>
          <w:ilvl w:val="0"/>
          <w:numId w:val="77"/>
        </w:numPr>
        <w:spacing w:line="360" w:lineRule="auto"/>
        <w:ind w:left="426"/>
        <w:rPr>
          <w:rFonts w:ascii="Source Sans Pro" w:hAnsi="Source Sans Pro" w:cs="Arial"/>
          <w:sz w:val="24"/>
          <w:szCs w:val="24"/>
        </w:rPr>
      </w:pPr>
      <w:r w:rsidRPr="0D9E7480">
        <w:rPr>
          <w:rFonts w:ascii="Source Sans Pro" w:hAnsi="Source Sans Pro" w:cs="Arial"/>
          <w:sz w:val="24"/>
          <w:szCs w:val="24"/>
        </w:rPr>
        <w:t>Stakeholder forum met 5 times. All 14 boards, Dietetic HEI cluster and BDA education committee representatives attended at least one meeting. Representation included 2 national board</w:t>
      </w:r>
      <w:r>
        <w:rPr>
          <w:rFonts w:ascii="Source Sans Pro" w:hAnsi="Source Sans Pro" w:cs="Arial"/>
          <w:sz w:val="24"/>
          <w:szCs w:val="24"/>
        </w:rPr>
        <w:t>s</w:t>
      </w:r>
      <w:r w:rsidRPr="0D9E7480">
        <w:rPr>
          <w:rFonts w:ascii="Source Sans Pro" w:hAnsi="Source Sans Pro" w:cs="Arial"/>
          <w:sz w:val="24"/>
          <w:szCs w:val="24"/>
        </w:rPr>
        <w:t xml:space="preserve"> (Health Improvement Scotland and NHS Education for Scotland), 3</w:t>
      </w:r>
      <w:r w:rsidRPr="0D9E7480">
        <w:rPr>
          <w:rFonts w:ascii="Source Sans Pro" w:hAnsi="Source Sans Pro" w:cs="Arial"/>
          <w:sz w:val="24"/>
          <w:szCs w:val="24"/>
          <w:vertAlign w:val="superscript"/>
        </w:rPr>
        <w:t>rd</w:t>
      </w:r>
      <w:r w:rsidRPr="0D9E7480">
        <w:rPr>
          <w:rFonts w:ascii="Source Sans Pro" w:hAnsi="Source Sans Pro" w:cs="Arial"/>
          <w:sz w:val="24"/>
          <w:szCs w:val="24"/>
        </w:rPr>
        <w:t xml:space="preserve"> Sector organisation (Food Train)</w:t>
      </w:r>
      <w:r>
        <w:rPr>
          <w:rFonts w:ascii="Source Sans Pro" w:hAnsi="Source Sans Pro" w:cs="Arial"/>
          <w:sz w:val="24"/>
          <w:szCs w:val="24"/>
        </w:rPr>
        <w:t>,</w:t>
      </w:r>
      <w:r w:rsidRPr="0D9E7480">
        <w:rPr>
          <w:rFonts w:ascii="Source Sans Pro" w:hAnsi="Source Sans Pro" w:cs="Arial"/>
          <w:sz w:val="24"/>
          <w:szCs w:val="24"/>
        </w:rPr>
        <w:t xml:space="preserve"> and student representative from G</w:t>
      </w:r>
      <w:r>
        <w:rPr>
          <w:rFonts w:ascii="Source Sans Pro" w:hAnsi="Source Sans Pro" w:cs="Arial"/>
          <w:sz w:val="24"/>
          <w:szCs w:val="24"/>
        </w:rPr>
        <w:t xml:space="preserve">lasgow </w:t>
      </w:r>
      <w:r w:rsidRPr="0D9E7480">
        <w:rPr>
          <w:rFonts w:ascii="Source Sans Pro" w:hAnsi="Source Sans Pro" w:cs="Arial"/>
          <w:sz w:val="24"/>
          <w:szCs w:val="24"/>
        </w:rPr>
        <w:t>C</w:t>
      </w:r>
      <w:r>
        <w:rPr>
          <w:rFonts w:ascii="Source Sans Pro" w:hAnsi="Source Sans Pro" w:cs="Arial"/>
          <w:sz w:val="24"/>
          <w:szCs w:val="24"/>
        </w:rPr>
        <w:t xml:space="preserve">aledonian </w:t>
      </w:r>
      <w:r w:rsidRPr="0D9E7480">
        <w:rPr>
          <w:rFonts w:ascii="Source Sans Pro" w:hAnsi="Source Sans Pro" w:cs="Arial"/>
          <w:sz w:val="24"/>
          <w:szCs w:val="24"/>
        </w:rPr>
        <w:t>U</w:t>
      </w:r>
      <w:r>
        <w:rPr>
          <w:rFonts w:ascii="Source Sans Pro" w:hAnsi="Source Sans Pro" w:cs="Arial"/>
          <w:sz w:val="24"/>
          <w:szCs w:val="24"/>
        </w:rPr>
        <w:t>niversity.</w:t>
      </w:r>
    </w:p>
    <w:p w14:paraId="744A0A0A" w14:textId="77777777" w:rsidR="00C315C1" w:rsidRPr="00471BFB" w:rsidRDefault="00C315C1" w:rsidP="00C315C1">
      <w:pPr>
        <w:pStyle w:val="ListParagraph"/>
        <w:spacing w:after="0" w:line="360" w:lineRule="auto"/>
        <w:ind w:left="426"/>
        <w:rPr>
          <w:rFonts w:ascii="Source Sans Pro" w:hAnsi="Source Sans Pro" w:cs="Arial"/>
          <w:sz w:val="24"/>
          <w:szCs w:val="24"/>
        </w:rPr>
      </w:pPr>
    </w:p>
    <w:p w14:paraId="4E3EA8A3" w14:textId="77777777" w:rsidR="00A83F47" w:rsidRPr="00471BFB" w:rsidRDefault="00A83F47" w:rsidP="00A83F47">
      <w:pPr>
        <w:spacing w:line="360" w:lineRule="auto"/>
        <w:rPr>
          <w:rFonts w:ascii="Source Sans Pro" w:hAnsi="Source Sans Pro" w:cs="Arial"/>
          <w:b/>
          <w:bCs/>
        </w:rPr>
      </w:pPr>
      <w:r w:rsidRPr="00471BFB">
        <w:rPr>
          <w:rFonts w:ascii="Source Sans Pro" w:hAnsi="Source Sans Pro" w:cs="Arial"/>
          <w:b/>
          <w:bCs/>
        </w:rPr>
        <w:t>Education impact</w:t>
      </w:r>
    </w:p>
    <w:p w14:paraId="54D84144" w14:textId="77777777" w:rsidR="00A83F47" w:rsidRPr="00471BFB" w:rsidRDefault="00A83F47" w:rsidP="0021646E">
      <w:pPr>
        <w:pStyle w:val="ListParagraph"/>
        <w:numPr>
          <w:ilvl w:val="0"/>
          <w:numId w:val="78"/>
        </w:numPr>
        <w:spacing w:line="360" w:lineRule="auto"/>
        <w:ind w:left="426"/>
        <w:rPr>
          <w:rFonts w:ascii="Source Sans Pro" w:hAnsi="Source Sans Pro" w:cs="Arial"/>
          <w:sz w:val="24"/>
          <w:szCs w:val="24"/>
        </w:rPr>
      </w:pPr>
      <w:r w:rsidRPr="0D9E7480">
        <w:rPr>
          <w:rFonts w:ascii="Source Sans Pro" w:hAnsi="Source Sans Pro" w:cs="Arial"/>
          <w:sz w:val="24"/>
          <w:szCs w:val="24"/>
        </w:rPr>
        <w:t>Dietitians attending the forum focusing on PAL reported increased knowledge and confidence.</w:t>
      </w:r>
    </w:p>
    <w:p w14:paraId="074CB58F" w14:textId="4B07FB8D" w:rsidR="00A83F47" w:rsidRPr="00B3182B" w:rsidRDefault="00A83F47" w:rsidP="0021646E">
      <w:pPr>
        <w:pStyle w:val="ListParagraph"/>
        <w:numPr>
          <w:ilvl w:val="0"/>
          <w:numId w:val="78"/>
        </w:numPr>
        <w:spacing w:line="360" w:lineRule="auto"/>
        <w:ind w:left="426"/>
        <w:rPr>
          <w:rFonts w:ascii="Source Sans Pro" w:hAnsi="Source Sans Pro" w:cs="Arial"/>
          <w:sz w:val="24"/>
          <w:szCs w:val="24"/>
        </w:rPr>
      </w:pPr>
      <w:r w:rsidRPr="00471BFB">
        <w:rPr>
          <w:rFonts w:ascii="Source Sans Pro" w:hAnsi="Source Sans Pro" w:cs="Arial"/>
          <w:sz w:val="24"/>
          <w:szCs w:val="24"/>
        </w:rPr>
        <w:t xml:space="preserve">Final forum evaluation polls </w:t>
      </w:r>
      <w:r w:rsidR="0022506C">
        <w:rPr>
          <w:rFonts w:ascii="Source Sans Pro" w:hAnsi="Source Sans Pro" w:cs="Arial"/>
          <w:sz w:val="24"/>
          <w:szCs w:val="24"/>
        </w:rPr>
        <w:t>demonstrated</w:t>
      </w:r>
      <w:r w:rsidRPr="00471BFB">
        <w:rPr>
          <w:rFonts w:ascii="Source Sans Pro" w:hAnsi="Source Sans Pro" w:cs="Arial"/>
          <w:sz w:val="24"/>
          <w:szCs w:val="24"/>
        </w:rPr>
        <w:t xml:space="preserve"> positive shifts in knowledge of PAL and the net promotor score for the virtual community. The value of collaboration was acknowledged and strengths of current and future Dietetic PrBL.</w:t>
      </w:r>
    </w:p>
    <w:p w14:paraId="199EC2F9" w14:textId="77777777" w:rsidR="00B36126" w:rsidRDefault="00B36126" w:rsidP="00A83F47">
      <w:pPr>
        <w:spacing w:line="360" w:lineRule="auto"/>
        <w:rPr>
          <w:rFonts w:ascii="Source Sans Pro" w:hAnsi="Source Sans Pro" w:cs="Arial"/>
          <w:b/>
          <w:bCs/>
        </w:rPr>
      </w:pPr>
    </w:p>
    <w:p w14:paraId="24DDD8FC" w14:textId="470B5A94" w:rsidR="00A83F47" w:rsidRPr="00471BFB" w:rsidRDefault="00A83F47" w:rsidP="00A83F47">
      <w:pPr>
        <w:spacing w:line="360" w:lineRule="auto"/>
        <w:rPr>
          <w:rFonts w:ascii="Source Sans Pro" w:hAnsi="Source Sans Pro" w:cs="Arial"/>
          <w:b/>
          <w:bCs/>
        </w:rPr>
      </w:pPr>
      <w:r w:rsidRPr="00471BFB">
        <w:rPr>
          <w:rFonts w:ascii="Source Sans Pro" w:hAnsi="Source Sans Pro" w:cs="Arial"/>
          <w:b/>
          <w:bCs/>
        </w:rPr>
        <w:t xml:space="preserve">Performance impact </w:t>
      </w:r>
    </w:p>
    <w:p w14:paraId="6DDA1190" w14:textId="5441F2C2" w:rsidR="00A83F47" w:rsidRPr="00471BFB" w:rsidRDefault="00A83F47" w:rsidP="00A83F47">
      <w:pPr>
        <w:spacing w:line="360" w:lineRule="auto"/>
        <w:rPr>
          <w:rFonts w:ascii="Source Sans Pro" w:hAnsi="Source Sans Pro" w:cs="Arial"/>
          <w:b/>
          <w:bCs/>
        </w:rPr>
      </w:pPr>
      <w:r w:rsidRPr="00471BFB">
        <w:rPr>
          <w:rFonts w:ascii="Source Sans Pro" w:hAnsi="Source Sans Pro" w:cs="Arial"/>
        </w:rPr>
        <w:t>Stakeholder discussion at the Feb</w:t>
      </w:r>
      <w:r>
        <w:rPr>
          <w:rFonts w:ascii="Source Sans Pro" w:hAnsi="Source Sans Pro" w:cs="Arial"/>
        </w:rPr>
        <w:t>ruary 2025</w:t>
      </w:r>
      <w:r w:rsidRPr="00471BFB">
        <w:rPr>
          <w:rFonts w:ascii="Source Sans Pro" w:hAnsi="Source Sans Pro" w:cs="Arial"/>
        </w:rPr>
        <w:t xml:space="preserve"> Dietetic forum highlighted the desire to integrate data and an action plan for sustainability and maintenance of increased collegiate working across HEIs, Board Practice Educators and the B</w:t>
      </w:r>
      <w:r>
        <w:rPr>
          <w:rFonts w:ascii="Source Sans Pro" w:hAnsi="Source Sans Pro" w:cs="Arial"/>
        </w:rPr>
        <w:t>DA</w:t>
      </w:r>
      <w:r w:rsidR="0022506C">
        <w:rPr>
          <w:rFonts w:ascii="Source Sans Pro" w:hAnsi="Source Sans Pro" w:cs="Arial"/>
        </w:rPr>
        <w:t>.</w:t>
      </w:r>
    </w:p>
    <w:p w14:paraId="7AAA90D0" w14:textId="77777777" w:rsidR="00B36126" w:rsidRDefault="00B36126" w:rsidP="00A83F47">
      <w:pPr>
        <w:spacing w:line="360" w:lineRule="auto"/>
        <w:rPr>
          <w:rFonts w:ascii="Source Sans Pro" w:hAnsi="Source Sans Pro" w:cs="Arial"/>
          <w:b/>
          <w:bCs/>
        </w:rPr>
        <w:sectPr w:rsidR="00B36126" w:rsidSect="00A83F47">
          <w:pgSz w:w="11900" w:h="16840"/>
          <w:pgMar w:top="1440" w:right="1440" w:bottom="1440" w:left="1440" w:header="709" w:footer="403" w:gutter="0"/>
          <w:cols w:space="708"/>
          <w:docGrid w:linePitch="360"/>
        </w:sectPr>
      </w:pPr>
    </w:p>
    <w:p w14:paraId="03AF5642" w14:textId="51C675C5" w:rsidR="00A83F47" w:rsidRPr="00E143B5" w:rsidRDefault="00A83F47" w:rsidP="00A83F47">
      <w:pPr>
        <w:pStyle w:val="Heading2"/>
        <w:spacing w:line="360" w:lineRule="auto"/>
        <w:rPr>
          <w:rFonts w:ascii="Source Sans Pro" w:hAnsi="Source Sans Pro" w:cs="Arial"/>
          <w:b/>
          <w:bCs/>
          <w:color w:val="002D74"/>
          <w:sz w:val="30"/>
          <w:szCs w:val="30"/>
        </w:rPr>
      </w:pPr>
      <w:bookmarkStart w:id="30" w:name="_Toc200599042"/>
      <w:r w:rsidRPr="00E143B5">
        <w:rPr>
          <w:rFonts w:ascii="Source Sans Pro" w:hAnsi="Source Sans Pro" w:cs="Arial"/>
          <w:b/>
          <w:bCs/>
          <w:color w:val="002D74"/>
          <w:sz w:val="30"/>
          <w:szCs w:val="30"/>
        </w:rPr>
        <w:lastRenderedPageBreak/>
        <w:t>Learning / Recommendations</w:t>
      </w:r>
      <w:bookmarkEnd w:id="30"/>
    </w:p>
    <w:p w14:paraId="788CE40F" w14:textId="77777777" w:rsidR="00A83F47" w:rsidRPr="0075227B" w:rsidRDefault="00A83F47" w:rsidP="00A83F47">
      <w:pPr>
        <w:spacing w:line="360" w:lineRule="auto"/>
        <w:rPr>
          <w:rFonts w:ascii="Source Sans Pro" w:hAnsi="Source Sans Pro"/>
          <w:b/>
          <w:bCs/>
          <w:noProof/>
        </w:rPr>
      </w:pPr>
      <w:r w:rsidRPr="0075227B">
        <w:rPr>
          <w:rFonts w:ascii="Source Sans Pro" w:hAnsi="Source Sans Pro"/>
          <w:b/>
          <w:bCs/>
          <w:noProof/>
        </w:rPr>
        <w:t>Next steps with timeline and partners</w:t>
      </w:r>
    </w:p>
    <w:tbl>
      <w:tblPr>
        <w:tblStyle w:val="TableGrid"/>
        <w:tblW w:w="15257" w:type="dxa"/>
        <w:tblLook w:val="04A0" w:firstRow="1" w:lastRow="0" w:firstColumn="1" w:lastColumn="0" w:noHBand="0" w:noVBand="1"/>
      </w:tblPr>
      <w:tblGrid>
        <w:gridCol w:w="3964"/>
        <w:gridCol w:w="3969"/>
        <w:gridCol w:w="7088"/>
        <w:gridCol w:w="236"/>
      </w:tblGrid>
      <w:tr w:rsidR="00A83F47" w:rsidRPr="000C1C76" w14:paraId="787AB53E" w14:textId="77777777" w:rsidTr="009218E7">
        <w:trPr>
          <w:gridAfter w:val="1"/>
          <w:wAfter w:w="236" w:type="dxa"/>
        </w:trPr>
        <w:tc>
          <w:tcPr>
            <w:tcW w:w="3964" w:type="dxa"/>
            <w:shd w:val="clear" w:color="auto" w:fill="F2F2F2" w:themeFill="background1" w:themeFillShade="F2"/>
          </w:tcPr>
          <w:p w14:paraId="50161B98" w14:textId="77777777" w:rsidR="00A83F47" w:rsidRPr="009218E7" w:rsidRDefault="00A83F47" w:rsidP="00115211">
            <w:pPr>
              <w:spacing w:line="276" w:lineRule="auto"/>
              <w:rPr>
                <w:rFonts w:ascii="Source Sans Pro" w:hAnsi="Source Sans Pro"/>
                <w:b/>
                <w:bCs/>
                <w:noProof/>
                <w:sz w:val="24"/>
                <w:szCs w:val="24"/>
              </w:rPr>
            </w:pPr>
            <w:r w:rsidRPr="009218E7">
              <w:rPr>
                <w:rFonts w:ascii="Source Sans Pro" w:hAnsi="Source Sans Pro"/>
                <w:b/>
                <w:bCs/>
                <w:noProof/>
                <w:sz w:val="24"/>
                <w:szCs w:val="24"/>
              </w:rPr>
              <w:t>2023: Phase 1 recommendations</w:t>
            </w:r>
          </w:p>
        </w:tc>
        <w:tc>
          <w:tcPr>
            <w:tcW w:w="3969" w:type="dxa"/>
            <w:shd w:val="clear" w:color="auto" w:fill="DBE5F1" w:themeFill="accent1" w:themeFillTint="33"/>
          </w:tcPr>
          <w:p w14:paraId="7B2D71B4" w14:textId="77777777" w:rsidR="00A83F47" w:rsidRPr="009218E7" w:rsidRDefault="00A83F47" w:rsidP="00115211">
            <w:pPr>
              <w:spacing w:line="276" w:lineRule="auto"/>
              <w:rPr>
                <w:rFonts w:ascii="Source Sans Pro" w:hAnsi="Source Sans Pro"/>
                <w:b/>
                <w:bCs/>
                <w:noProof/>
                <w:sz w:val="24"/>
                <w:szCs w:val="24"/>
              </w:rPr>
            </w:pPr>
            <w:r w:rsidRPr="009218E7">
              <w:rPr>
                <w:rFonts w:ascii="Source Sans Pro" w:hAnsi="Source Sans Pro"/>
                <w:b/>
                <w:bCs/>
                <w:noProof/>
                <w:sz w:val="24"/>
                <w:szCs w:val="24"/>
              </w:rPr>
              <w:t>2024: AHPs progressing PrBl: Actions completed</w:t>
            </w:r>
          </w:p>
        </w:tc>
        <w:tc>
          <w:tcPr>
            <w:tcW w:w="7088" w:type="dxa"/>
            <w:shd w:val="clear" w:color="auto" w:fill="C6D9F1" w:themeFill="text2" w:themeFillTint="33"/>
          </w:tcPr>
          <w:p w14:paraId="196FFE47" w14:textId="77777777" w:rsidR="00A83F47" w:rsidRPr="009218E7" w:rsidRDefault="00A83F47" w:rsidP="00115211">
            <w:pPr>
              <w:spacing w:line="276" w:lineRule="auto"/>
              <w:rPr>
                <w:rFonts w:ascii="Source Sans Pro" w:hAnsi="Source Sans Pro"/>
                <w:b/>
                <w:bCs/>
                <w:noProof/>
                <w:sz w:val="24"/>
                <w:szCs w:val="24"/>
              </w:rPr>
            </w:pPr>
            <w:r w:rsidRPr="009218E7">
              <w:rPr>
                <w:rFonts w:ascii="Source Sans Pro" w:hAnsi="Source Sans Pro"/>
                <w:b/>
                <w:bCs/>
                <w:noProof/>
                <w:color w:val="002060"/>
                <w:sz w:val="24"/>
                <w:szCs w:val="24"/>
              </w:rPr>
              <w:t>25/26: Recommendation for Next steps</w:t>
            </w:r>
          </w:p>
        </w:tc>
      </w:tr>
      <w:tr w:rsidR="00A83F47" w:rsidRPr="000C1C76" w14:paraId="62B63C2A" w14:textId="77777777" w:rsidTr="009218E7">
        <w:trPr>
          <w:gridAfter w:val="1"/>
          <w:wAfter w:w="236" w:type="dxa"/>
        </w:trPr>
        <w:tc>
          <w:tcPr>
            <w:tcW w:w="3964" w:type="dxa"/>
            <w:shd w:val="clear" w:color="auto" w:fill="F2F2F2" w:themeFill="background1" w:themeFillShade="F2"/>
          </w:tcPr>
          <w:p w14:paraId="1688085B" w14:textId="77777777" w:rsidR="00A83F47" w:rsidRPr="009218E7" w:rsidRDefault="00A83F47" w:rsidP="00115211">
            <w:pPr>
              <w:spacing w:line="276" w:lineRule="auto"/>
              <w:rPr>
                <w:rFonts w:ascii="Source Sans Pro" w:hAnsi="Source Sans Pro"/>
                <w:noProof/>
                <w:sz w:val="24"/>
                <w:szCs w:val="24"/>
              </w:rPr>
            </w:pPr>
          </w:p>
        </w:tc>
        <w:tc>
          <w:tcPr>
            <w:tcW w:w="3969" w:type="dxa"/>
            <w:shd w:val="clear" w:color="auto" w:fill="DBE5F1" w:themeFill="accent1" w:themeFillTint="33"/>
          </w:tcPr>
          <w:p w14:paraId="7BB55635" w14:textId="77777777" w:rsidR="00A83F47" w:rsidRPr="009218E7" w:rsidRDefault="00A83F47" w:rsidP="00115211">
            <w:pPr>
              <w:spacing w:line="276" w:lineRule="auto"/>
              <w:rPr>
                <w:rFonts w:ascii="Source Sans Pro" w:hAnsi="Source Sans Pro"/>
                <w:noProof/>
                <w:sz w:val="24"/>
                <w:szCs w:val="24"/>
              </w:rPr>
            </w:pPr>
          </w:p>
        </w:tc>
        <w:tc>
          <w:tcPr>
            <w:tcW w:w="7088" w:type="dxa"/>
            <w:shd w:val="clear" w:color="auto" w:fill="C6D9F1" w:themeFill="text2" w:themeFillTint="33"/>
          </w:tcPr>
          <w:p w14:paraId="76B93692" w14:textId="77777777" w:rsidR="00A83F47" w:rsidRPr="009218E7" w:rsidRDefault="00A83F47" w:rsidP="00115211">
            <w:pPr>
              <w:spacing w:line="276" w:lineRule="auto"/>
              <w:rPr>
                <w:rFonts w:ascii="Source Sans Pro" w:hAnsi="Source Sans Pro"/>
                <w:noProof/>
                <w:sz w:val="24"/>
                <w:szCs w:val="24"/>
              </w:rPr>
            </w:pPr>
            <w:r w:rsidRPr="009218E7">
              <w:rPr>
                <w:rFonts w:ascii="Source Sans Pro" w:hAnsi="Source Sans Pro"/>
                <w:b/>
                <w:bCs/>
                <w:noProof/>
                <w:color w:val="002060"/>
                <w:sz w:val="24"/>
                <w:szCs w:val="24"/>
              </w:rPr>
              <w:t>Report publication</w:t>
            </w:r>
            <w:r w:rsidRPr="009218E7">
              <w:rPr>
                <w:rFonts w:ascii="Source Sans Pro" w:hAnsi="Source Sans Pro"/>
                <w:b/>
                <w:bCs/>
                <w:noProof/>
                <w:sz w:val="24"/>
                <w:szCs w:val="24"/>
              </w:rPr>
              <w:t>: </w:t>
            </w:r>
            <w:r w:rsidRPr="009218E7">
              <w:rPr>
                <w:rFonts w:ascii="Source Sans Pro" w:hAnsi="Source Sans Pro"/>
                <w:noProof/>
                <w:sz w:val="24"/>
                <w:szCs w:val="24"/>
              </w:rPr>
              <w:t> Dissemination to key stakeholders via NES AHP Practice education team as appropriate. Share findings in AHP PrBL Virtual Community.</w:t>
            </w:r>
          </w:p>
          <w:p w14:paraId="3A6F810A" w14:textId="77777777" w:rsidR="00A83F47" w:rsidRPr="009218E7" w:rsidRDefault="00A83F47" w:rsidP="00115211">
            <w:pPr>
              <w:spacing w:line="276" w:lineRule="auto"/>
              <w:rPr>
                <w:rFonts w:ascii="Source Sans Pro" w:hAnsi="Source Sans Pro"/>
                <w:noProof/>
                <w:sz w:val="24"/>
                <w:szCs w:val="24"/>
              </w:rPr>
            </w:pPr>
          </w:p>
        </w:tc>
      </w:tr>
      <w:tr w:rsidR="00A83F47" w:rsidRPr="000C1C76" w14:paraId="1EE6B5CE" w14:textId="77777777" w:rsidTr="009218E7">
        <w:trPr>
          <w:gridAfter w:val="1"/>
          <w:wAfter w:w="236" w:type="dxa"/>
        </w:trPr>
        <w:tc>
          <w:tcPr>
            <w:tcW w:w="3964" w:type="dxa"/>
            <w:shd w:val="clear" w:color="auto" w:fill="F2F2F2" w:themeFill="background1" w:themeFillShade="F2"/>
          </w:tcPr>
          <w:p w14:paraId="042F07CE" w14:textId="77777777" w:rsidR="00A83F47" w:rsidRPr="009218E7" w:rsidRDefault="00A83F47" w:rsidP="00115211">
            <w:pPr>
              <w:spacing w:line="276" w:lineRule="auto"/>
              <w:rPr>
                <w:rFonts w:ascii="Source Sans Pro" w:hAnsi="Source Sans Pro"/>
                <w:noProof/>
                <w:sz w:val="24"/>
                <w:szCs w:val="24"/>
              </w:rPr>
            </w:pPr>
            <w:r w:rsidRPr="009218E7">
              <w:rPr>
                <w:rFonts w:ascii="Source Sans Pro" w:hAnsi="Source Sans Pro"/>
                <w:noProof/>
                <w:sz w:val="24"/>
                <w:szCs w:val="24"/>
              </w:rPr>
              <w:t>Stakeholder group should be sustained to ensure continued engagement and collaboration via an ongoing programme of work that recommends next steps for the profession.</w:t>
            </w:r>
          </w:p>
          <w:p w14:paraId="1B4B1692" w14:textId="77777777" w:rsidR="00A83F47" w:rsidRPr="009218E7" w:rsidRDefault="00A83F47" w:rsidP="00115211">
            <w:pPr>
              <w:spacing w:line="276" w:lineRule="auto"/>
              <w:rPr>
                <w:rFonts w:ascii="Source Sans Pro" w:hAnsi="Source Sans Pro"/>
                <w:noProof/>
                <w:sz w:val="24"/>
                <w:szCs w:val="24"/>
              </w:rPr>
            </w:pPr>
          </w:p>
        </w:tc>
        <w:tc>
          <w:tcPr>
            <w:tcW w:w="3969" w:type="dxa"/>
            <w:shd w:val="clear" w:color="auto" w:fill="DBE5F1" w:themeFill="accent1" w:themeFillTint="33"/>
          </w:tcPr>
          <w:p w14:paraId="2AADA360" w14:textId="77777777" w:rsidR="00A83F47" w:rsidRPr="009218E7" w:rsidRDefault="00A83F47" w:rsidP="00115211">
            <w:pPr>
              <w:spacing w:line="276" w:lineRule="auto"/>
              <w:rPr>
                <w:rFonts w:ascii="Source Sans Pro" w:hAnsi="Source Sans Pro"/>
                <w:noProof/>
                <w:sz w:val="24"/>
                <w:szCs w:val="24"/>
              </w:rPr>
            </w:pPr>
            <w:r w:rsidRPr="009218E7">
              <w:rPr>
                <w:rFonts w:ascii="Source Sans Pro" w:hAnsi="Source Sans Pro"/>
                <w:b/>
                <w:bCs/>
                <w:noProof/>
                <w:sz w:val="24"/>
                <w:szCs w:val="24"/>
              </w:rPr>
              <w:t>Stakeholder forum</w:t>
            </w:r>
            <w:r w:rsidRPr="009218E7">
              <w:rPr>
                <w:rFonts w:ascii="Source Sans Pro" w:hAnsi="Source Sans Pro"/>
                <w:noProof/>
                <w:sz w:val="24"/>
                <w:szCs w:val="24"/>
              </w:rPr>
              <w:t xml:space="preserve"> </w:t>
            </w:r>
          </w:p>
          <w:p w14:paraId="62616686" w14:textId="77777777" w:rsidR="00A83F47" w:rsidRPr="009218E7" w:rsidRDefault="00A83F47" w:rsidP="00115211">
            <w:pPr>
              <w:spacing w:line="276" w:lineRule="auto"/>
              <w:rPr>
                <w:rFonts w:ascii="Source Sans Pro" w:hAnsi="Source Sans Pro"/>
                <w:noProof/>
                <w:sz w:val="24"/>
                <w:szCs w:val="24"/>
              </w:rPr>
            </w:pPr>
            <w:r w:rsidRPr="009218E7">
              <w:rPr>
                <w:rFonts w:ascii="Source Sans Pro" w:hAnsi="Source Sans Pro"/>
                <w:noProof/>
                <w:sz w:val="24"/>
                <w:szCs w:val="24"/>
              </w:rPr>
              <w:t>Supported by NES support. Bi-monthly national meetings, recorded with spotlight sessions on PAL, LAS and Cross sector PrBL</w:t>
            </w:r>
          </w:p>
        </w:tc>
        <w:tc>
          <w:tcPr>
            <w:tcW w:w="7088" w:type="dxa"/>
            <w:shd w:val="clear" w:color="auto" w:fill="C6D9F1" w:themeFill="text2" w:themeFillTint="33"/>
          </w:tcPr>
          <w:p w14:paraId="4DA71BEA" w14:textId="77777777" w:rsidR="00A83F47" w:rsidRPr="009218E7" w:rsidRDefault="00A83F47" w:rsidP="00115211">
            <w:pPr>
              <w:spacing w:line="276" w:lineRule="auto"/>
              <w:rPr>
                <w:rFonts w:ascii="Source Sans Pro" w:hAnsi="Source Sans Pro"/>
                <w:b/>
                <w:bCs/>
                <w:noProof/>
                <w:color w:val="002060"/>
                <w:sz w:val="24"/>
                <w:szCs w:val="24"/>
              </w:rPr>
            </w:pPr>
            <w:r w:rsidRPr="009218E7">
              <w:rPr>
                <w:rFonts w:ascii="Source Sans Pro" w:hAnsi="Source Sans Pro"/>
                <w:b/>
                <w:bCs/>
                <w:noProof/>
                <w:color w:val="002060"/>
                <w:sz w:val="24"/>
                <w:szCs w:val="24"/>
              </w:rPr>
              <w:t xml:space="preserve">Promote integration of Scottish Dietetic PrBL forum members into existing forums such as the </w:t>
            </w:r>
            <w:r w:rsidRPr="009218E7">
              <w:rPr>
                <w:rFonts w:ascii="Source Sans Pro" w:hAnsi="Source Sans Pro"/>
                <w:noProof/>
                <w:sz w:val="24"/>
                <w:szCs w:val="24"/>
              </w:rPr>
              <w:t>AHP PrBL Virtual Community. Scottish members to engage in BDA UK-wide resources.</w:t>
            </w:r>
          </w:p>
        </w:tc>
      </w:tr>
      <w:tr w:rsidR="00A83F47" w:rsidRPr="000C1C76" w14:paraId="3EB49961" w14:textId="77777777" w:rsidTr="009218E7">
        <w:trPr>
          <w:gridAfter w:val="1"/>
          <w:wAfter w:w="236" w:type="dxa"/>
        </w:trPr>
        <w:tc>
          <w:tcPr>
            <w:tcW w:w="3964" w:type="dxa"/>
            <w:shd w:val="clear" w:color="auto" w:fill="F2F2F2" w:themeFill="background1" w:themeFillShade="F2"/>
          </w:tcPr>
          <w:p w14:paraId="13D9527E" w14:textId="77777777" w:rsidR="00A83F47" w:rsidRPr="009218E7" w:rsidRDefault="00A83F47" w:rsidP="00115211">
            <w:pPr>
              <w:spacing w:line="276" w:lineRule="auto"/>
              <w:rPr>
                <w:rFonts w:ascii="Source Sans Pro" w:hAnsi="Source Sans Pro"/>
                <w:noProof/>
                <w:sz w:val="24"/>
                <w:szCs w:val="24"/>
              </w:rPr>
            </w:pPr>
            <w:r w:rsidRPr="009218E7">
              <w:rPr>
                <w:rFonts w:ascii="Source Sans Pro" w:hAnsi="Source Sans Pro"/>
                <w:noProof/>
                <w:sz w:val="24"/>
                <w:szCs w:val="24"/>
              </w:rPr>
              <w:t>Guidance for cross/third sector placement could be built upon and strengthened with student/ practice educator stories. </w:t>
            </w:r>
          </w:p>
          <w:p w14:paraId="133E5729" w14:textId="77777777" w:rsidR="00A83F47" w:rsidRPr="009218E7" w:rsidRDefault="00A83F47" w:rsidP="00115211">
            <w:pPr>
              <w:spacing w:line="276" w:lineRule="auto"/>
              <w:rPr>
                <w:rFonts w:ascii="Source Sans Pro" w:hAnsi="Source Sans Pro"/>
                <w:noProof/>
                <w:sz w:val="24"/>
                <w:szCs w:val="24"/>
              </w:rPr>
            </w:pPr>
          </w:p>
        </w:tc>
        <w:tc>
          <w:tcPr>
            <w:tcW w:w="3969" w:type="dxa"/>
            <w:shd w:val="clear" w:color="auto" w:fill="DBE5F1" w:themeFill="accent1" w:themeFillTint="33"/>
          </w:tcPr>
          <w:p w14:paraId="59A279E3" w14:textId="77777777" w:rsidR="00A83F47" w:rsidRPr="009218E7" w:rsidRDefault="00A83F47" w:rsidP="00115211">
            <w:pPr>
              <w:spacing w:line="276" w:lineRule="auto"/>
              <w:rPr>
                <w:rFonts w:ascii="Source Sans Pro" w:hAnsi="Source Sans Pro"/>
                <w:noProof/>
                <w:sz w:val="24"/>
                <w:szCs w:val="24"/>
              </w:rPr>
            </w:pPr>
            <w:r w:rsidRPr="009218E7">
              <w:rPr>
                <w:rFonts w:ascii="Source Sans Pro" w:hAnsi="Source Sans Pro"/>
                <w:b/>
                <w:bCs/>
                <w:noProof/>
                <w:sz w:val="24"/>
                <w:szCs w:val="24"/>
              </w:rPr>
              <w:t>Cross-sector scoping</w:t>
            </w:r>
            <w:r w:rsidRPr="009218E7">
              <w:rPr>
                <w:rFonts w:ascii="Source Sans Pro" w:hAnsi="Source Sans Pro"/>
                <w:noProof/>
                <w:sz w:val="24"/>
                <w:szCs w:val="24"/>
              </w:rPr>
              <w:t xml:space="preserve"> </w:t>
            </w:r>
          </w:p>
          <w:p w14:paraId="492AE9EF" w14:textId="77777777" w:rsidR="00A83F47" w:rsidRPr="009218E7" w:rsidRDefault="00A83F47" w:rsidP="00115211">
            <w:pPr>
              <w:spacing w:line="276" w:lineRule="auto"/>
              <w:rPr>
                <w:rFonts w:ascii="Source Sans Pro" w:hAnsi="Source Sans Pro"/>
                <w:noProof/>
                <w:sz w:val="24"/>
                <w:szCs w:val="24"/>
              </w:rPr>
            </w:pPr>
            <w:r w:rsidRPr="009218E7">
              <w:rPr>
                <w:rFonts w:ascii="Source Sans Pro" w:hAnsi="Source Sans Pro"/>
                <w:noProof/>
                <w:sz w:val="24"/>
                <w:szCs w:val="24"/>
              </w:rPr>
              <w:t>Literature review.</w:t>
            </w:r>
          </w:p>
          <w:p w14:paraId="0E5D41F4" w14:textId="77777777" w:rsidR="00A83F47" w:rsidRPr="009218E7" w:rsidRDefault="00A83F47" w:rsidP="00115211">
            <w:pPr>
              <w:spacing w:line="276" w:lineRule="auto"/>
              <w:rPr>
                <w:rFonts w:ascii="Source Sans Pro" w:hAnsi="Source Sans Pro"/>
                <w:noProof/>
                <w:sz w:val="24"/>
                <w:szCs w:val="24"/>
              </w:rPr>
            </w:pPr>
            <w:r w:rsidRPr="009218E7">
              <w:rPr>
                <w:rFonts w:ascii="Source Sans Pro" w:hAnsi="Source Sans Pro"/>
                <w:noProof/>
                <w:sz w:val="24"/>
                <w:szCs w:val="24"/>
              </w:rPr>
              <w:t>HEI Placement A and C examples.</w:t>
            </w:r>
          </w:p>
          <w:p w14:paraId="2AB7F619" w14:textId="77777777" w:rsidR="00A83F47" w:rsidRPr="009218E7" w:rsidRDefault="00A83F47" w:rsidP="00115211">
            <w:pPr>
              <w:spacing w:line="276" w:lineRule="auto"/>
              <w:rPr>
                <w:rFonts w:ascii="Source Sans Pro" w:hAnsi="Source Sans Pro"/>
                <w:sz w:val="24"/>
                <w:szCs w:val="24"/>
              </w:rPr>
            </w:pPr>
            <w:r w:rsidRPr="009218E7">
              <w:rPr>
                <w:rFonts w:ascii="Source Sans Pro" w:hAnsi="Source Sans Pro"/>
                <w:b/>
                <w:bCs/>
                <w:noProof/>
                <w:sz w:val="24"/>
                <w:szCs w:val="24"/>
              </w:rPr>
              <w:t>Podcast</w:t>
            </w:r>
            <w:r w:rsidRPr="009218E7">
              <w:rPr>
                <w:rFonts w:ascii="Source Sans Pro" w:hAnsi="Source Sans Pro"/>
                <w:noProof/>
                <w:sz w:val="24"/>
                <w:szCs w:val="24"/>
              </w:rPr>
              <w:t xml:space="preserve">  see </w:t>
            </w:r>
            <w:hyperlink r:id="rId135" w:history="1">
              <w:r w:rsidRPr="009218E7">
                <w:rPr>
                  <w:rFonts w:ascii="Source Sans Pro" w:hAnsi="Source Sans Pro"/>
                  <w:color w:val="0000FF"/>
                  <w:sz w:val="24"/>
                  <w:szCs w:val="24"/>
                  <w:u w:val="single"/>
                </w:rPr>
                <w:t>Episode 3. Learning across landscapes: student stories from long arm supervision | Long arm supervision: shaping practice-based learning podcast</w:t>
              </w:r>
            </w:hyperlink>
          </w:p>
          <w:p w14:paraId="6E68E95B" w14:textId="77777777" w:rsidR="00A83F47" w:rsidRPr="009218E7" w:rsidRDefault="00A83F47" w:rsidP="00115211">
            <w:pPr>
              <w:spacing w:line="276" w:lineRule="auto"/>
              <w:rPr>
                <w:rFonts w:ascii="Source Sans Pro" w:hAnsi="Source Sans Pro"/>
                <w:noProof/>
                <w:sz w:val="24"/>
                <w:szCs w:val="24"/>
              </w:rPr>
            </w:pPr>
          </w:p>
        </w:tc>
        <w:tc>
          <w:tcPr>
            <w:tcW w:w="7088" w:type="dxa"/>
            <w:shd w:val="clear" w:color="auto" w:fill="C6D9F1" w:themeFill="text2" w:themeFillTint="33"/>
          </w:tcPr>
          <w:p w14:paraId="49CD44D0" w14:textId="77777777" w:rsidR="00A83F47" w:rsidRPr="009218E7" w:rsidRDefault="00A83F47" w:rsidP="00115211">
            <w:pPr>
              <w:spacing w:line="276" w:lineRule="auto"/>
              <w:rPr>
                <w:rFonts w:ascii="Source Sans Pro" w:hAnsi="Source Sans Pro"/>
                <w:b/>
                <w:bCs/>
                <w:noProof/>
                <w:color w:val="002060"/>
                <w:sz w:val="24"/>
                <w:szCs w:val="24"/>
              </w:rPr>
            </w:pPr>
            <w:r w:rsidRPr="009218E7">
              <w:rPr>
                <w:rFonts w:ascii="Source Sans Pro" w:hAnsi="Source Sans Pro"/>
                <w:b/>
                <w:bCs/>
                <w:noProof/>
                <w:color w:val="002060"/>
                <w:sz w:val="24"/>
                <w:szCs w:val="24"/>
              </w:rPr>
              <w:t>Consider future funding opportunities in partnership with HEI/ NES/ Practice educators to enable Cross sector PrBL Evaluation</w:t>
            </w:r>
          </w:p>
          <w:p w14:paraId="62D5CA09" w14:textId="77777777" w:rsidR="00A83F47" w:rsidRPr="009218E7" w:rsidRDefault="00A83F47" w:rsidP="00115211">
            <w:pPr>
              <w:spacing w:line="276" w:lineRule="auto"/>
              <w:rPr>
                <w:rFonts w:ascii="Source Sans Pro" w:hAnsi="Source Sans Pro"/>
                <w:b/>
                <w:bCs/>
                <w:noProof/>
                <w:sz w:val="24"/>
                <w:szCs w:val="24"/>
              </w:rPr>
            </w:pPr>
            <w:r w:rsidRPr="009218E7">
              <w:rPr>
                <w:rFonts w:ascii="Source Sans Pro" w:hAnsi="Source Sans Pro"/>
                <w:noProof/>
                <w:sz w:val="24"/>
                <w:szCs w:val="24"/>
              </w:rPr>
              <w:t xml:space="preserve">Assess feasibility of scale and spread with Alzheimer Scotland across 8 </w:t>
            </w:r>
            <w:hyperlink r:id="rId136" w:history="1">
              <w:r w:rsidRPr="009218E7">
                <w:rPr>
                  <w:rStyle w:val="Hyperlink"/>
                  <w:rFonts w:ascii="Source Sans Pro" w:hAnsi="Source Sans Pro"/>
                  <w:noProof/>
                  <w:sz w:val="24"/>
                  <w:szCs w:val="24"/>
                </w:rPr>
                <w:t>centres</w:t>
              </w:r>
            </w:hyperlink>
            <w:r w:rsidRPr="009218E7">
              <w:rPr>
                <w:rFonts w:ascii="Source Sans Pro" w:hAnsi="Source Sans Pro"/>
                <w:noProof/>
                <w:sz w:val="24"/>
                <w:szCs w:val="24"/>
              </w:rPr>
              <w:t>. Continue to gather practice educator / learner stories. Launch and promote Long Arm Supervision podcast.</w:t>
            </w:r>
          </w:p>
        </w:tc>
      </w:tr>
      <w:tr w:rsidR="004B0655" w:rsidRPr="000C1C76" w14:paraId="153E9970" w14:textId="77777777" w:rsidTr="009218E7">
        <w:tc>
          <w:tcPr>
            <w:tcW w:w="3964" w:type="dxa"/>
            <w:shd w:val="clear" w:color="auto" w:fill="F2F2F2" w:themeFill="background1" w:themeFillShade="F2"/>
          </w:tcPr>
          <w:p w14:paraId="51EAA75D" w14:textId="35B9A5C5" w:rsidR="004B0655" w:rsidRPr="005E1690" w:rsidRDefault="004B0655" w:rsidP="004B0655">
            <w:pPr>
              <w:spacing w:line="276" w:lineRule="auto"/>
              <w:rPr>
                <w:rFonts w:ascii="Source Sans Pro" w:hAnsi="Source Sans Pro"/>
                <w:noProof/>
                <w:sz w:val="24"/>
                <w:szCs w:val="24"/>
              </w:rPr>
            </w:pPr>
            <w:r w:rsidRPr="005E1690">
              <w:rPr>
                <w:rFonts w:ascii="Source Sans Pro" w:hAnsi="Source Sans Pro"/>
                <w:b/>
                <w:bCs/>
                <w:noProof/>
                <w:sz w:val="24"/>
                <w:szCs w:val="24"/>
              </w:rPr>
              <w:lastRenderedPageBreak/>
              <w:t>2023: Phase 1 recommendations</w:t>
            </w:r>
          </w:p>
        </w:tc>
        <w:tc>
          <w:tcPr>
            <w:tcW w:w="3969" w:type="dxa"/>
            <w:shd w:val="clear" w:color="auto" w:fill="DBE5F1" w:themeFill="accent1" w:themeFillTint="33"/>
          </w:tcPr>
          <w:p w14:paraId="32237D04" w14:textId="2E19440B" w:rsidR="004B0655" w:rsidRPr="005E1690" w:rsidRDefault="004B0655" w:rsidP="004B0655">
            <w:pPr>
              <w:spacing w:line="276" w:lineRule="auto"/>
              <w:rPr>
                <w:rFonts w:ascii="Source Sans Pro" w:hAnsi="Source Sans Pro"/>
                <w:b/>
                <w:bCs/>
                <w:noProof/>
                <w:sz w:val="24"/>
                <w:szCs w:val="24"/>
              </w:rPr>
            </w:pPr>
            <w:r w:rsidRPr="005E1690">
              <w:rPr>
                <w:rFonts w:ascii="Source Sans Pro" w:hAnsi="Source Sans Pro"/>
                <w:b/>
                <w:bCs/>
                <w:noProof/>
                <w:sz w:val="24"/>
                <w:szCs w:val="24"/>
              </w:rPr>
              <w:t>2024: AHPs progressing PrBl: Actions completed</w:t>
            </w:r>
          </w:p>
        </w:tc>
        <w:tc>
          <w:tcPr>
            <w:tcW w:w="7088" w:type="dxa"/>
            <w:shd w:val="clear" w:color="auto" w:fill="C6D9F1" w:themeFill="text2" w:themeFillTint="33"/>
          </w:tcPr>
          <w:p w14:paraId="167FE151" w14:textId="1A542CCB" w:rsidR="004B0655" w:rsidRPr="005E1690" w:rsidRDefault="004B0655" w:rsidP="004B0655">
            <w:pPr>
              <w:spacing w:line="276" w:lineRule="auto"/>
              <w:rPr>
                <w:rFonts w:ascii="Source Sans Pro" w:hAnsi="Source Sans Pro"/>
                <w:b/>
                <w:bCs/>
                <w:noProof/>
                <w:color w:val="002060"/>
                <w:sz w:val="24"/>
                <w:szCs w:val="24"/>
              </w:rPr>
            </w:pPr>
            <w:r w:rsidRPr="005E1690">
              <w:rPr>
                <w:rFonts w:ascii="Source Sans Pro" w:hAnsi="Source Sans Pro"/>
                <w:b/>
                <w:bCs/>
                <w:noProof/>
                <w:color w:val="002060"/>
                <w:sz w:val="24"/>
                <w:szCs w:val="24"/>
              </w:rPr>
              <w:t>25/26: Recommendation for Next steps</w:t>
            </w:r>
          </w:p>
        </w:tc>
        <w:tc>
          <w:tcPr>
            <w:tcW w:w="236" w:type="dxa"/>
          </w:tcPr>
          <w:p w14:paraId="42F39241" w14:textId="77777777" w:rsidR="004B0655" w:rsidRPr="000C1C76" w:rsidRDefault="004B0655" w:rsidP="004B0655">
            <w:pPr>
              <w:spacing w:line="276" w:lineRule="auto"/>
              <w:rPr>
                <w:rFonts w:ascii="Source Sans Pro" w:hAnsi="Source Sans Pro"/>
                <w:noProof/>
              </w:rPr>
            </w:pPr>
          </w:p>
        </w:tc>
      </w:tr>
      <w:tr w:rsidR="004B0655" w:rsidRPr="000C1C76" w14:paraId="79F84A71" w14:textId="77777777" w:rsidTr="009218E7">
        <w:tc>
          <w:tcPr>
            <w:tcW w:w="3964" w:type="dxa"/>
            <w:shd w:val="clear" w:color="auto" w:fill="F2F2F2" w:themeFill="background1" w:themeFillShade="F2"/>
          </w:tcPr>
          <w:p w14:paraId="316CFD79" w14:textId="4E79FEB4" w:rsidR="004B0655" w:rsidRPr="005E1690" w:rsidRDefault="004B0655" w:rsidP="004B0655">
            <w:pPr>
              <w:spacing w:line="276" w:lineRule="auto"/>
              <w:rPr>
                <w:rFonts w:ascii="Source Sans Pro" w:hAnsi="Source Sans Pro"/>
                <w:noProof/>
                <w:sz w:val="24"/>
                <w:szCs w:val="24"/>
              </w:rPr>
            </w:pPr>
            <w:r w:rsidRPr="005E1690">
              <w:rPr>
                <w:rFonts w:ascii="Source Sans Pro" w:hAnsi="Source Sans Pro"/>
                <w:noProof/>
                <w:sz w:val="24"/>
                <w:szCs w:val="24"/>
              </w:rPr>
              <w:t>Peer Assisted Learning, PAL, should be embedded and promoted within the profession so it becomes business as usual </w:t>
            </w:r>
          </w:p>
          <w:p w14:paraId="3D44DFA0" w14:textId="77777777" w:rsidR="004B0655" w:rsidRPr="005E1690" w:rsidRDefault="004B0655" w:rsidP="004B0655">
            <w:pPr>
              <w:spacing w:line="276" w:lineRule="auto"/>
              <w:rPr>
                <w:rFonts w:ascii="Source Sans Pro" w:hAnsi="Source Sans Pro"/>
                <w:noProof/>
                <w:sz w:val="24"/>
                <w:szCs w:val="24"/>
              </w:rPr>
            </w:pPr>
          </w:p>
        </w:tc>
        <w:tc>
          <w:tcPr>
            <w:tcW w:w="3969" w:type="dxa"/>
            <w:shd w:val="clear" w:color="auto" w:fill="DBE5F1" w:themeFill="accent1" w:themeFillTint="33"/>
          </w:tcPr>
          <w:p w14:paraId="1643E0B5" w14:textId="77777777" w:rsidR="004B0655" w:rsidRPr="005E1690" w:rsidRDefault="004B0655" w:rsidP="004B0655">
            <w:pPr>
              <w:spacing w:line="276" w:lineRule="auto"/>
              <w:rPr>
                <w:rFonts w:ascii="Source Sans Pro" w:hAnsi="Source Sans Pro"/>
                <w:noProof/>
                <w:sz w:val="24"/>
                <w:szCs w:val="24"/>
              </w:rPr>
            </w:pPr>
            <w:r w:rsidRPr="005E1690">
              <w:rPr>
                <w:rFonts w:ascii="Source Sans Pro" w:hAnsi="Source Sans Pro"/>
                <w:b/>
                <w:bCs/>
                <w:noProof/>
                <w:sz w:val="24"/>
                <w:szCs w:val="24"/>
              </w:rPr>
              <w:t>Peer Assisted Learning (PAL</w:t>
            </w:r>
            <w:r w:rsidRPr="005E1690">
              <w:rPr>
                <w:rFonts w:ascii="Source Sans Pro" w:hAnsi="Source Sans Pro"/>
                <w:noProof/>
                <w:sz w:val="24"/>
                <w:szCs w:val="24"/>
              </w:rPr>
              <w:t>)Forum focused on PAL, and partnership training with board PELs, including consideration of interdisciplinary PAL, review of 2010  workbook and PAL talking heads.</w:t>
            </w:r>
          </w:p>
        </w:tc>
        <w:tc>
          <w:tcPr>
            <w:tcW w:w="7088" w:type="dxa"/>
            <w:shd w:val="clear" w:color="auto" w:fill="C6D9F1" w:themeFill="text2" w:themeFillTint="33"/>
          </w:tcPr>
          <w:p w14:paraId="45104297" w14:textId="77777777" w:rsidR="004B0655" w:rsidRPr="005E1690" w:rsidRDefault="004B0655" w:rsidP="004B0655">
            <w:pPr>
              <w:spacing w:line="276" w:lineRule="auto"/>
              <w:rPr>
                <w:rFonts w:ascii="Source Sans Pro" w:hAnsi="Source Sans Pro"/>
                <w:b/>
                <w:bCs/>
                <w:noProof/>
                <w:color w:val="002060"/>
                <w:sz w:val="24"/>
                <w:szCs w:val="24"/>
              </w:rPr>
            </w:pPr>
            <w:r w:rsidRPr="005E1690">
              <w:rPr>
                <w:rFonts w:ascii="Source Sans Pro" w:hAnsi="Source Sans Pro"/>
                <w:b/>
                <w:bCs/>
                <w:noProof/>
                <w:color w:val="002060"/>
                <w:sz w:val="24"/>
                <w:szCs w:val="24"/>
              </w:rPr>
              <w:t>PAL talking heads initiative</w:t>
            </w:r>
          </w:p>
          <w:p w14:paraId="1BD77599" w14:textId="77777777" w:rsidR="004B0655" w:rsidRPr="005E1690" w:rsidRDefault="004B0655" w:rsidP="004B0655">
            <w:pPr>
              <w:spacing w:line="276" w:lineRule="auto"/>
              <w:rPr>
                <w:rFonts w:ascii="Source Sans Pro" w:hAnsi="Source Sans Pro"/>
                <w:b/>
                <w:bCs/>
                <w:noProof/>
                <w:color w:val="002060"/>
                <w:sz w:val="24"/>
                <w:szCs w:val="24"/>
              </w:rPr>
            </w:pPr>
            <w:r w:rsidRPr="005E1690">
              <w:rPr>
                <w:rFonts w:ascii="Source Sans Pro" w:hAnsi="Source Sans Pro"/>
                <w:noProof/>
                <w:sz w:val="24"/>
                <w:szCs w:val="24"/>
              </w:rPr>
              <w:t>NES AHP Practice Education Team, and AHP PrBL Models National Working Group (NWG) to launch and promote Dietetic PAL case studies via the AHP PrBL Virtual community and networks as appropriate.</w:t>
            </w:r>
          </w:p>
          <w:p w14:paraId="33C720C9" w14:textId="77777777" w:rsidR="004B0655" w:rsidRPr="005E1690" w:rsidRDefault="004B0655" w:rsidP="004B0655">
            <w:pPr>
              <w:spacing w:line="276" w:lineRule="auto"/>
              <w:rPr>
                <w:rFonts w:ascii="Source Sans Pro" w:hAnsi="Source Sans Pro"/>
                <w:noProof/>
                <w:sz w:val="24"/>
                <w:szCs w:val="24"/>
              </w:rPr>
            </w:pPr>
            <w:r w:rsidRPr="005E1690">
              <w:rPr>
                <w:rFonts w:ascii="Source Sans Pro" w:hAnsi="Source Sans Pro"/>
                <w:noProof/>
                <w:sz w:val="24"/>
                <w:szCs w:val="24"/>
              </w:rPr>
              <w:t>Consider via NWG how to share and evaluate the impact on Dietetic PrBL PAL.</w:t>
            </w:r>
          </w:p>
          <w:p w14:paraId="79418D51" w14:textId="77777777" w:rsidR="004B0655" w:rsidRPr="005E1690" w:rsidRDefault="004B0655" w:rsidP="004B0655">
            <w:pPr>
              <w:spacing w:line="276" w:lineRule="auto"/>
              <w:rPr>
                <w:rFonts w:ascii="Source Sans Pro" w:hAnsi="Source Sans Pro"/>
                <w:noProof/>
                <w:sz w:val="24"/>
                <w:szCs w:val="24"/>
              </w:rPr>
            </w:pPr>
          </w:p>
        </w:tc>
        <w:tc>
          <w:tcPr>
            <w:tcW w:w="236" w:type="dxa"/>
          </w:tcPr>
          <w:p w14:paraId="62D75582" w14:textId="77777777" w:rsidR="004B0655" w:rsidRPr="000C1C76" w:rsidRDefault="004B0655" w:rsidP="004B0655">
            <w:pPr>
              <w:spacing w:line="276" w:lineRule="auto"/>
              <w:rPr>
                <w:rFonts w:ascii="Source Sans Pro" w:hAnsi="Source Sans Pro"/>
                <w:noProof/>
              </w:rPr>
            </w:pPr>
          </w:p>
        </w:tc>
      </w:tr>
      <w:tr w:rsidR="004B0655" w:rsidRPr="000C1C76" w14:paraId="31926A24" w14:textId="77777777" w:rsidTr="009218E7">
        <w:tc>
          <w:tcPr>
            <w:tcW w:w="3964" w:type="dxa"/>
            <w:shd w:val="clear" w:color="auto" w:fill="F2F2F2" w:themeFill="background1" w:themeFillShade="F2"/>
          </w:tcPr>
          <w:p w14:paraId="454CD8AC" w14:textId="77777777" w:rsidR="004B0655" w:rsidRPr="005E1690" w:rsidRDefault="004B0655" w:rsidP="004B0655">
            <w:pPr>
              <w:spacing w:line="276" w:lineRule="auto"/>
              <w:rPr>
                <w:rFonts w:ascii="Source Sans Pro" w:hAnsi="Source Sans Pro"/>
                <w:noProof/>
                <w:sz w:val="24"/>
                <w:szCs w:val="24"/>
              </w:rPr>
            </w:pPr>
            <w:r w:rsidRPr="005E1690">
              <w:rPr>
                <w:rFonts w:ascii="Source Sans Pro" w:hAnsi="Source Sans Pro"/>
                <w:noProof/>
                <w:sz w:val="24"/>
                <w:szCs w:val="24"/>
              </w:rPr>
              <w:t>The digital module for specialist areas could be developed further, e.g mental health where recruitment is challenging and PrBL opportunities are inconsistent across the profession </w:t>
            </w:r>
          </w:p>
          <w:p w14:paraId="30210FA2" w14:textId="77777777" w:rsidR="004B0655" w:rsidRPr="005E1690" w:rsidRDefault="004B0655" w:rsidP="004B0655">
            <w:pPr>
              <w:spacing w:line="276" w:lineRule="auto"/>
              <w:rPr>
                <w:rFonts w:ascii="Source Sans Pro" w:hAnsi="Source Sans Pro"/>
                <w:noProof/>
                <w:sz w:val="24"/>
                <w:szCs w:val="24"/>
              </w:rPr>
            </w:pPr>
          </w:p>
        </w:tc>
        <w:tc>
          <w:tcPr>
            <w:tcW w:w="3969" w:type="dxa"/>
            <w:shd w:val="clear" w:color="auto" w:fill="DBE5F1" w:themeFill="accent1" w:themeFillTint="33"/>
          </w:tcPr>
          <w:p w14:paraId="7F6188D3" w14:textId="77777777" w:rsidR="004B0655" w:rsidRPr="005E1690" w:rsidRDefault="004B0655" w:rsidP="004B0655">
            <w:pPr>
              <w:spacing w:line="276" w:lineRule="auto"/>
              <w:rPr>
                <w:rFonts w:ascii="Source Sans Pro" w:hAnsi="Source Sans Pro"/>
                <w:noProof/>
                <w:sz w:val="24"/>
                <w:szCs w:val="24"/>
              </w:rPr>
            </w:pPr>
            <w:r w:rsidRPr="005E1690">
              <w:rPr>
                <w:rFonts w:ascii="Source Sans Pro" w:hAnsi="Source Sans Pro"/>
                <w:b/>
                <w:bCs/>
                <w:noProof/>
                <w:sz w:val="24"/>
                <w:szCs w:val="24"/>
              </w:rPr>
              <w:t>Learning programme</w:t>
            </w:r>
            <w:r w:rsidRPr="005E1690">
              <w:rPr>
                <w:rFonts w:ascii="Source Sans Pro" w:hAnsi="Source Sans Pro"/>
                <w:noProof/>
                <w:sz w:val="24"/>
                <w:szCs w:val="24"/>
              </w:rPr>
              <w:t xml:space="preserve"> </w:t>
            </w:r>
          </w:p>
          <w:p w14:paraId="5BCAF1B9" w14:textId="77777777" w:rsidR="004B0655" w:rsidRPr="005E1690" w:rsidRDefault="004B0655" w:rsidP="004B0655">
            <w:pPr>
              <w:spacing w:line="276" w:lineRule="auto"/>
              <w:rPr>
                <w:rFonts w:ascii="Source Sans Pro" w:hAnsi="Source Sans Pro"/>
                <w:noProof/>
                <w:sz w:val="24"/>
                <w:szCs w:val="24"/>
              </w:rPr>
            </w:pPr>
            <w:r w:rsidRPr="005E1690">
              <w:rPr>
                <w:rFonts w:ascii="Source Sans Pro" w:hAnsi="Source Sans Pro"/>
                <w:noProof/>
                <w:sz w:val="24"/>
                <w:szCs w:val="24"/>
              </w:rPr>
              <w:t>Evidence-based and developed within Turas for equitable access and evaluation.</w:t>
            </w:r>
          </w:p>
          <w:p w14:paraId="13A835C7" w14:textId="77777777" w:rsidR="004B0655" w:rsidRPr="005E1690" w:rsidRDefault="004B0655" w:rsidP="004B0655">
            <w:pPr>
              <w:spacing w:line="276" w:lineRule="auto"/>
              <w:rPr>
                <w:rFonts w:ascii="Source Sans Pro" w:hAnsi="Source Sans Pro"/>
                <w:noProof/>
                <w:sz w:val="24"/>
                <w:szCs w:val="24"/>
              </w:rPr>
            </w:pPr>
          </w:p>
        </w:tc>
        <w:tc>
          <w:tcPr>
            <w:tcW w:w="7088" w:type="dxa"/>
            <w:shd w:val="clear" w:color="auto" w:fill="C6D9F1" w:themeFill="text2" w:themeFillTint="33"/>
          </w:tcPr>
          <w:p w14:paraId="3723D887" w14:textId="77777777" w:rsidR="004B0655" w:rsidRPr="005E1690" w:rsidRDefault="004B0655" w:rsidP="004B0655">
            <w:pPr>
              <w:spacing w:line="276" w:lineRule="auto"/>
              <w:rPr>
                <w:rFonts w:ascii="Source Sans Pro" w:hAnsi="Source Sans Pro"/>
                <w:b/>
                <w:bCs/>
                <w:noProof/>
                <w:color w:val="244061" w:themeColor="accent1" w:themeShade="80"/>
                <w:sz w:val="24"/>
                <w:szCs w:val="24"/>
              </w:rPr>
            </w:pPr>
            <w:r w:rsidRPr="005E1690">
              <w:rPr>
                <w:rFonts w:ascii="Source Sans Pro" w:hAnsi="Source Sans Pro"/>
                <w:b/>
                <w:bCs/>
                <w:noProof/>
                <w:color w:val="002060"/>
                <w:sz w:val="24"/>
                <w:szCs w:val="24"/>
              </w:rPr>
              <w:t xml:space="preserve">National Dietetic Paediatric Leads Group to consider PrBL Paeds learning </w:t>
            </w:r>
            <w:r w:rsidRPr="005E1690">
              <w:rPr>
                <w:rFonts w:ascii="Source Sans Pro" w:hAnsi="Source Sans Pro"/>
                <w:b/>
                <w:bCs/>
                <w:noProof/>
                <w:color w:val="244061" w:themeColor="accent1" w:themeShade="80"/>
                <w:sz w:val="24"/>
                <w:szCs w:val="24"/>
              </w:rPr>
              <w:t>programme evaluation. For example;</w:t>
            </w:r>
          </w:p>
          <w:p w14:paraId="75368696" w14:textId="77777777" w:rsidR="004B0655" w:rsidRPr="005E1690" w:rsidRDefault="004B0655" w:rsidP="004B0655">
            <w:pPr>
              <w:spacing w:line="276" w:lineRule="auto"/>
              <w:rPr>
                <w:rFonts w:ascii="Source Sans Pro" w:hAnsi="Source Sans Pro"/>
                <w:noProof/>
                <w:sz w:val="24"/>
                <w:szCs w:val="24"/>
              </w:rPr>
            </w:pPr>
            <w:r w:rsidRPr="005E1690">
              <w:rPr>
                <w:rFonts w:ascii="Source Sans Pro" w:hAnsi="Source Sans Pro"/>
                <w:noProof/>
                <w:sz w:val="24"/>
                <w:szCs w:val="24"/>
              </w:rPr>
              <w:t>Collaborate with national leads for integration and feedback.</w:t>
            </w:r>
          </w:p>
          <w:p w14:paraId="47D616A3" w14:textId="77777777" w:rsidR="004B0655" w:rsidRPr="005E1690" w:rsidRDefault="004B0655" w:rsidP="004B0655">
            <w:pPr>
              <w:spacing w:line="276" w:lineRule="auto"/>
              <w:rPr>
                <w:rFonts w:ascii="Source Sans Pro" w:hAnsi="Source Sans Pro"/>
                <w:noProof/>
                <w:sz w:val="24"/>
                <w:szCs w:val="24"/>
              </w:rPr>
            </w:pPr>
            <w:r w:rsidRPr="005E1690">
              <w:rPr>
                <w:rFonts w:ascii="Source Sans Pro" w:hAnsi="Source Sans Pro"/>
                <w:noProof/>
                <w:sz w:val="24"/>
                <w:szCs w:val="24"/>
              </w:rPr>
              <w:t>Consider use of this resource alongside common assessment tools.</w:t>
            </w:r>
          </w:p>
          <w:p w14:paraId="7B2F45A6" w14:textId="77777777" w:rsidR="004B0655" w:rsidRPr="005E1690" w:rsidRDefault="004B0655" w:rsidP="004B0655">
            <w:pPr>
              <w:spacing w:line="276" w:lineRule="auto"/>
              <w:rPr>
                <w:rFonts w:ascii="Source Sans Pro" w:hAnsi="Source Sans Pro"/>
                <w:noProof/>
                <w:sz w:val="24"/>
                <w:szCs w:val="24"/>
              </w:rPr>
            </w:pPr>
            <w:r w:rsidRPr="005E1690">
              <w:rPr>
                <w:rFonts w:ascii="Source Sans Pro" w:hAnsi="Source Sans Pro"/>
                <w:noProof/>
                <w:sz w:val="24"/>
                <w:szCs w:val="24"/>
              </w:rPr>
              <w:t>Expand to further areas of Dietetic PrBL.</w:t>
            </w:r>
          </w:p>
        </w:tc>
        <w:tc>
          <w:tcPr>
            <w:tcW w:w="236" w:type="dxa"/>
          </w:tcPr>
          <w:p w14:paraId="5F8FFAB9" w14:textId="77777777" w:rsidR="004B0655" w:rsidRPr="000C1C76" w:rsidRDefault="004B0655" w:rsidP="004B0655">
            <w:pPr>
              <w:spacing w:line="276" w:lineRule="auto"/>
              <w:rPr>
                <w:rFonts w:ascii="Source Sans Pro" w:hAnsi="Source Sans Pro"/>
                <w:noProof/>
              </w:rPr>
            </w:pPr>
          </w:p>
        </w:tc>
      </w:tr>
      <w:tr w:rsidR="004B0655" w:rsidRPr="000C1C76" w14:paraId="044B958E" w14:textId="77777777" w:rsidTr="009218E7">
        <w:tc>
          <w:tcPr>
            <w:tcW w:w="3964" w:type="dxa"/>
            <w:shd w:val="clear" w:color="auto" w:fill="F2F2F2" w:themeFill="background1" w:themeFillShade="F2"/>
          </w:tcPr>
          <w:p w14:paraId="58FEC63C" w14:textId="77777777" w:rsidR="004B0655" w:rsidRPr="005E1690" w:rsidRDefault="004B0655" w:rsidP="004B0655">
            <w:pPr>
              <w:spacing w:line="276" w:lineRule="auto"/>
              <w:rPr>
                <w:rFonts w:ascii="Source Sans Pro" w:hAnsi="Source Sans Pro"/>
                <w:noProof/>
                <w:sz w:val="24"/>
                <w:szCs w:val="24"/>
              </w:rPr>
            </w:pPr>
            <w:r w:rsidRPr="005E1690">
              <w:rPr>
                <w:rFonts w:ascii="Source Sans Pro" w:hAnsi="Source Sans Pro"/>
                <w:noProof/>
                <w:sz w:val="24"/>
                <w:szCs w:val="24"/>
              </w:rPr>
              <w:t>Placement models and timetables should continue to be evaluated and refreshed to reflect the Dietitian of the future .</w:t>
            </w:r>
          </w:p>
        </w:tc>
        <w:tc>
          <w:tcPr>
            <w:tcW w:w="3969" w:type="dxa"/>
            <w:shd w:val="clear" w:color="auto" w:fill="DBE5F1" w:themeFill="accent1" w:themeFillTint="33"/>
          </w:tcPr>
          <w:p w14:paraId="4107DFDC" w14:textId="77777777" w:rsidR="004B0655" w:rsidRPr="005E1690" w:rsidRDefault="004B0655" w:rsidP="004B0655">
            <w:pPr>
              <w:spacing w:line="276" w:lineRule="auto"/>
              <w:rPr>
                <w:rFonts w:ascii="Source Sans Pro" w:hAnsi="Source Sans Pro"/>
                <w:b/>
                <w:bCs/>
                <w:noProof/>
                <w:sz w:val="24"/>
                <w:szCs w:val="24"/>
              </w:rPr>
            </w:pPr>
            <w:r w:rsidRPr="005E1690">
              <w:rPr>
                <w:rFonts w:ascii="Source Sans Pro" w:hAnsi="Source Sans Pro"/>
                <w:b/>
                <w:bCs/>
                <w:noProof/>
                <w:sz w:val="24"/>
                <w:szCs w:val="24"/>
              </w:rPr>
              <w:t>National forum discussion </w:t>
            </w:r>
          </w:p>
          <w:p w14:paraId="6623E29F" w14:textId="77777777" w:rsidR="004B0655" w:rsidRPr="005E1690" w:rsidRDefault="004B0655" w:rsidP="004B0655">
            <w:pPr>
              <w:spacing w:line="276" w:lineRule="auto"/>
              <w:rPr>
                <w:rFonts w:ascii="Source Sans Pro" w:hAnsi="Source Sans Pro"/>
                <w:noProof/>
                <w:sz w:val="24"/>
                <w:szCs w:val="24"/>
              </w:rPr>
            </w:pPr>
            <w:r w:rsidRPr="005E1690">
              <w:rPr>
                <w:rFonts w:ascii="Source Sans Pro" w:hAnsi="Source Sans Pro"/>
                <w:noProof/>
                <w:sz w:val="24"/>
                <w:szCs w:val="24"/>
              </w:rPr>
              <w:t>Consideration of PAL, LAS. </w:t>
            </w:r>
          </w:p>
          <w:p w14:paraId="09B9D697" w14:textId="77777777" w:rsidR="004B0655" w:rsidRPr="005E1690" w:rsidRDefault="004B0655" w:rsidP="004B0655">
            <w:pPr>
              <w:spacing w:line="276" w:lineRule="auto"/>
              <w:rPr>
                <w:rFonts w:ascii="Source Sans Pro" w:hAnsi="Source Sans Pro"/>
                <w:noProof/>
                <w:sz w:val="24"/>
                <w:szCs w:val="24"/>
              </w:rPr>
            </w:pPr>
            <w:r w:rsidRPr="005E1690">
              <w:rPr>
                <w:rFonts w:ascii="Source Sans Pro" w:hAnsi="Source Sans Pro"/>
                <w:noProof/>
                <w:sz w:val="24"/>
                <w:szCs w:val="24"/>
              </w:rPr>
              <w:t>Expansion into public health. </w:t>
            </w:r>
          </w:p>
          <w:p w14:paraId="396A16C1" w14:textId="77777777" w:rsidR="004B0655" w:rsidRPr="005E1690" w:rsidRDefault="004B0655" w:rsidP="004B0655">
            <w:pPr>
              <w:spacing w:line="276" w:lineRule="auto"/>
              <w:rPr>
                <w:rFonts w:ascii="Source Sans Pro" w:hAnsi="Source Sans Pro"/>
                <w:b/>
                <w:bCs/>
                <w:noProof/>
                <w:sz w:val="24"/>
                <w:szCs w:val="24"/>
              </w:rPr>
            </w:pPr>
            <w:r w:rsidRPr="005E1690">
              <w:rPr>
                <w:rFonts w:ascii="Source Sans Pro" w:hAnsi="Source Sans Pro"/>
                <w:noProof/>
                <w:sz w:val="24"/>
                <w:szCs w:val="24"/>
              </w:rPr>
              <w:t>Digital innovation. </w:t>
            </w:r>
          </w:p>
        </w:tc>
        <w:tc>
          <w:tcPr>
            <w:tcW w:w="7088" w:type="dxa"/>
            <w:shd w:val="clear" w:color="auto" w:fill="C6D9F1" w:themeFill="text2" w:themeFillTint="33"/>
          </w:tcPr>
          <w:p w14:paraId="35F7B0EC" w14:textId="77777777" w:rsidR="004B0655" w:rsidRPr="005E1690" w:rsidRDefault="004B0655" w:rsidP="004B0655">
            <w:pPr>
              <w:spacing w:line="276" w:lineRule="auto"/>
              <w:rPr>
                <w:rFonts w:ascii="Source Sans Pro" w:hAnsi="Source Sans Pro"/>
                <w:b/>
                <w:bCs/>
                <w:noProof/>
                <w:color w:val="002060"/>
                <w:sz w:val="24"/>
                <w:szCs w:val="24"/>
              </w:rPr>
            </w:pPr>
            <w:r w:rsidRPr="005E1690">
              <w:rPr>
                <w:rFonts w:ascii="Source Sans Pro" w:hAnsi="Source Sans Pro"/>
                <w:b/>
                <w:bCs/>
                <w:noProof/>
                <w:color w:val="002060"/>
                <w:sz w:val="24"/>
                <w:szCs w:val="24"/>
              </w:rPr>
              <w:t xml:space="preserve">In collaboration with the AHP Practice Education network, AHP PrBL Models NWG, and the AHP PrBL Virtual Community consider placement opportunities to </w:t>
            </w:r>
            <w:r w:rsidRPr="005E1690">
              <w:rPr>
                <w:rFonts w:ascii="Source Sans Pro" w:hAnsi="Source Sans Pro"/>
                <w:b/>
                <w:bCs/>
                <w:noProof/>
                <w:color w:val="244061" w:themeColor="accent1" w:themeShade="80"/>
                <w:sz w:val="24"/>
                <w:szCs w:val="24"/>
              </w:rPr>
              <w:t>innovate and diversify placements.</w:t>
            </w:r>
          </w:p>
          <w:p w14:paraId="7A4B1A28" w14:textId="77777777" w:rsidR="004B0655" w:rsidRPr="005E1690" w:rsidRDefault="004B0655" w:rsidP="004B0655">
            <w:pPr>
              <w:spacing w:line="276" w:lineRule="auto"/>
              <w:rPr>
                <w:rFonts w:ascii="Source Sans Pro" w:hAnsi="Source Sans Pro"/>
                <w:noProof/>
                <w:sz w:val="24"/>
                <w:szCs w:val="24"/>
              </w:rPr>
            </w:pPr>
            <w:r w:rsidRPr="005E1690">
              <w:rPr>
                <w:rFonts w:ascii="Source Sans Pro" w:hAnsi="Source Sans Pro"/>
                <w:noProof/>
                <w:sz w:val="24"/>
                <w:szCs w:val="24"/>
              </w:rPr>
              <w:t>Consider the driver of BDA UK Common Assessment Tool.</w:t>
            </w:r>
          </w:p>
          <w:p w14:paraId="2E377B3A" w14:textId="77777777" w:rsidR="004B0655" w:rsidRPr="005E1690" w:rsidRDefault="004B0655" w:rsidP="004B0655">
            <w:pPr>
              <w:spacing w:line="276" w:lineRule="auto"/>
              <w:rPr>
                <w:rFonts w:ascii="Source Sans Pro" w:hAnsi="Source Sans Pro"/>
                <w:noProof/>
                <w:sz w:val="24"/>
                <w:szCs w:val="24"/>
              </w:rPr>
            </w:pPr>
            <w:r w:rsidRPr="005E1690">
              <w:rPr>
                <w:rFonts w:ascii="Source Sans Pro" w:hAnsi="Source Sans Pro"/>
                <w:noProof/>
                <w:sz w:val="24"/>
                <w:szCs w:val="24"/>
              </w:rPr>
              <w:t>Raise awareness and consider implementation of the AHP Practice Educator Development Framework.</w:t>
            </w:r>
          </w:p>
          <w:p w14:paraId="217F1BF1" w14:textId="77777777" w:rsidR="004B0655" w:rsidRPr="005E1690" w:rsidRDefault="004B0655" w:rsidP="004B0655">
            <w:pPr>
              <w:spacing w:line="276" w:lineRule="auto"/>
              <w:rPr>
                <w:rFonts w:ascii="Source Sans Pro" w:hAnsi="Source Sans Pro"/>
                <w:b/>
                <w:bCs/>
                <w:noProof/>
                <w:color w:val="002060"/>
                <w:sz w:val="24"/>
                <w:szCs w:val="24"/>
              </w:rPr>
            </w:pPr>
          </w:p>
        </w:tc>
        <w:tc>
          <w:tcPr>
            <w:tcW w:w="236" w:type="dxa"/>
          </w:tcPr>
          <w:p w14:paraId="245FA50C" w14:textId="77777777" w:rsidR="004B0655" w:rsidRPr="000C1C76" w:rsidRDefault="004B0655" w:rsidP="004B0655">
            <w:pPr>
              <w:spacing w:line="276" w:lineRule="auto"/>
              <w:rPr>
                <w:rFonts w:ascii="Source Sans Pro" w:hAnsi="Source Sans Pro"/>
                <w:noProof/>
              </w:rPr>
            </w:pPr>
          </w:p>
        </w:tc>
      </w:tr>
    </w:tbl>
    <w:p w14:paraId="62B5140B" w14:textId="77777777" w:rsidR="00A83F47" w:rsidRDefault="00A83F47" w:rsidP="00A83F47">
      <w:pPr>
        <w:spacing w:line="276" w:lineRule="auto"/>
        <w:rPr>
          <w:rFonts w:ascii="Source Sans Pro" w:hAnsi="Source Sans Pro"/>
          <w:noProof/>
          <w:lang w:val="en-US"/>
        </w:rPr>
      </w:pPr>
    </w:p>
    <w:p w14:paraId="338EFB97" w14:textId="77777777" w:rsidR="00E143B5" w:rsidRDefault="00E143B5" w:rsidP="00A83F47">
      <w:pPr>
        <w:spacing w:line="276" w:lineRule="auto"/>
        <w:rPr>
          <w:rFonts w:ascii="Source Sans Pro" w:hAnsi="Source Sans Pro"/>
          <w:noProof/>
          <w:highlight w:val="yellow"/>
          <w:lang w:val="en-US"/>
        </w:rPr>
        <w:sectPr w:rsidR="00E143B5" w:rsidSect="00E143B5">
          <w:headerReference w:type="first" r:id="rId137"/>
          <w:footerReference w:type="first" r:id="rId138"/>
          <w:pgSz w:w="16840" w:h="11900" w:orient="landscape"/>
          <w:pgMar w:top="1440" w:right="1440" w:bottom="1440" w:left="1440" w:header="709" w:footer="403" w:gutter="0"/>
          <w:cols w:space="708"/>
          <w:docGrid w:linePitch="360"/>
        </w:sectPr>
      </w:pPr>
    </w:p>
    <w:p w14:paraId="66F92890" w14:textId="6369E4B7" w:rsidR="0036038F" w:rsidRDefault="0036038F" w:rsidP="0036038F">
      <w:pPr>
        <w:spacing w:line="276" w:lineRule="auto"/>
        <w:rPr>
          <w:rFonts w:ascii="Source Sans Pro" w:hAnsi="Source Sans Pro"/>
          <w:b/>
          <w:bCs/>
          <w:noProof/>
          <w:color w:val="002D74"/>
          <w:sz w:val="30"/>
          <w:szCs w:val="30"/>
          <w:lang w:val="en-US"/>
        </w:rPr>
      </w:pPr>
      <w:r>
        <w:rPr>
          <w:rFonts w:ascii="Source Sans Pro" w:hAnsi="Source Sans Pro"/>
          <w:b/>
          <w:bCs/>
          <w:noProof/>
          <w:color w:val="002D74"/>
          <w:sz w:val="30"/>
          <w:szCs w:val="30"/>
          <w:lang w:val="en-US"/>
        </w:rPr>
        <w:lastRenderedPageBreak/>
        <w:t xml:space="preserve">Appendix </w:t>
      </w:r>
      <w:r w:rsidR="001C41AC">
        <w:rPr>
          <w:rFonts w:ascii="Source Sans Pro" w:hAnsi="Source Sans Pro"/>
          <w:b/>
          <w:bCs/>
          <w:noProof/>
          <w:color w:val="002D74"/>
          <w:sz w:val="30"/>
          <w:szCs w:val="30"/>
          <w:lang w:val="en-US"/>
        </w:rPr>
        <w:t>J</w:t>
      </w:r>
      <w:r>
        <w:rPr>
          <w:rFonts w:ascii="Source Sans Pro" w:hAnsi="Source Sans Pro"/>
          <w:b/>
          <w:bCs/>
          <w:noProof/>
          <w:color w:val="002D74"/>
          <w:sz w:val="30"/>
          <w:szCs w:val="30"/>
          <w:lang w:val="en-US"/>
        </w:rPr>
        <w:t xml:space="preserve">: </w:t>
      </w:r>
      <w:r w:rsidR="001C41AC">
        <w:rPr>
          <w:rFonts w:ascii="Source Sans Pro" w:hAnsi="Source Sans Pro"/>
          <w:b/>
          <w:bCs/>
          <w:noProof/>
          <w:color w:val="002D74"/>
          <w:sz w:val="30"/>
          <w:szCs w:val="30"/>
          <w:lang w:val="en-US"/>
        </w:rPr>
        <w:t>Prosthetics and Orthotics</w:t>
      </w:r>
      <w:r>
        <w:rPr>
          <w:rFonts w:ascii="Source Sans Pro" w:hAnsi="Source Sans Pro"/>
          <w:b/>
          <w:bCs/>
          <w:noProof/>
          <w:color w:val="002D74"/>
          <w:sz w:val="30"/>
          <w:szCs w:val="30"/>
          <w:lang w:val="en-US"/>
        </w:rPr>
        <w:t xml:space="preserve"> Report</w:t>
      </w:r>
    </w:p>
    <w:p w14:paraId="4CE0F314" w14:textId="77777777" w:rsidR="001C41AC" w:rsidRPr="004D32EE" w:rsidRDefault="001C41AC" w:rsidP="0036038F">
      <w:pPr>
        <w:spacing w:line="276" w:lineRule="auto"/>
        <w:rPr>
          <w:rFonts w:ascii="Source Sans Pro" w:hAnsi="Source Sans Pro"/>
          <w:b/>
          <w:bCs/>
          <w:noProof/>
          <w:color w:val="002D74"/>
          <w:lang w:val="en-US"/>
        </w:rPr>
      </w:pPr>
    </w:p>
    <w:p w14:paraId="1A03969B" w14:textId="0401873C" w:rsidR="00990095" w:rsidRPr="004D32EE" w:rsidRDefault="00990095" w:rsidP="008E10F7">
      <w:pPr>
        <w:spacing w:after="240"/>
        <w:textAlignment w:val="baseline"/>
        <w:rPr>
          <w:rFonts w:ascii="Source Sans Pro" w:eastAsia="Times New Roman" w:hAnsi="Source Sans Pro" w:cs="Arial"/>
          <w:b/>
          <w:bCs/>
          <w:color w:val="002D74"/>
          <w:sz w:val="30"/>
          <w:szCs w:val="30"/>
          <w:lang w:eastAsia="en-GB"/>
        </w:rPr>
      </w:pPr>
      <w:r w:rsidRPr="004D32EE">
        <w:rPr>
          <w:rFonts w:ascii="Source Sans Pro" w:eastAsia="Times New Roman" w:hAnsi="Source Sans Pro" w:cs="Arial"/>
          <w:b/>
          <w:bCs/>
          <w:color w:val="002D74"/>
          <w:sz w:val="30"/>
          <w:szCs w:val="30"/>
          <w:lang w:eastAsia="en-GB"/>
        </w:rPr>
        <w:t>Situation and Background</w:t>
      </w:r>
      <w:r w:rsidR="004D32EE">
        <w:rPr>
          <w:rFonts w:ascii="Source Sans Pro" w:eastAsia="Times New Roman" w:hAnsi="Source Sans Pro" w:cs="Arial"/>
          <w:b/>
          <w:bCs/>
          <w:color w:val="002D74"/>
          <w:sz w:val="30"/>
          <w:szCs w:val="30"/>
          <w:lang w:eastAsia="en-GB"/>
        </w:rPr>
        <w:t xml:space="preserve"> to project</w:t>
      </w:r>
    </w:p>
    <w:p w14:paraId="16B56D23" w14:textId="77777777" w:rsidR="00990095" w:rsidRDefault="00990095" w:rsidP="00990095">
      <w:pPr>
        <w:spacing w:line="360" w:lineRule="auto"/>
        <w:textAlignment w:val="baseline"/>
        <w:rPr>
          <w:rFonts w:ascii="Source Sans Pro" w:eastAsia="Times New Roman" w:hAnsi="Source Sans Pro" w:cs="Arial"/>
          <w:lang w:val="en-US" w:eastAsia="en-GB"/>
        </w:rPr>
      </w:pPr>
      <w:r w:rsidRPr="3E6FC8EE">
        <w:rPr>
          <w:rFonts w:ascii="Source Sans Pro" w:eastAsia="Times New Roman" w:hAnsi="Source Sans Pro" w:cs="Arial"/>
          <w:lang w:val="en-US" w:eastAsia="en-GB"/>
        </w:rPr>
        <w:t>Prosthetics and Orthotics (P and O) were identified as professions with ongoing capacity issues for Practice-based Learning (PrBL) in Scotland through the Allied Health Profession</w:t>
      </w:r>
      <w:r>
        <w:rPr>
          <w:rFonts w:ascii="Source Sans Pro" w:eastAsia="Times New Roman" w:hAnsi="Source Sans Pro" w:cs="Arial"/>
          <w:lang w:val="en-US" w:eastAsia="en-GB"/>
        </w:rPr>
        <w:t>s</w:t>
      </w:r>
      <w:r w:rsidRPr="3E6FC8EE">
        <w:rPr>
          <w:rFonts w:ascii="Source Sans Pro" w:eastAsia="Times New Roman" w:hAnsi="Source Sans Pro" w:cs="Arial"/>
          <w:lang w:val="en-US" w:eastAsia="en-GB"/>
        </w:rPr>
        <w:t xml:space="preserve"> (AHP) PrBL </w:t>
      </w:r>
      <w:hyperlink r:id="rId139">
        <w:r w:rsidRPr="3E6FC8EE">
          <w:rPr>
            <w:rStyle w:val="Hyperlink"/>
            <w:rFonts w:ascii="Source Sans Pro" w:eastAsia="Times New Roman" w:hAnsi="Source Sans Pro" w:cs="Arial"/>
            <w:lang w:val="en-US" w:eastAsia="en-GB"/>
          </w:rPr>
          <w:t>Recovery Project 2023</w:t>
        </w:r>
      </w:hyperlink>
      <w:r w:rsidRPr="3E6FC8EE">
        <w:rPr>
          <w:rFonts w:ascii="Source Sans Pro" w:eastAsia="Times New Roman" w:hAnsi="Source Sans Pro" w:cs="Arial"/>
          <w:lang w:val="en-US" w:eastAsia="en-GB"/>
        </w:rPr>
        <w:t xml:space="preserve">.The report identified that PrBL capacity is not </w:t>
      </w:r>
      <w:proofErr w:type="spellStart"/>
      <w:r w:rsidRPr="3E6FC8EE">
        <w:rPr>
          <w:rFonts w:ascii="Source Sans Pro" w:eastAsia="Times New Roman" w:hAnsi="Source Sans Pro" w:cs="Arial"/>
          <w:lang w:val="en-US" w:eastAsia="en-GB"/>
        </w:rPr>
        <w:t>optimised</w:t>
      </w:r>
      <w:proofErr w:type="spellEnd"/>
      <w:r w:rsidRPr="3E6FC8EE">
        <w:rPr>
          <w:rFonts w:ascii="Source Sans Pro" w:eastAsia="Times New Roman" w:hAnsi="Source Sans Pro" w:cs="Arial"/>
          <w:lang w:val="en-US" w:eastAsia="en-GB"/>
        </w:rPr>
        <w:t xml:space="preserve"> in Scotland, </w:t>
      </w:r>
      <w:r>
        <w:rPr>
          <w:rFonts w:ascii="Source Sans Pro" w:eastAsia="Times New Roman" w:hAnsi="Source Sans Pro" w:cs="Arial"/>
          <w:lang w:val="en-US" w:eastAsia="en-GB"/>
        </w:rPr>
        <w:t>and that p</w:t>
      </w:r>
      <w:r w:rsidRPr="3E6FC8EE">
        <w:rPr>
          <w:rFonts w:ascii="Source Sans Pro" w:eastAsia="Times New Roman" w:hAnsi="Source Sans Pro" w:cs="Arial"/>
          <w:lang w:val="en-US" w:eastAsia="en-GB"/>
        </w:rPr>
        <w:t xml:space="preserve">ractice </w:t>
      </w:r>
      <w:r>
        <w:rPr>
          <w:rFonts w:ascii="Source Sans Pro" w:eastAsia="Times New Roman" w:hAnsi="Source Sans Pro" w:cs="Arial"/>
          <w:lang w:val="en-US" w:eastAsia="en-GB"/>
        </w:rPr>
        <w:t>e</w:t>
      </w:r>
      <w:r w:rsidRPr="3E6FC8EE">
        <w:rPr>
          <w:rFonts w:ascii="Source Sans Pro" w:eastAsia="Times New Roman" w:hAnsi="Source Sans Pro" w:cs="Arial"/>
          <w:lang w:val="en-US" w:eastAsia="en-GB"/>
        </w:rPr>
        <w:t xml:space="preserve">ducators (PEs) can benefit from collaboration across services and shared development opportunities. </w:t>
      </w:r>
    </w:p>
    <w:p w14:paraId="49288D5D" w14:textId="77777777" w:rsidR="00990095" w:rsidRDefault="00990095" w:rsidP="00990095">
      <w:pPr>
        <w:spacing w:line="360" w:lineRule="auto"/>
        <w:textAlignment w:val="baseline"/>
        <w:rPr>
          <w:rFonts w:ascii="Source Sans Pro" w:eastAsia="Times New Roman" w:hAnsi="Source Sans Pro" w:cs="Arial"/>
          <w:lang w:val="en-US" w:eastAsia="en-GB"/>
        </w:rPr>
      </w:pPr>
    </w:p>
    <w:p w14:paraId="33C404B9" w14:textId="23FE4E37" w:rsidR="00990095" w:rsidRDefault="00990095" w:rsidP="00990095">
      <w:pPr>
        <w:spacing w:line="360" w:lineRule="auto"/>
        <w:textAlignment w:val="baseline"/>
        <w:rPr>
          <w:rFonts w:ascii="Source Sans Pro" w:eastAsia="Times New Roman" w:hAnsi="Source Sans Pro" w:cs="Arial"/>
          <w:lang w:val="en-US" w:eastAsia="en-GB"/>
        </w:rPr>
      </w:pPr>
      <w:r w:rsidRPr="3E6FC8EE">
        <w:rPr>
          <w:rFonts w:ascii="Source Sans Pro" w:eastAsia="Times New Roman" w:hAnsi="Source Sans Pro" w:cs="Arial"/>
          <w:lang w:val="en-US" w:eastAsia="en-GB"/>
        </w:rPr>
        <w:t>In Scotland</w:t>
      </w:r>
      <w:r>
        <w:rPr>
          <w:rFonts w:ascii="Source Sans Pro" w:eastAsia="Times New Roman" w:hAnsi="Source Sans Pro" w:cs="Arial"/>
          <w:lang w:val="en-US" w:eastAsia="en-GB"/>
        </w:rPr>
        <w:t>,</w:t>
      </w:r>
      <w:r w:rsidRPr="3E6FC8EE">
        <w:rPr>
          <w:rFonts w:ascii="Source Sans Pro" w:eastAsia="Times New Roman" w:hAnsi="Source Sans Pro" w:cs="Arial"/>
          <w:lang w:val="en-US" w:eastAsia="en-GB"/>
        </w:rPr>
        <w:t xml:space="preserve"> there is a sole Higher Education Institution (HEI) provider, </w:t>
      </w:r>
      <w:r w:rsidR="005A0509">
        <w:rPr>
          <w:rFonts w:ascii="Source Sans Pro" w:eastAsia="Times New Roman" w:hAnsi="Source Sans Pro" w:cs="Arial"/>
          <w:lang w:val="en-US" w:eastAsia="en-GB"/>
        </w:rPr>
        <w:t xml:space="preserve">The </w:t>
      </w:r>
      <w:r w:rsidRPr="3E6FC8EE">
        <w:rPr>
          <w:rFonts w:ascii="Source Sans Pro" w:eastAsia="Times New Roman" w:hAnsi="Source Sans Pro" w:cs="Arial"/>
          <w:lang w:val="en-US" w:eastAsia="en-GB"/>
        </w:rPr>
        <w:t xml:space="preserve">University of Strathclyde (UoS), delivering a P and O undergraduate </w:t>
      </w:r>
      <w:proofErr w:type="spellStart"/>
      <w:r w:rsidRPr="3E6FC8EE">
        <w:rPr>
          <w:rFonts w:ascii="Source Sans Pro" w:eastAsia="Times New Roman" w:hAnsi="Source Sans Pro" w:cs="Arial"/>
          <w:lang w:val="en-US" w:eastAsia="en-GB"/>
        </w:rPr>
        <w:t>programme</w:t>
      </w:r>
      <w:proofErr w:type="spellEnd"/>
      <w:r w:rsidRPr="3E6FC8EE">
        <w:rPr>
          <w:rFonts w:ascii="Source Sans Pro" w:eastAsia="Times New Roman" w:hAnsi="Source Sans Pro" w:cs="Arial"/>
          <w:lang w:val="en-US" w:eastAsia="en-GB"/>
        </w:rPr>
        <w:t xml:space="preserve">. </w:t>
      </w:r>
      <w:proofErr w:type="spellStart"/>
      <w:r>
        <w:rPr>
          <w:rFonts w:ascii="Source Sans Pro" w:eastAsia="Times New Roman" w:hAnsi="Source Sans Pro" w:cs="Arial"/>
          <w:lang w:val="en-US" w:eastAsia="en-GB"/>
        </w:rPr>
        <w:t>Programme</w:t>
      </w:r>
      <w:proofErr w:type="spellEnd"/>
      <w:r>
        <w:rPr>
          <w:rFonts w:ascii="Source Sans Pro" w:eastAsia="Times New Roman" w:hAnsi="Source Sans Pro" w:cs="Arial"/>
          <w:lang w:val="en-US" w:eastAsia="en-GB"/>
        </w:rPr>
        <w:t xml:space="preserve"> completion</w:t>
      </w:r>
      <w:r w:rsidRPr="3E6FC8EE">
        <w:rPr>
          <w:rFonts w:ascii="Source Sans Pro" w:eastAsia="Times New Roman" w:hAnsi="Source Sans Pro" w:cs="Arial"/>
          <w:lang w:val="en-US" w:eastAsia="en-GB"/>
        </w:rPr>
        <w:t xml:space="preserve"> requires two 18-week placements within years three and four, one in each profession</w:t>
      </w:r>
      <w:r>
        <w:rPr>
          <w:rFonts w:ascii="Source Sans Pro" w:eastAsia="Times New Roman" w:hAnsi="Source Sans Pro" w:cs="Arial"/>
          <w:lang w:val="en-US" w:eastAsia="en-GB"/>
        </w:rPr>
        <w:t>.</w:t>
      </w:r>
      <w:r w:rsidRPr="3E6FC8EE">
        <w:rPr>
          <w:rFonts w:ascii="Source Sans Pro" w:eastAsia="Times New Roman" w:hAnsi="Source Sans Pro" w:cs="Arial"/>
          <w:lang w:val="en-US" w:eastAsia="en-GB"/>
        </w:rPr>
        <w:t xml:space="preserve"> </w:t>
      </w:r>
      <w:r>
        <w:rPr>
          <w:rFonts w:ascii="Source Sans Pro" w:eastAsia="Times New Roman" w:hAnsi="Source Sans Pro" w:cs="Arial"/>
          <w:lang w:val="en-US" w:eastAsia="en-GB"/>
        </w:rPr>
        <w:t>Placement</w:t>
      </w:r>
      <w:r w:rsidRPr="3E6FC8EE">
        <w:rPr>
          <w:rFonts w:ascii="Source Sans Pro" w:eastAsia="Times New Roman" w:hAnsi="Source Sans Pro" w:cs="Arial"/>
          <w:lang w:val="en-US" w:eastAsia="en-GB"/>
        </w:rPr>
        <w:t xml:space="preserve"> allocation</w:t>
      </w:r>
      <w:r>
        <w:rPr>
          <w:rFonts w:ascii="Source Sans Pro" w:eastAsia="Times New Roman" w:hAnsi="Source Sans Pro" w:cs="Arial"/>
          <w:lang w:val="en-US" w:eastAsia="en-GB"/>
        </w:rPr>
        <w:t xml:space="preserve"> is</w:t>
      </w:r>
      <w:r w:rsidRPr="3E6FC8EE">
        <w:rPr>
          <w:rFonts w:ascii="Source Sans Pro" w:eastAsia="Times New Roman" w:hAnsi="Source Sans Pro" w:cs="Arial"/>
          <w:lang w:val="en-US" w:eastAsia="en-GB"/>
        </w:rPr>
        <w:t xml:space="preserve"> decided upon </w:t>
      </w:r>
      <w:r w:rsidR="00D772F1">
        <w:rPr>
          <w:rFonts w:ascii="Source Sans Pro" w:eastAsia="Times New Roman" w:hAnsi="Source Sans Pro" w:cs="Arial"/>
          <w:lang w:val="en-US" w:eastAsia="en-GB"/>
        </w:rPr>
        <w:t xml:space="preserve">in part </w:t>
      </w:r>
      <w:r w:rsidRPr="3E6FC8EE">
        <w:rPr>
          <w:rFonts w:ascii="Source Sans Pro" w:eastAsia="Times New Roman" w:hAnsi="Source Sans Pro" w:cs="Arial"/>
          <w:lang w:val="en-US" w:eastAsia="en-GB"/>
        </w:rPr>
        <w:t>through a student selection model. PrBL for</w:t>
      </w:r>
      <w:r>
        <w:rPr>
          <w:rFonts w:ascii="Source Sans Pro" w:eastAsia="Times New Roman" w:hAnsi="Source Sans Pro" w:cs="Arial"/>
          <w:lang w:val="en-US" w:eastAsia="en-GB"/>
        </w:rPr>
        <w:t xml:space="preserve"> these students</w:t>
      </w:r>
      <w:r w:rsidRPr="3E6FC8EE">
        <w:rPr>
          <w:rFonts w:ascii="Source Sans Pro" w:eastAsia="Times New Roman" w:hAnsi="Source Sans Pro" w:cs="Arial"/>
          <w:lang w:val="en-US" w:eastAsia="en-GB"/>
        </w:rPr>
        <w:t xml:space="preserve"> is</w:t>
      </w:r>
      <w:r>
        <w:rPr>
          <w:rFonts w:ascii="Source Sans Pro" w:eastAsia="Times New Roman" w:hAnsi="Source Sans Pro" w:cs="Arial"/>
          <w:lang w:val="en-US" w:eastAsia="en-GB"/>
        </w:rPr>
        <w:t xml:space="preserve"> sought in Scotland,</w:t>
      </w:r>
      <w:r w:rsidRPr="3E6FC8EE">
        <w:rPr>
          <w:rFonts w:ascii="Source Sans Pro" w:eastAsia="Times New Roman" w:hAnsi="Source Sans Pro" w:cs="Arial"/>
          <w:lang w:val="en-US" w:eastAsia="en-GB"/>
        </w:rPr>
        <w:t xml:space="preserve"> internationally and </w:t>
      </w:r>
      <w:r>
        <w:rPr>
          <w:rFonts w:ascii="Source Sans Pro" w:eastAsia="Times New Roman" w:hAnsi="Source Sans Pro" w:cs="Arial"/>
          <w:lang w:val="en-US" w:eastAsia="en-GB"/>
        </w:rPr>
        <w:t>from other parts of</w:t>
      </w:r>
      <w:r w:rsidRPr="3E6FC8EE">
        <w:rPr>
          <w:rFonts w:ascii="Source Sans Pro" w:eastAsia="Times New Roman" w:hAnsi="Source Sans Pro" w:cs="Arial"/>
          <w:lang w:val="en-US" w:eastAsia="en-GB"/>
        </w:rPr>
        <w:t xml:space="preserve"> the UK. P and O Students from </w:t>
      </w:r>
      <w:r w:rsidRPr="3E6FC8EE">
        <w:rPr>
          <w:rFonts w:ascii="Source Sans Pro" w:eastAsia="Source Sans Pro" w:hAnsi="Source Sans Pro" w:cs="Source Sans Pro"/>
          <w:color w:val="000000" w:themeColor="text1"/>
          <w:lang w:val="en-US"/>
        </w:rPr>
        <w:t>UoS are eligible to apply to Student Awards Agency Scotland (SAAS) for accommodation and travel costs outside of Scotland, in the UK</w:t>
      </w:r>
      <w:r w:rsidRPr="3E6FC8EE">
        <w:rPr>
          <w:rFonts w:ascii="Source Sans Pro" w:eastAsia="Times New Roman" w:hAnsi="Source Sans Pro" w:cs="Arial"/>
          <w:lang w:val="en-US" w:eastAsia="en-GB"/>
        </w:rPr>
        <w:t xml:space="preserve">. This is </w:t>
      </w:r>
      <w:r>
        <w:rPr>
          <w:rFonts w:ascii="Source Sans Pro" w:eastAsia="Times New Roman" w:hAnsi="Source Sans Pro" w:cs="Arial"/>
          <w:lang w:val="en-US" w:eastAsia="en-GB"/>
        </w:rPr>
        <w:t xml:space="preserve">a </w:t>
      </w:r>
      <w:r w:rsidRPr="3E6FC8EE">
        <w:rPr>
          <w:rFonts w:ascii="Source Sans Pro" w:eastAsia="Times New Roman" w:hAnsi="Source Sans Pro" w:cs="Arial"/>
          <w:lang w:val="en-US" w:eastAsia="en-GB"/>
        </w:rPr>
        <w:t>unique position for P and O and Orthoptics.</w:t>
      </w:r>
    </w:p>
    <w:p w14:paraId="01F6022E" w14:textId="77777777" w:rsidR="00990095" w:rsidRDefault="00990095" w:rsidP="00990095">
      <w:pPr>
        <w:spacing w:line="360" w:lineRule="auto"/>
        <w:textAlignment w:val="baseline"/>
        <w:rPr>
          <w:rFonts w:ascii="Source Sans Pro" w:eastAsia="Times New Roman" w:hAnsi="Source Sans Pro" w:cs="Arial"/>
          <w:lang w:val="en-US" w:eastAsia="en-GB"/>
        </w:rPr>
      </w:pPr>
    </w:p>
    <w:p w14:paraId="55BE5170" w14:textId="621D273E" w:rsidR="00990095" w:rsidRDefault="00990095" w:rsidP="00990095">
      <w:pPr>
        <w:spacing w:line="360" w:lineRule="auto"/>
        <w:textAlignment w:val="baseline"/>
        <w:rPr>
          <w:rFonts w:ascii="Source Sans Pro" w:eastAsia="Times New Roman" w:hAnsi="Source Sans Pro" w:cs="Arial"/>
          <w:color w:val="000000" w:themeColor="text1"/>
          <w:lang w:eastAsia="en-GB"/>
        </w:rPr>
      </w:pPr>
      <w:r w:rsidRPr="3E6FC8EE">
        <w:rPr>
          <w:rFonts w:ascii="Source Sans Pro" w:eastAsia="Times New Roman" w:hAnsi="Source Sans Pro" w:cs="Arial"/>
          <w:color w:val="000000" w:themeColor="text1"/>
          <w:lang w:eastAsia="en-GB"/>
        </w:rPr>
        <w:t>In the UK, there are four education providers</w:t>
      </w:r>
      <w:r>
        <w:rPr>
          <w:rFonts w:ascii="Source Sans Pro" w:eastAsia="Times New Roman" w:hAnsi="Source Sans Pro" w:cs="Arial"/>
          <w:color w:val="000000" w:themeColor="text1"/>
          <w:lang w:eastAsia="en-GB"/>
        </w:rPr>
        <w:t xml:space="preserve"> (UoS and </w:t>
      </w:r>
      <w:r w:rsidRPr="3E6FC8EE">
        <w:rPr>
          <w:rFonts w:ascii="Source Sans Pro" w:eastAsia="Times New Roman" w:hAnsi="Source Sans Pro" w:cs="Arial"/>
          <w:color w:val="000000" w:themeColor="text1"/>
          <w:lang w:eastAsia="en-GB"/>
        </w:rPr>
        <w:t>three HEIs</w:t>
      </w:r>
      <w:r>
        <w:rPr>
          <w:rFonts w:ascii="Source Sans Pro" w:eastAsia="Times New Roman" w:hAnsi="Source Sans Pro" w:cs="Arial"/>
          <w:color w:val="000000" w:themeColor="text1"/>
          <w:lang w:eastAsia="en-GB"/>
        </w:rPr>
        <w:t xml:space="preserve"> based in England)</w:t>
      </w:r>
      <w:r w:rsidRPr="3E6FC8EE">
        <w:rPr>
          <w:rFonts w:ascii="Source Sans Pro" w:eastAsia="Times New Roman" w:hAnsi="Source Sans Pro" w:cs="Arial"/>
          <w:color w:val="000000" w:themeColor="text1"/>
          <w:lang w:eastAsia="en-GB"/>
        </w:rPr>
        <w:t xml:space="preserve"> that supply the </w:t>
      </w:r>
      <w:r>
        <w:rPr>
          <w:rFonts w:ascii="Source Sans Pro" w:eastAsia="Times New Roman" w:hAnsi="Source Sans Pro" w:cs="Arial"/>
          <w:color w:val="000000" w:themeColor="text1"/>
          <w:lang w:eastAsia="en-GB"/>
        </w:rPr>
        <w:t xml:space="preserve">P and O </w:t>
      </w:r>
      <w:r w:rsidRPr="3E6FC8EE">
        <w:rPr>
          <w:rFonts w:ascii="Source Sans Pro" w:eastAsia="Times New Roman" w:hAnsi="Source Sans Pro" w:cs="Arial"/>
          <w:color w:val="000000" w:themeColor="text1"/>
          <w:lang w:eastAsia="en-GB"/>
        </w:rPr>
        <w:t>workforce</w:t>
      </w:r>
      <w:r>
        <w:rPr>
          <w:rFonts w:ascii="Source Sans Pro" w:eastAsia="Times New Roman" w:hAnsi="Source Sans Pro" w:cs="Arial"/>
          <w:color w:val="000000" w:themeColor="text1"/>
          <w:lang w:eastAsia="en-GB"/>
        </w:rPr>
        <w:t>.</w:t>
      </w:r>
      <w:r w:rsidRPr="3E6FC8EE">
        <w:rPr>
          <w:rFonts w:ascii="Source Sans Pro" w:eastAsia="Times New Roman" w:hAnsi="Source Sans Pro" w:cs="Arial"/>
          <w:color w:val="000000" w:themeColor="text1"/>
          <w:lang w:eastAsia="en-GB"/>
        </w:rPr>
        <w:t xml:space="preserve"> </w:t>
      </w:r>
      <w:r>
        <w:rPr>
          <w:rFonts w:ascii="Source Sans Pro" w:eastAsia="Times New Roman" w:hAnsi="Source Sans Pro" w:cs="Arial"/>
          <w:color w:val="000000" w:themeColor="text1"/>
          <w:lang w:eastAsia="en-GB"/>
        </w:rPr>
        <w:t xml:space="preserve">The English HEIs </w:t>
      </w:r>
      <w:r w:rsidRPr="3E6FC8EE">
        <w:rPr>
          <w:rFonts w:ascii="Source Sans Pro" w:eastAsia="Times New Roman" w:hAnsi="Source Sans Pro" w:cs="Arial"/>
          <w:color w:val="000000" w:themeColor="text1"/>
          <w:lang w:eastAsia="en-GB"/>
        </w:rPr>
        <w:t>are supported by the</w:t>
      </w:r>
      <w:r>
        <w:rPr>
          <w:rFonts w:ascii="Source Sans Pro" w:eastAsia="Times New Roman" w:hAnsi="Source Sans Pro" w:cs="Arial"/>
          <w:color w:val="000000" w:themeColor="text1"/>
          <w:lang w:eastAsia="en-GB"/>
        </w:rPr>
        <w:t xml:space="preserve"> English</w:t>
      </w:r>
      <w:r w:rsidRPr="3E6FC8EE">
        <w:rPr>
          <w:rFonts w:ascii="Source Sans Pro" w:eastAsia="Times New Roman" w:hAnsi="Source Sans Pro" w:cs="Arial"/>
          <w:color w:val="000000" w:themeColor="text1"/>
          <w:lang w:eastAsia="en-GB"/>
        </w:rPr>
        <w:t xml:space="preserve"> PrBL financial tariff. This adds challenge for UoS to obtain PrBL offers from outside of Scotland to ensure all students complete PrBL requirements</w:t>
      </w:r>
      <w:r w:rsidR="00B87DB0">
        <w:rPr>
          <w:rFonts w:ascii="Source Sans Pro" w:eastAsia="Times New Roman" w:hAnsi="Source Sans Pro" w:cs="Arial"/>
          <w:color w:val="000000" w:themeColor="text1"/>
          <w:lang w:eastAsia="en-GB"/>
        </w:rPr>
        <w:t xml:space="preserve"> as no financial tariff exists in Scotland.</w:t>
      </w:r>
    </w:p>
    <w:p w14:paraId="01470E69" w14:textId="77777777" w:rsidR="00990095" w:rsidRPr="00F03001" w:rsidRDefault="00990095" w:rsidP="00990095">
      <w:pPr>
        <w:spacing w:line="360" w:lineRule="auto"/>
        <w:textAlignment w:val="baseline"/>
        <w:rPr>
          <w:rFonts w:ascii="Source Sans Pro" w:eastAsia="Times New Roman" w:hAnsi="Source Sans Pro" w:cs="Arial"/>
          <w:lang w:val="en-US" w:eastAsia="en-GB"/>
        </w:rPr>
      </w:pPr>
    </w:p>
    <w:p w14:paraId="1E0078A9" w14:textId="77777777" w:rsidR="00990095" w:rsidRPr="00780E6F" w:rsidRDefault="00990095" w:rsidP="00990095">
      <w:pPr>
        <w:spacing w:line="360" w:lineRule="auto"/>
        <w:rPr>
          <w:rFonts w:ascii="Source Sans Pro" w:eastAsia="Times New Roman" w:hAnsi="Source Sans Pro" w:cs="Arial"/>
          <w:b/>
          <w:bCs/>
          <w:lang w:val="en-US" w:eastAsia="en-GB"/>
        </w:rPr>
      </w:pPr>
      <w:r w:rsidRPr="00780E6F">
        <w:rPr>
          <w:rFonts w:ascii="Source Sans Pro" w:eastAsia="Times New Roman" w:hAnsi="Source Sans Pro" w:cs="Arial"/>
          <w:b/>
          <w:bCs/>
          <w:lang w:val="en-US" w:eastAsia="en-GB"/>
        </w:rPr>
        <w:t>Workforce Context</w:t>
      </w:r>
    </w:p>
    <w:p w14:paraId="1321ACD0" w14:textId="0C774706" w:rsidR="00990095" w:rsidRDefault="00990095" w:rsidP="00990095">
      <w:pPr>
        <w:spacing w:line="360" w:lineRule="auto"/>
        <w:rPr>
          <w:rFonts w:ascii="Source Sans Pro" w:eastAsia="Times New Roman" w:hAnsi="Source Sans Pro" w:cs="Arial"/>
          <w:color w:val="000000" w:themeColor="text1"/>
          <w:lang w:eastAsia="en-GB"/>
        </w:rPr>
      </w:pPr>
      <w:r>
        <w:rPr>
          <w:rFonts w:ascii="Source Sans Pro" w:eastAsia="Times New Roman" w:hAnsi="Source Sans Pro" w:cs="Arial"/>
          <w:color w:val="000000" w:themeColor="text1"/>
          <w:lang w:eastAsia="en-GB"/>
        </w:rPr>
        <w:t>In Scotland</w:t>
      </w:r>
      <w:r w:rsidR="00927C6A">
        <w:rPr>
          <w:rFonts w:ascii="Source Sans Pro" w:eastAsia="Times New Roman" w:hAnsi="Source Sans Pro" w:cs="Arial"/>
          <w:color w:val="000000" w:themeColor="text1"/>
          <w:lang w:eastAsia="en-GB"/>
        </w:rPr>
        <w:t xml:space="preserve"> at the time of writing</w:t>
      </w:r>
      <w:r>
        <w:rPr>
          <w:rFonts w:ascii="Source Sans Pro" w:eastAsia="Times New Roman" w:hAnsi="Source Sans Pro" w:cs="Arial"/>
          <w:color w:val="000000" w:themeColor="text1"/>
          <w:lang w:eastAsia="en-GB"/>
        </w:rPr>
        <w:t>:</w:t>
      </w:r>
    </w:p>
    <w:p w14:paraId="781561FB" w14:textId="77777777" w:rsidR="00067F38" w:rsidRPr="00067F38" w:rsidRDefault="00990095" w:rsidP="0021646E">
      <w:pPr>
        <w:pStyle w:val="ListParagraph"/>
        <w:numPr>
          <w:ilvl w:val="0"/>
          <w:numId w:val="101"/>
        </w:numPr>
        <w:spacing w:line="360" w:lineRule="auto"/>
        <w:textAlignment w:val="baseline"/>
        <w:rPr>
          <w:rFonts w:ascii="Source Sans Pro" w:eastAsia="Times New Roman" w:hAnsi="Source Sans Pro" w:cs="Arial"/>
          <w:sz w:val="24"/>
          <w:szCs w:val="24"/>
          <w:lang w:eastAsia="en-GB"/>
        </w:rPr>
      </w:pPr>
      <w:r w:rsidRPr="00A102AA">
        <w:rPr>
          <w:rFonts w:ascii="Source Sans Pro" w:eastAsia="Times New Roman" w:hAnsi="Source Sans Pro" w:cs="Arial"/>
          <w:sz w:val="24"/>
          <w:szCs w:val="24"/>
          <w:lang w:val="en-US" w:eastAsia="en-GB"/>
        </w:rPr>
        <w:t>5 health boards provide Prosthetic services</w:t>
      </w:r>
    </w:p>
    <w:p w14:paraId="0DEF5622" w14:textId="010AAF54" w:rsidR="00990095" w:rsidRPr="00A102AA" w:rsidRDefault="00067F38" w:rsidP="0021646E">
      <w:pPr>
        <w:pStyle w:val="ListParagraph"/>
        <w:numPr>
          <w:ilvl w:val="0"/>
          <w:numId w:val="101"/>
        </w:numPr>
        <w:spacing w:line="360" w:lineRule="auto"/>
        <w:textAlignment w:val="baseline"/>
        <w:rPr>
          <w:rFonts w:ascii="Source Sans Pro" w:eastAsia="Times New Roman" w:hAnsi="Source Sans Pro" w:cs="Arial"/>
          <w:sz w:val="24"/>
          <w:szCs w:val="24"/>
          <w:lang w:eastAsia="en-GB"/>
        </w:rPr>
      </w:pPr>
      <w:r>
        <w:rPr>
          <w:rFonts w:ascii="Source Sans Pro" w:eastAsia="Times New Roman" w:hAnsi="Source Sans Pro" w:cs="Arial"/>
          <w:sz w:val="24"/>
          <w:szCs w:val="24"/>
          <w:lang w:val="en-US" w:eastAsia="en-GB"/>
        </w:rPr>
        <w:t>1</w:t>
      </w:r>
      <w:r w:rsidR="00990095" w:rsidRPr="00A102AA">
        <w:rPr>
          <w:rFonts w:ascii="Source Sans Pro" w:eastAsia="Times New Roman" w:hAnsi="Source Sans Pro" w:cs="Arial"/>
          <w:sz w:val="24"/>
          <w:szCs w:val="24"/>
          <w:lang w:val="en-US" w:eastAsia="en-GB"/>
        </w:rPr>
        <w:t xml:space="preserve">4 </w:t>
      </w:r>
      <w:r>
        <w:rPr>
          <w:rFonts w:ascii="Source Sans Pro" w:eastAsia="Times New Roman" w:hAnsi="Source Sans Pro" w:cs="Arial"/>
          <w:sz w:val="24"/>
          <w:szCs w:val="24"/>
          <w:lang w:val="en-US" w:eastAsia="en-GB"/>
        </w:rPr>
        <w:t xml:space="preserve">health </w:t>
      </w:r>
      <w:r w:rsidR="00990095" w:rsidRPr="00A102AA">
        <w:rPr>
          <w:rFonts w:ascii="Source Sans Pro" w:eastAsia="Times New Roman" w:hAnsi="Source Sans Pro" w:cs="Arial"/>
          <w:sz w:val="24"/>
          <w:szCs w:val="24"/>
          <w:lang w:val="en-US" w:eastAsia="en-GB"/>
        </w:rPr>
        <w:t>boards provide Orthotic services</w:t>
      </w:r>
    </w:p>
    <w:p w14:paraId="31C818C7" w14:textId="345931E1" w:rsidR="00990095" w:rsidRPr="00A102AA" w:rsidRDefault="00990095" w:rsidP="0021646E">
      <w:pPr>
        <w:pStyle w:val="ListParagraph"/>
        <w:numPr>
          <w:ilvl w:val="0"/>
          <w:numId w:val="101"/>
        </w:numPr>
        <w:spacing w:line="360" w:lineRule="auto"/>
        <w:textAlignment w:val="baseline"/>
        <w:rPr>
          <w:rFonts w:ascii="Source Sans Pro" w:eastAsia="Times New Roman" w:hAnsi="Source Sans Pro" w:cs="Arial"/>
          <w:sz w:val="24"/>
          <w:szCs w:val="24"/>
          <w:lang w:eastAsia="en-GB"/>
        </w:rPr>
      </w:pPr>
      <w:r w:rsidRPr="00A102AA">
        <w:rPr>
          <w:rFonts w:ascii="Source Sans Pro" w:eastAsia="Times New Roman" w:hAnsi="Source Sans Pro" w:cs="Arial"/>
          <w:sz w:val="24"/>
          <w:szCs w:val="24"/>
          <w:lang w:val="en-US" w:eastAsia="en-GB"/>
        </w:rPr>
        <w:t>There are approximately 81.1 whole time equivalent (WTE) Orthotists and 27.6 WTE Prosthetists in NHS Scotland</w:t>
      </w:r>
    </w:p>
    <w:p w14:paraId="646B51E3" w14:textId="53E67081" w:rsidR="00990095" w:rsidRPr="00A102AA" w:rsidRDefault="00990095" w:rsidP="0021646E">
      <w:pPr>
        <w:pStyle w:val="ListParagraph"/>
        <w:numPr>
          <w:ilvl w:val="0"/>
          <w:numId w:val="101"/>
        </w:numPr>
        <w:spacing w:line="360" w:lineRule="auto"/>
        <w:textAlignment w:val="baseline"/>
        <w:rPr>
          <w:rFonts w:ascii="Source Sans Pro" w:eastAsia="Times New Roman" w:hAnsi="Source Sans Pro" w:cs="Arial"/>
          <w:sz w:val="24"/>
          <w:szCs w:val="24"/>
          <w:lang w:eastAsia="en-GB"/>
        </w:rPr>
      </w:pPr>
      <w:r w:rsidRPr="00A102AA">
        <w:rPr>
          <w:rFonts w:ascii="Source Sans Pro" w:eastAsia="Times New Roman" w:hAnsi="Source Sans Pro" w:cs="Arial"/>
          <w:sz w:val="24"/>
          <w:szCs w:val="24"/>
          <w:lang w:val="en-US" w:eastAsia="en-GB"/>
        </w:rPr>
        <w:t xml:space="preserve">WTE varies widely between boards. </w:t>
      </w:r>
      <w:r w:rsidR="00927C6A">
        <w:rPr>
          <w:rFonts w:ascii="Source Sans Pro" w:eastAsia="Times New Roman" w:hAnsi="Source Sans Pro" w:cs="Arial"/>
          <w:sz w:val="24"/>
          <w:szCs w:val="24"/>
          <w:lang w:val="en-US" w:eastAsia="en-GB"/>
        </w:rPr>
        <w:t>Of the</w:t>
      </w:r>
      <w:r w:rsidRPr="00A102AA">
        <w:rPr>
          <w:rFonts w:ascii="Source Sans Pro" w:eastAsia="Times New Roman" w:hAnsi="Source Sans Pro" w:cs="Arial"/>
          <w:color w:val="FF0000"/>
          <w:sz w:val="24"/>
          <w:szCs w:val="24"/>
          <w:lang w:val="en-US" w:eastAsia="en-GB"/>
        </w:rPr>
        <w:t xml:space="preserve"> </w:t>
      </w:r>
      <w:r w:rsidRPr="00A102AA">
        <w:rPr>
          <w:rFonts w:ascii="Source Sans Pro" w:eastAsia="Times New Roman" w:hAnsi="Source Sans Pro" w:cs="Arial"/>
          <w:sz w:val="24"/>
          <w:szCs w:val="24"/>
          <w:lang w:val="en-US" w:eastAsia="en-GB"/>
        </w:rPr>
        <w:t>health boards who have orthotic or prosthetic services</w:t>
      </w:r>
      <w:r w:rsidR="009D2EB7">
        <w:rPr>
          <w:rFonts w:ascii="Source Sans Pro" w:eastAsia="Times New Roman" w:hAnsi="Source Sans Pro" w:cs="Arial"/>
          <w:sz w:val="24"/>
          <w:szCs w:val="24"/>
          <w:lang w:val="en-US" w:eastAsia="en-GB"/>
        </w:rPr>
        <w:t>, 5/14</w:t>
      </w:r>
      <w:r w:rsidRPr="00A102AA">
        <w:rPr>
          <w:rFonts w:ascii="Source Sans Pro" w:eastAsia="Times New Roman" w:hAnsi="Source Sans Pro" w:cs="Arial"/>
          <w:sz w:val="24"/>
          <w:szCs w:val="24"/>
          <w:lang w:val="en-US" w:eastAsia="en-GB"/>
        </w:rPr>
        <w:t xml:space="preserve"> have one or less WTE</w:t>
      </w:r>
    </w:p>
    <w:p w14:paraId="04314D85" w14:textId="761135FB" w:rsidR="00990095" w:rsidRPr="00A102AA" w:rsidRDefault="00990095" w:rsidP="0021646E">
      <w:pPr>
        <w:pStyle w:val="ListParagraph"/>
        <w:numPr>
          <w:ilvl w:val="0"/>
          <w:numId w:val="101"/>
        </w:numPr>
        <w:spacing w:line="360" w:lineRule="auto"/>
        <w:textAlignment w:val="baseline"/>
        <w:rPr>
          <w:rFonts w:ascii="Source Sans Pro" w:eastAsia="Times New Roman" w:hAnsi="Source Sans Pro" w:cs="Arial"/>
          <w:sz w:val="24"/>
          <w:szCs w:val="24"/>
          <w:lang w:eastAsia="en-GB"/>
        </w:rPr>
      </w:pPr>
      <w:proofErr w:type="gramStart"/>
      <w:r w:rsidRPr="00A102AA">
        <w:rPr>
          <w:rFonts w:ascii="Source Sans Pro" w:eastAsia="Times New Roman" w:hAnsi="Source Sans Pro" w:cs="Arial"/>
          <w:sz w:val="24"/>
          <w:szCs w:val="24"/>
          <w:lang w:val="en-US" w:eastAsia="en-GB"/>
        </w:rPr>
        <w:lastRenderedPageBreak/>
        <w:t>A number of</w:t>
      </w:r>
      <w:proofErr w:type="gramEnd"/>
      <w:r w:rsidRPr="00A102AA">
        <w:rPr>
          <w:rFonts w:ascii="Source Sans Pro" w:eastAsia="Times New Roman" w:hAnsi="Source Sans Pro" w:cs="Arial"/>
          <w:sz w:val="24"/>
          <w:szCs w:val="24"/>
          <w:lang w:val="en-US" w:eastAsia="en-GB"/>
        </w:rPr>
        <w:t xml:space="preserve"> services employ staff through contracted service, comprising of 10.6</w:t>
      </w:r>
      <w:r w:rsidRPr="00A102AA">
        <w:rPr>
          <w:rFonts w:ascii="Source Sans Pro" w:eastAsia="Times New Roman" w:hAnsi="Source Sans Pro" w:cs="Arial"/>
          <w:sz w:val="24"/>
          <w:szCs w:val="24"/>
          <w:lang w:eastAsia="en-GB"/>
        </w:rPr>
        <w:t xml:space="preserve"> staff who are indirectly employed by the NHS</w:t>
      </w:r>
    </w:p>
    <w:p w14:paraId="72778D3A" w14:textId="77777777" w:rsidR="00990095" w:rsidRPr="00F03001" w:rsidRDefault="00990095" w:rsidP="00990095">
      <w:pPr>
        <w:spacing w:line="360" w:lineRule="auto"/>
        <w:textAlignment w:val="baseline"/>
        <w:rPr>
          <w:rFonts w:ascii="Source Sans Pro" w:eastAsia="Times New Roman" w:hAnsi="Source Sans Pro" w:cs="Arial"/>
          <w:sz w:val="22"/>
          <w:szCs w:val="22"/>
          <w:lang w:eastAsia="en-GB"/>
        </w:rPr>
      </w:pPr>
      <w:r w:rsidRPr="3576F8F6">
        <w:rPr>
          <w:rFonts w:ascii="Source Sans Pro" w:eastAsia="Times New Roman" w:hAnsi="Source Sans Pro" w:cs="Arial"/>
          <w:b/>
          <w:bCs/>
          <w:lang w:val="en-US" w:eastAsia="en-GB"/>
        </w:rPr>
        <w:t>Project Purpose (2024-25)</w:t>
      </w:r>
      <w:r w:rsidRPr="3576F8F6">
        <w:rPr>
          <w:rFonts w:ascii="Source Sans Pro" w:eastAsia="Times New Roman" w:hAnsi="Source Sans Pro" w:cs="Arial"/>
          <w:lang w:eastAsia="en-GB"/>
        </w:rPr>
        <w:t> </w:t>
      </w:r>
    </w:p>
    <w:p w14:paraId="6F71E6D3" w14:textId="77777777" w:rsidR="00990095" w:rsidRPr="00F03001" w:rsidRDefault="00990095" w:rsidP="00990095">
      <w:pPr>
        <w:spacing w:line="360" w:lineRule="auto"/>
        <w:textAlignment w:val="baseline"/>
        <w:rPr>
          <w:rFonts w:ascii="Source Sans Pro" w:eastAsia="Times New Roman" w:hAnsi="Source Sans Pro" w:cs="Arial"/>
          <w:lang w:eastAsia="en-GB"/>
        </w:rPr>
      </w:pPr>
      <w:r w:rsidRPr="3576F8F6">
        <w:rPr>
          <w:rFonts w:ascii="Source Sans Pro" w:eastAsia="Times New Roman" w:hAnsi="Source Sans Pro" w:cs="Arial"/>
          <w:lang w:val="en-US" w:eastAsia="en-GB"/>
        </w:rPr>
        <w:t xml:space="preserve">This project aimed to increase capacity for P and O PrBL provision in Scotland </w:t>
      </w:r>
      <w:r w:rsidRPr="3576F8F6">
        <w:rPr>
          <w:rFonts w:ascii="Source Sans Pro" w:eastAsia="Times New Roman" w:hAnsi="Source Sans Pro" w:cs="Arial"/>
          <w:lang w:eastAsia="en-GB"/>
        </w:rPr>
        <w:t xml:space="preserve">and support the capability of PEs to provide good quality learning </w:t>
      </w:r>
      <w:proofErr w:type="gramStart"/>
      <w:r w:rsidRPr="3576F8F6">
        <w:rPr>
          <w:rFonts w:ascii="Source Sans Pro" w:eastAsia="Times New Roman" w:hAnsi="Source Sans Pro" w:cs="Arial"/>
          <w:lang w:eastAsia="en-GB"/>
        </w:rPr>
        <w:t>experiences</w:t>
      </w:r>
      <w:proofErr w:type="gramEnd"/>
      <w:r w:rsidRPr="3576F8F6">
        <w:rPr>
          <w:rFonts w:ascii="Source Sans Pro" w:eastAsia="Times New Roman" w:hAnsi="Source Sans Pro" w:cs="Arial"/>
          <w:lang w:eastAsia="en-GB"/>
        </w:rPr>
        <w:t>.</w:t>
      </w:r>
    </w:p>
    <w:p w14:paraId="7FB1171F" w14:textId="77777777" w:rsidR="00990095" w:rsidRDefault="00990095" w:rsidP="00990095">
      <w:pPr>
        <w:spacing w:line="360" w:lineRule="auto"/>
        <w:textAlignment w:val="baseline"/>
        <w:rPr>
          <w:rFonts w:ascii="Source Sans Pro" w:eastAsia="Times New Roman" w:hAnsi="Source Sans Pro" w:cs="Arial"/>
          <w:b/>
          <w:bCs/>
          <w:lang w:val="en-US" w:eastAsia="en-GB"/>
        </w:rPr>
      </w:pPr>
    </w:p>
    <w:p w14:paraId="47D104CF" w14:textId="77777777" w:rsidR="00990095" w:rsidRPr="00F03001" w:rsidRDefault="00990095" w:rsidP="00990095">
      <w:pPr>
        <w:spacing w:line="360" w:lineRule="auto"/>
        <w:textAlignment w:val="baseline"/>
        <w:rPr>
          <w:rFonts w:ascii="Source Sans Pro" w:eastAsia="Times New Roman" w:hAnsi="Source Sans Pro" w:cs="Arial"/>
          <w:sz w:val="22"/>
          <w:szCs w:val="22"/>
          <w:lang w:eastAsia="en-GB"/>
        </w:rPr>
      </w:pPr>
      <w:r w:rsidRPr="3576F8F6">
        <w:rPr>
          <w:rFonts w:ascii="Source Sans Pro" w:eastAsia="Times New Roman" w:hAnsi="Source Sans Pro" w:cs="Arial"/>
          <w:b/>
          <w:bCs/>
          <w:lang w:val="en-US" w:eastAsia="en-GB"/>
        </w:rPr>
        <w:t>Objectives</w:t>
      </w:r>
      <w:r w:rsidRPr="3576F8F6">
        <w:rPr>
          <w:rFonts w:ascii="Source Sans Pro" w:eastAsia="Times New Roman" w:hAnsi="Source Sans Pro" w:cs="Arial"/>
          <w:lang w:eastAsia="en-GB"/>
        </w:rPr>
        <w:t> </w:t>
      </w:r>
    </w:p>
    <w:p w14:paraId="38B25F7A" w14:textId="77777777" w:rsidR="00990095" w:rsidRPr="00F03001" w:rsidRDefault="00990095" w:rsidP="00990095">
      <w:pPr>
        <w:spacing w:line="360" w:lineRule="auto"/>
        <w:textAlignment w:val="baseline"/>
        <w:rPr>
          <w:rFonts w:ascii="Source Sans Pro" w:eastAsia="Times New Roman" w:hAnsi="Source Sans Pro" w:cs="Arial"/>
          <w:lang w:val="en-US" w:eastAsia="en-GB"/>
        </w:rPr>
      </w:pPr>
      <w:r w:rsidRPr="68630163">
        <w:rPr>
          <w:rFonts w:ascii="Source Sans Pro" w:eastAsia="Times New Roman" w:hAnsi="Source Sans Pro" w:cs="Arial"/>
          <w:lang w:val="en-US" w:eastAsia="en-GB"/>
        </w:rPr>
        <w:t>Build on and develop recommendations from the 2023 AHP PrBL Recovery Project</w:t>
      </w:r>
      <w:r>
        <w:rPr>
          <w:rFonts w:ascii="Source Sans Pro" w:eastAsia="Times New Roman" w:hAnsi="Source Sans Pro" w:cs="Arial"/>
          <w:lang w:val="en-US" w:eastAsia="en-GB"/>
        </w:rPr>
        <w:t xml:space="preserve"> to:</w:t>
      </w:r>
    </w:p>
    <w:p w14:paraId="2E05A2D7" w14:textId="77777777" w:rsidR="00990095" w:rsidRPr="00F03001" w:rsidRDefault="00990095" w:rsidP="0021646E">
      <w:pPr>
        <w:pStyle w:val="ListParagraph"/>
        <w:numPr>
          <w:ilvl w:val="0"/>
          <w:numId w:val="86"/>
        </w:numPr>
        <w:spacing w:after="0" w:line="360" w:lineRule="auto"/>
        <w:textAlignment w:val="baseline"/>
        <w:rPr>
          <w:rFonts w:ascii="Source Sans Pro" w:eastAsia="Source Sans Pro" w:hAnsi="Source Sans Pro" w:cs="Source Sans Pro"/>
        </w:rPr>
      </w:pPr>
      <w:r w:rsidRPr="3576F8F6">
        <w:rPr>
          <w:rFonts w:ascii="Source Sans Pro" w:eastAsia="Source Sans Pro" w:hAnsi="Source Sans Pro" w:cs="Source Sans Pro"/>
          <w:sz w:val="24"/>
          <w:szCs w:val="24"/>
        </w:rPr>
        <w:t xml:space="preserve">Increase </w:t>
      </w:r>
      <w:r>
        <w:rPr>
          <w:rFonts w:ascii="Source Sans Pro" w:eastAsia="Source Sans Pro" w:hAnsi="Source Sans Pro" w:cs="Source Sans Pro"/>
          <w:sz w:val="24"/>
          <w:szCs w:val="24"/>
        </w:rPr>
        <w:t xml:space="preserve">P and O </w:t>
      </w:r>
      <w:r w:rsidRPr="3576F8F6">
        <w:rPr>
          <w:rFonts w:ascii="Source Sans Pro" w:eastAsia="Source Sans Pro" w:hAnsi="Source Sans Pro" w:cs="Source Sans Pro"/>
          <w:sz w:val="24"/>
          <w:szCs w:val="24"/>
        </w:rPr>
        <w:t xml:space="preserve">PrBL opportunities in Scotland </w:t>
      </w:r>
    </w:p>
    <w:p w14:paraId="2944CB94" w14:textId="77777777" w:rsidR="00990095" w:rsidRPr="00F03001" w:rsidRDefault="00990095" w:rsidP="0021646E">
      <w:pPr>
        <w:pStyle w:val="ListParagraph"/>
        <w:numPr>
          <w:ilvl w:val="0"/>
          <w:numId w:val="86"/>
        </w:numPr>
        <w:spacing w:after="0" w:line="360" w:lineRule="auto"/>
        <w:textAlignment w:val="baseline"/>
        <w:rPr>
          <w:rFonts w:ascii="Source Sans Pro" w:eastAsia="Source Sans Pro" w:hAnsi="Source Sans Pro" w:cs="Source Sans Pro"/>
        </w:rPr>
      </w:pPr>
      <w:r w:rsidRPr="3576F8F6">
        <w:rPr>
          <w:rFonts w:ascii="Source Sans Pro" w:eastAsia="Source Sans Pro" w:hAnsi="Source Sans Pro" w:cs="Source Sans Pro"/>
          <w:sz w:val="24"/>
          <w:szCs w:val="24"/>
        </w:rPr>
        <w:t xml:space="preserve">Increase variety of models of PrBL delivery </w:t>
      </w:r>
    </w:p>
    <w:p w14:paraId="4F42AC74" w14:textId="77777777" w:rsidR="00990095" w:rsidRPr="00F03001" w:rsidRDefault="00990095" w:rsidP="0021646E">
      <w:pPr>
        <w:pStyle w:val="ListParagraph"/>
        <w:numPr>
          <w:ilvl w:val="0"/>
          <w:numId w:val="86"/>
        </w:numPr>
        <w:spacing w:after="0" w:line="360" w:lineRule="auto"/>
        <w:textAlignment w:val="baseline"/>
        <w:rPr>
          <w:rFonts w:ascii="Source Sans Pro" w:eastAsia="Source Sans Pro" w:hAnsi="Source Sans Pro" w:cs="Source Sans Pro"/>
          <w:sz w:val="24"/>
          <w:szCs w:val="24"/>
        </w:rPr>
      </w:pPr>
      <w:r w:rsidRPr="3576F8F6">
        <w:rPr>
          <w:rFonts w:ascii="Source Sans Pro" w:eastAsia="Source Sans Pro" w:hAnsi="Source Sans Pro" w:cs="Source Sans Pro"/>
          <w:sz w:val="24"/>
          <w:szCs w:val="24"/>
        </w:rPr>
        <w:t xml:space="preserve">Support use of </w:t>
      </w:r>
      <w:r>
        <w:rPr>
          <w:rFonts w:ascii="Source Sans Pro" w:eastAsia="Source Sans Pro" w:hAnsi="Source Sans Pro" w:cs="Source Sans Pro"/>
          <w:sz w:val="24"/>
          <w:szCs w:val="24"/>
        </w:rPr>
        <w:t xml:space="preserve">a range of </w:t>
      </w:r>
      <w:r w:rsidRPr="3576F8F6">
        <w:rPr>
          <w:rFonts w:ascii="Source Sans Pro" w:eastAsia="Source Sans Pro" w:hAnsi="Source Sans Pro" w:cs="Source Sans Pro"/>
          <w:sz w:val="24"/>
          <w:szCs w:val="24"/>
        </w:rPr>
        <w:t>models of PrBL</w:t>
      </w:r>
    </w:p>
    <w:p w14:paraId="4BDEC71D" w14:textId="77777777" w:rsidR="00990095" w:rsidRDefault="00990095" w:rsidP="0021646E">
      <w:pPr>
        <w:pStyle w:val="ListParagraph"/>
        <w:numPr>
          <w:ilvl w:val="0"/>
          <w:numId w:val="86"/>
        </w:numPr>
        <w:spacing w:after="0" w:line="360" w:lineRule="auto"/>
        <w:textAlignment w:val="baseline"/>
        <w:rPr>
          <w:rFonts w:ascii="Source Sans Pro" w:eastAsia="Source Sans Pro" w:hAnsi="Source Sans Pro" w:cs="Source Sans Pro"/>
          <w:sz w:val="24"/>
          <w:szCs w:val="24"/>
        </w:rPr>
      </w:pPr>
      <w:r w:rsidRPr="68630163">
        <w:rPr>
          <w:rFonts w:ascii="Source Sans Pro" w:eastAsia="Source Sans Pro" w:hAnsi="Source Sans Pro" w:cs="Source Sans Pro"/>
          <w:sz w:val="24"/>
          <w:szCs w:val="24"/>
        </w:rPr>
        <w:t>Provide opportunities for development and collaboration of P</w:t>
      </w:r>
      <w:r>
        <w:rPr>
          <w:rFonts w:ascii="Source Sans Pro" w:eastAsia="Source Sans Pro" w:hAnsi="Source Sans Pro" w:cs="Source Sans Pro"/>
          <w:sz w:val="24"/>
          <w:szCs w:val="24"/>
        </w:rPr>
        <w:t>E</w:t>
      </w:r>
      <w:r w:rsidRPr="68630163">
        <w:rPr>
          <w:rFonts w:ascii="Source Sans Pro" w:eastAsia="Source Sans Pro" w:hAnsi="Source Sans Pro" w:cs="Source Sans Pro"/>
          <w:sz w:val="24"/>
          <w:szCs w:val="24"/>
        </w:rPr>
        <w:t>s</w:t>
      </w:r>
    </w:p>
    <w:p w14:paraId="3C898FBB" w14:textId="77777777" w:rsidR="00990095" w:rsidRPr="00F03001" w:rsidRDefault="00990095" w:rsidP="00990095">
      <w:pPr>
        <w:pStyle w:val="ListParagraph"/>
        <w:spacing w:after="0" w:line="360" w:lineRule="auto"/>
        <w:textAlignment w:val="baseline"/>
        <w:rPr>
          <w:rFonts w:ascii="Source Sans Pro" w:eastAsia="Source Sans Pro" w:hAnsi="Source Sans Pro" w:cs="Source Sans Pro"/>
          <w:sz w:val="24"/>
          <w:szCs w:val="24"/>
        </w:rPr>
      </w:pPr>
    </w:p>
    <w:p w14:paraId="045BDDDE" w14:textId="77777777" w:rsidR="00990095" w:rsidRPr="00F03001" w:rsidRDefault="00990095" w:rsidP="00990095">
      <w:pPr>
        <w:spacing w:line="360" w:lineRule="auto"/>
        <w:textAlignment w:val="baseline"/>
        <w:rPr>
          <w:rFonts w:ascii="Source Sans Pro" w:eastAsia="Times New Roman" w:hAnsi="Source Sans Pro" w:cs="Arial"/>
          <w:sz w:val="22"/>
          <w:szCs w:val="22"/>
          <w:lang w:eastAsia="en-GB"/>
        </w:rPr>
      </w:pPr>
      <w:r w:rsidRPr="3576F8F6">
        <w:rPr>
          <w:rFonts w:ascii="Source Sans Pro" w:eastAsia="Times New Roman" w:hAnsi="Source Sans Pro" w:cs="Arial"/>
          <w:b/>
          <w:bCs/>
          <w:lang w:val="en-US" w:eastAsia="en-GB"/>
        </w:rPr>
        <w:t>Stakeholders</w:t>
      </w:r>
      <w:r w:rsidRPr="3576F8F6">
        <w:rPr>
          <w:rFonts w:ascii="Source Sans Pro" w:eastAsia="Times New Roman" w:hAnsi="Source Sans Pro" w:cs="Arial"/>
          <w:lang w:eastAsia="en-GB"/>
        </w:rPr>
        <w:t> </w:t>
      </w:r>
    </w:p>
    <w:p w14:paraId="535B3476" w14:textId="77777777" w:rsidR="00990095" w:rsidRDefault="00990095" w:rsidP="00990095">
      <w:pPr>
        <w:spacing w:line="360" w:lineRule="auto"/>
        <w:textAlignment w:val="baseline"/>
        <w:rPr>
          <w:rFonts w:ascii="Source Sans Pro" w:eastAsia="Times New Roman" w:hAnsi="Source Sans Pro" w:cs="Arial"/>
          <w:lang w:eastAsia="en-GB"/>
        </w:rPr>
      </w:pPr>
      <w:r w:rsidRPr="3E6FC8EE">
        <w:rPr>
          <w:rFonts w:ascii="Source Sans Pro" w:eastAsia="Times New Roman" w:hAnsi="Source Sans Pro" w:cs="Arial"/>
          <w:lang w:val="en-US" w:eastAsia="en-GB"/>
        </w:rPr>
        <w:t xml:space="preserve">Project stakeholders included UoS, registered P and </w:t>
      </w:r>
      <w:proofErr w:type="spellStart"/>
      <w:r w:rsidRPr="3E6FC8EE">
        <w:rPr>
          <w:rFonts w:ascii="Source Sans Pro" w:eastAsia="Times New Roman" w:hAnsi="Source Sans Pro" w:cs="Arial"/>
          <w:lang w:val="en-US" w:eastAsia="en-GB"/>
        </w:rPr>
        <w:t>Os</w:t>
      </w:r>
      <w:proofErr w:type="spellEnd"/>
      <w:r w:rsidRPr="3E6FC8EE">
        <w:rPr>
          <w:rFonts w:ascii="Source Sans Pro" w:eastAsia="Times New Roman" w:hAnsi="Source Sans Pro" w:cs="Arial"/>
          <w:lang w:val="en-US" w:eastAsia="en-GB"/>
        </w:rPr>
        <w:t>, students, healthcare support workers (HCSW</w:t>
      </w:r>
      <w:r>
        <w:rPr>
          <w:rFonts w:ascii="Source Sans Pro" w:eastAsia="Times New Roman" w:hAnsi="Source Sans Pro" w:cs="Arial"/>
          <w:lang w:val="en-US" w:eastAsia="en-GB"/>
        </w:rPr>
        <w:t>s</w:t>
      </w:r>
      <w:r w:rsidRPr="3E6FC8EE">
        <w:rPr>
          <w:rFonts w:ascii="Source Sans Pro" w:eastAsia="Times New Roman" w:hAnsi="Source Sans Pro" w:cs="Arial"/>
          <w:lang w:val="en-US" w:eastAsia="en-GB"/>
        </w:rPr>
        <w:t>) as clinical assistants and technicians</w:t>
      </w:r>
      <w:r>
        <w:rPr>
          <w:rFonts w:ascii="Source Sans Pro" w:eastAsia="Times New Roman" w:hAnsi="Source Sans Pro" w:cs="Arial"/>
          <w:lang w:val="en-US" w:eastAsia="en-GB"/>
        </w:rPr>
        <w:t>,</w:t>
      </w:r>
      <w:r w:rsidRPr="3E6FC8EE">
        <w:rPr>
          <w:rFonts w:ascii="Source Sans Pro" w:eastAsia="Times New Roman" w:hAnsi="Source Sans Pro" w:cs="Arial"/>
          <w:lang w:val="en-US" w:eastAsia="en-GB"/>
        </w:rPr>
        <w:t xml:space="preserve"> and the British Association of Prosthetists and Orthotists (BAPO). A stakeholder group was not established given time constraints of the project, service pressures and workforce size. Instead, regular communication was held over a range of platforms and within established groups such as Scottish Clinical Orthotic Leads (SCOL).</w:t>
      </w:r>
      <w:r w:rsidRPr="3E6FC8EE">
        <w:rPr>
          <w:rFonts w:ascii="Source Sans Pro" w:eastAsia="Times New Roman" w:hAnsi="Source Sans Pro" w:cs="Arial"/>
          <w:lang w:eastAsia="en-GB"/>
        </w:rPr>
        <w:t> </w:t>
      </w:r>
    </w:p>
    <w:p w14:paraId="6CF87027" w14:textId="77777777" w:rsidR="00990095" w:rsidRPr="00F03001" w:rsidRDefault="00990095" w:rsidP="00990095">
      <w:pPr>
        <w:spacing w:line="360" w:lineRule="auto"/>
        <w:textAlignment w:val="baseline"/>
        <w:rPr>
          <w:rFonts w:ascii="Source Sans Pro" w:eastAsia="Times New Roman" w:hAnsi="Source Sans Pro" w:cs="Arial"/>
          <w:lang w:val="en-US" w:eastAsia="en-GB"/>
        </w:rPr>
      </w:pPr>
    </w:p>
    <w:p w14:paraId="11F3677B" w14:textId="77777777" w:rsidR="00990095" w:rsidRPr="008E10F7" w:rsidRDefault="00990095" w:rsidP="00990095">
      <w:pPr>
        <w:spacing w:line="360" w:lineRule="auto"/>
        <w:textAlignment w:val="baseline"/>
        <w:rPr>
          <w:rFonts w:ascii="Source Sans Pro" w:eastAsia="Times New Roman" w:hAnsi="Source Sans Pro" w:cs="Arial"/>
          <w:sz w:val="30"/>
          <w:szCs w:val="30"/>
          <w:lang w:val="en-US" w:eastAsia="en-GB"/>
        </w:rPr>
      </w:pPr>
      <w:r w:rsidRPr="008E10F7">
        <w:rPr>
          <w:rFonts w:ascii="Source Sans Pro" w:eastAsia="Times New Roman" w:hAnsi="Source Sans Pro" w:cs="Arial"/>
          <w:b/>
          <w:bCs/>
          <w:color w:val="002D74"/>
          <w:sz w:val="30"/>
          <w:szCs w:val="30"/>
          <w:lang w:eastAsia="en-GB"/>
        </w:rPr>
        <w:t>Task</w:t>
      </w:r>
      <w:r w:rsidRPr="008E10F7">
        <w:rPr>
          <w:rFonts w:ascii="Source Sans Pro" w:eastAsia="Times New Roman" w:hAnsi="Source Sans Pro" w:cs="Arial"/>
          <w:color w:val="002D74"/>
          <w:sz w:val="30"/>
          <w:szCs w:val="30"/>
          <w:lang w:eastAsia="en-GB"/>
        </w:rPr>
        <w:t> </w:t>
      </w:r>
    </w:p>
    <w:p w14:paraId="41D58EF5" w14:textId="77777777" w:rsidR="00990095" w:rsidRPr="00F03001" w:rsidRDefault="00990095" w:rsidP="00990095">
      <w:pPr>
        <w:spacing w:line="360" w:lineRule="auto"/>
        <w:textAlignment w:val="baseline"/>
        <w:rPr>
          <w:rFonts w:ascii="Source Sans Pro" w:eastAsia="Times New Roman" w:hAnsi="Source Sans Pro" w:cs="Arial"/>
          <w:sz w:val="22"/>
          <w:szCs w:val="22"/>
          <w:lang w:eastAsia="en-GB"/>
        </w:rPr>
      </w:pPr>
      <w:r w:rsidRPr="3576F8F6">
        <w:rPr>
          <w:rFonts w:ascii="Source Sans Pro" w:eastAsia="Times New Roman" w:hAnsi="Source Sans Pro" w:cs="Arial"/>
          <w:b/>
          <w:bCs/>
          <w:lang w:eastAsia="en-GB"/>
        </w:rPr>
        <w:t>Scoping</w:t>
      </w:r>
      <w:r w:rsidRPr="3576F8F6">
        <w:rPr>
          <w:rFonts w:ascii="Source Sans Pro" w:eastAsia="Times New Roman" w:hAnsi="Source Sans Pro" w:cs="Arial"/>
          <w:lang w:eastAsia="en-GB"/>
        </w:rPr>
        <w:t> </w:t>
      </w:r>
    </w:p>
    <w:p w14:paraId="38DA2C77" w14:textId="60B1E0B1" w:rsidR="00990095" w:rsidRDefault="00990095" w:rsidP="00990095">
      <w:pPr>
        <w:spacing w:line="360" w:lineRule="auto"/>
        <w:rPr>
          <w:rFonts w:ascii="Source Sans Pro" w:eastAsia="Times New Roman" w:hAnsi="Source Sans Pro" w:cs="Arial"/>
          <w:lang w:eastAsia="en-GB"/>
        </w:rPr>
      </w:pPr>
      <w:r w:rsidRPr="3E6FC8EE">
        <w:rPr>
          <w:rFonts w:ascii="Source Sans Pro" w:eastAsia="Times New Roman" w:hAnsi="Source Sans Pro" w:cs="Arial"/>
          <w:lang w:val="en-US" w:eastAsia="en-GB"/>
        </w:rPr>
        <w:t>Scoping activities were carried out between April-July 2024 to gather opinions, PE learning needs, and data relating to different aspects of PrBL capacity in Scotland. Across the project</w:t>
      </w:r>
      <w:r w:rsidR="00EF5DBD">
        <w:rPr>
          <w:rFonts w:ascii="Source Sans Pro" w:eastAsia="Times New Roman" w:hAnsi="Source Sans Pro" w:cs="Arial"/>
          <w:lang w:val="en-US" w:eastAsia="en-GB"/>
        </w:rPr>
        <w:t>,</w:t>
      </w:r>
      <w:r w:rsidRPr="3E6FC8EE">
        <w:rPr>
          <w:rFonts w:ascii="Source Sans Pro" w:eastAsia="Times New Roman" w:hAnsi="Source Sans Pro" w:cs="Arial"/>
          <w:lang w:val="en-US" w:eastAsia="en-GB"/>
        </w:rPr>
        <w:t xml:space="preserve"> 50 hours of engagement were carried out</w:t>
      </w:r>
      <w:r>
        <w:rPr>
          <w:rFonts w:ascii="Source Sans Pro" w:eastAsia="Times New Roman" w:hAnsi="Source Sans Pro" w:cs="Arial"/>
          <w:lang w:val="en-US" w:eastAsia="en-GB"/>
        </w:rPr>
        <w:t>. There was</w:t>
      </w:r>
      <w:r w:rsidRPr="3E6FC8EE">
        <w:rPr>
          <w:rFonts w:ascii="Source Sans Pro" w:eastAsia="Times New Roman" w:hAnsi="Source Sans Pro" w:cs="Arial"/>
          <w:lang w:val="en-US" w:eastAsia="en-GB"/>
        </w:rPr>
        <w:t xml:space="preserve"> lower Prosthetic engagement, possibly due to small size of profession</w:t>
      </w:r>
      <w:r w:rsidR="0015525E" w:rsidRPr="3E6FC8EE">
        <w:rPr>
          <w:rFonts w:ascii="Source Sans Pro" w:eastAsia="Times New Roman" w:hAnsi="Source Sans Pro" w:cs="Arial"/>
          <w:lang w:val="en-US" w:eastAsia="en-GB"/>
        </w:rPr>
        <w:t>.</w:t>
      </w:r>
      <w:r w:rsidR="0015525E" w:rsidRPr="3E6FC8EE">
        <w:rPr>
          <w:rFonts w:ascii="Source Sans Pro" w:eastAsia="Times New Roman" w:hAnsi="Source Sans Pro" w:cs="Arial"/>
          <w:lang w:eastAsia="en-GB"/>
        </w:rPr>
        <w:t xml:space="preserve"> </w:t>
      </w:r>
      <w:r w:rsidRPr="3E6FC8EE">
        <w:rPr>
          <w:rFonts w:ascii="Source Sans Pro" w:eastAsia="Times New Roman" w:hAnsi="Source Sans Pro" w:cs="Arial"/>
          <w:lang w:eastAsia="en-GB"/>
        </w:rPr>
        <w:t xml:space="preserve">Capacity was measured </w:t>
      </w:r>
      <w:r>
        <w:rPr>
          <w:rFonts w:ascii="Source Sans Pro" w:eastAsia="Times New Roman" w:hAnsi="Source Sans Pro" w:cs="Arial"/>
          <w:lang w:eastAsia="en-GB"/>
        </w:rPr>
        <w:t>through</w:t>
      </w:r>
      <w:r w:rsidRPr="3E6FC8EE">
        <w:rPr>
          <w:rFonts w:ascii="Source Sans Pro" w:eastAsia="Times New Roman" w:hAnsi="Source Sans Pro" w:cs="Arial"/>
          <w:lang w:eastAsia="en-GB"/>
        </w:rPr>
        <w:t xml:space="preserve"> number of health boards offering PrBL, PrBL weeks provided in Scotland, diversity of PrBL models used, and collaborative activity amongst PEs.  </w:t>
      </w:r>
    </w:p>
    <w:p w14:paraId="24E89471" w14:textId="77777777" w:rsidR="00990095" w:rsidRDefault="00990095" w:rsidP="00990095">
      <w:pPr>
        <w:spacing w:line="360" w:lineRule="auto"/>
        <w:rPr>
          <w:rFonts w:ascii="Source Sans Pro" w:eastAsia="Times New Roman" w:hAnsi="Source Sans Pro" w:cs="Arial"/>
          <w:lang w:eastAsia="en-GB"/>
        </w:rPr>
      </w:pPr>
    </w:p>
    <w:p w14:paraId="09938A45" w14:textId="6E7FCD31" w:rsidR="00990095" w:rsidRDefault="00990095" w:rsidP="00990095">
      <w:pPr>
        <w:spacing w:line="360" w:lineRule="auto"/>
        <w:rPr>
          <w:rFonts w:ascii="Source Sans Pro" w:eastAsia="Times New Roman" w:hAnsi="Source Sans Pro" w:cs="Arial"/>
          <w:lang w:eastAsia="en-GB"/>
        </w:rPr>
      </w:pPr>
      <w:r w:rsidRPr="3E6FC8EE">
        <w:rPr>
          <w:rFonts w:ascii="Source Sans Pro" w:eastAsia="Times New Roman" w:hAnsi="Source Sans Pro" w:cs="Arial"/>
          <w:lang w:eastAsia="en-GB"/>
        </w:rPr>
        <w:lastRenderedPageBreak/>
        <w:t xml:space="preserve">Scoping highlighted that students are </w:t>
      </w:r>
      <w:r w:rsidRPr="3E6FC8EE">
        <w:rPr>
          <w:rFonts w:ascii="Source Sans Pro" w:eastAsia="Source Sans Pro" w:hAnsi="Source Sans Pro" w:cs="Source Sans Pro"/>
          <w:color w:val="000000" w:themeColor="text1"/>
        </w:rPr>
        <w:t>offered</w:t>
      </w:r>
      <w:r>
        <w:rPr>
          <w:rFonts w:ascii="Source Sans Pro" w:eastAsia="Source Sans Pro" w:hAnsi="Source Sans Pro" w:cs="Source Sans Pro"/>
          <w:color w:val="000000" w:themeColor="text1"/>
        </w:rPr>
        <w:t xml:space="preserve"> a</w:t>
      </w:r>
      <w:r w:rsidRPr="3E6FC8EE">
        <w:rPr>
          <w:rFonts w:ascii="Source Sans Pro" w:eastAsia="Source Sans Pro" w:hAnsi="Source Sans Pro" w:cs="Source Sans Pro"/>
          <w:color w:val="000000" w:themeColor="text1"/>
        </w:rPr>
        <w:t xml:space="preserve"> choice of placement locations, both internationally and within the UK, from the BAPO website and internal UoS databases</w:t>
      </w:r>
      <w:r w:rsidR="00F661BA">
        <w:rPr>
          <w:rFonts w:ascii="Source Sans Pro" w:eastAsia="Source Sans Pro" w:hAnsi="Source Sans Pro" w:cs="Source Sans Pro"/>
          <w:color w:val="000000" w:themeColor="text1"/>
        </w:rPr>
        <w:t>:</w:t>
      </w:r>
      <w:r>
        <w:rPr>
          <w:rFonts w:ascii="Source Sans Pro" w:eastAsia="Source Sans Pro" w:hAnsi="Source Sans Pro" w:cs="Source Sans Pro"/>
          <w:color w:val="000000" w:themeColor="text1"/>
        </w:rPr>
        <w:t xml:space="preserve"> This does </w:t>
      </w:r>
      <w:r w:rsidRPr="3E6FC8EE">
        <w:rPr>
          <w:rFonts w:ascii="Source Sans Pro" w:eastAsia="Source Sans Pro" w:hAnsi="Source Sans Pro" w:cs="Source Sans Pro"/>
          <w:color w:val="000000" w:themeColor="text1"/>
        </w:rPr>
        <w:t xml:space="preserve">not include all services </w:t>
      </w:r>
      <w:r>
        <w:rPr>
          <w:rFonts w:ascii="Source Sans Pro" w:eastAsia="Source Sans Pro" w:hAnsi="Source Sans Pro" w:cs="Source Sans Pro"/>
          <w:color w:val="000000" w:themeColor="text1"/>
        </w:rPr>
        <w:t xml:space="preserve">in </w:t>
      </w:r>
      <w:r w:rsidRPr="3E6FC8EE">
        <w:rPr>
          <w:rFonts w:ascii="Source Sans Pro" w:eastAsia="Source Sans Pro" w:hAnsi="Source Sans Pro" w:cs="Source Sans Pro"/>
          <w:color w:val="000000" w:themeColor="text1"/>
        </w:rPr>
        <w:t>Scotland</w:t>
      </w:r>
      <w:r>
        <w:rPr>
          <w:rFonts w:ascii="Source Sans Pro" w:eastAsia="Source Sans Pro" w:hAnsi="Source Sans Pro" w:cs="Source Sans Pro"/>
          <w:color w:val="000000" w:themeColor="text1"/>
        </w:rPr>
        <w:t>.</w:t>
      </w:r>
      <w:r w:rsidRPr="3E6FC8EE">
        <w:rPr>
          <w:rFonts w:ascii="Source Sans Pro" w:eastAsia="Source Sans Pro" w:hAnsi="Source Sans Pro" w:cs="Source Sans Pro"/>
        </w:rPr>
        <w:t xml:space="preserve"> P and O does not currently adopt a co-ordinated approach toward student PrBL allocation. </w:t>
      </w:r>
      <w:r>
        <w:rPr>
          <w:rFonts w:ascii="Source Sans Pro" w:eastAsia="Times New Roman" w:hAnsi="Source Sans Pro" w:cs="Arial"/>
          <w:lang w:eastAsia="en-GB"/>
        </w:rPr>
        <w:t>In Scotland, a</w:t>
      </w:r>
      <w:r w:rsidRPr="3E6FC8EE">
        <w:rPr>
          <w:rFonts w:ascii="Source Sans Pro" w:eastAsia="Times New Roman" w:hAnsi="Source Sans Pro" w:cs="Arial"/>
          <w:lang w:eastAsia="en-GB"/>
        </w:rPr>
        <w:t xml:space="preserve">n estimated </w:t>
      </w:r>
      <w:r>
        <w:rPr>
          <w:rFonts w:ascii="Source Sans Pro" w:eastAsia="Times New Roman" w:hAnsi="Source Sans Pro" w:cs="Arial"/>
          <w:lang w:eastAsia="en-GB"/>
        </w:rPr>
        <w:t xml:space="preserve">10 </w:t>
      </w:r>
      <w:r w:rsidRPr="3E6FC8EE">
        <w:rPr>
          <w:rFonts w:ascii="Source Sans Pro" w:eastAsia="Times New Roman" w:hAnsi="Source Sans Pro" w:cs="Arial"/>
          <w:lang w:eastAsia="en-GB"/>
        </w:rPr>
        <w:t xml:space="preserve">Prosthetic and 20 Orthotic </w:t>
      </w:r>
      <w:r>
        <w:rPr>
          <w:rFonts w:ascii="Source Sans Pro" w:eastAsia="Times New Roman" w:hAnsi="Source Sans Pro" w:cs="Arial"/>
          <w:lang w:eastAsia="en-GB"/>
        </w:rPr>
        <w:t xml:space="preserve">placements were allocated in the 2023/24 academic year, </w:t>
      </w:r>
      <w:r w:rsidRPr="3E6FC8EE">
        <w:rPr>
          <w:rFonts w:ascii="Source Sans Pro" w:eastAsia="Times New Roman" w:hAnsi="Source Sans Pro" w:cs="Arial"/>
          <w:lang w:eastAsia="en-GB"/>
        </w:rPr>
        <w:t xml:space="preserve">and </w:t>
      </w:r>
      <w:r>
        <w:rPr>
          <w:rFonts w:ascii="Source Sans Pro" w:eastAsia="Times New Roman" w:hAnsi="Source Sans Pro" w:cs="Arial"/>
          <w:lang w:eastAsia="en-GB"/>
        </w:rPr>
        <w:t>8</w:t>
      </w:r>
      <w:r w:rsidRPr="3E6FC8EE">
        <w:rPr>
          <w:rFonts w:ascii="Source Sans Pro" w:eastAsia="Times New Roman" w:hAnsi="Source Sans Pro" w:cs="Arial"/>
          <w:lang w:eastAsia="en-GB"/>
        </w:rPr>
        <w:t xml:space="preserve"> Prosthetic and 22 Orthotic placements were allocated in </w:t>
      </w:r>
      <w:r>
        <w:rPr>
          <w:rFonts w:ascii="Source Sans Pro" w:eastAsia="Times New Roman" w:hAnsi="Source Sans Pro" w:cs="Arial"/>
          <w:lang w:eastAsia="en-GB"/>
        </w:rPr>
        <w:t>the 2024/25</w:t>
      </w:r>
      <w:r w:rsidRPr="3E6FC8EE">
        <w:rPr>
          <w:rFonts w:ascii="Source Sans Pro" w:eastAsia="Times New Roman" w:hAnsi="Source Sans Pro" w:cs="Arial"/>
          <w:lang w:eastAsia="en-GB"/>
        </w:rPr>
        <w:t xml:space="preserve"> academic year</w:t>
      </w:r>
      <w:r>
        <w:rPr>
          <w:rFonts w:ascii="Source Sans Pro" w:eastAsia="Times New Roman" w:hAnsi="Source Sans Pro" w:cs="Arial"/>
          <w:lang w:eastAsia="en-GB"/>
        </w:rPr>
        <w:t>.</w:t>
      </w:r>
    </w:p>
    <w:p w14:paraId="7C2C3D06" w14:textId="77777777" w:rsidR="00990095" w:rsidRDefault="00990095" w:rsidP="00990095">
      <w:pPr>
        <w:spacing w:line="360" w:lineRule="auto"/>
        <w:textAlignment w:val="baseline"/>
        <w:rPr>
          <w:rFonts w:ascii="Source Sans Pro" w:eastAsia="Times New Roman" w:hAnsi="Source Sans Pro" w:cs="Arial"/>
          <w:b/>
          <w:bCs/>
          <w:lang w:eastAsia="en-GB"/>
        </w:rPr>
      </w:pPr>
    </w:p>
    <w:p w14:paraId="482E05B7" w14:textId="77777777" w:rsidR="00990095" w:rsidRPr="00F03001" w:rsidRDefault="00990095" w:rsidP="00990095">
      <w:pPr>
        <w:spacing w:line="360" w:lineRule="auto"/>
        <w:textAlignment w:val="baseline"/>
        <w:rPr>
          <w:rFonts w:ascii="Source Sans Pro" w:eastAsia="Times New Roman" w:hAnsi="Source Sans Pro" w:cs="Arial"/>
          <w:sz w:val="22"/>
          <w:szCs w:val="22"/>
          <w:lang w:eastAsia="en-GB"/>
        </w:rPr>
      </w:pPr>
      <w:r w:rsidRPr="68630163">
        <w:rPr>
          <w:rFonts w:ascii="Source Sans Pro" w:eastAsia="Times New Roman" w:hAnsi="Source Sans Pro" w:cs="Arial"/>
          <w:b/>
          <w:bCs/>
          <w:lang w:eastAsia="en-GB"/>
        </w:rPr>
        <w:t>Semi-structured interviews</w:t>
      </w:r>
      <w:r w:rsidRPr="68630163">
        <w:rPr>
          <w:rFonts w:ascii="Source Sans Pro" w:eastAsia="Times New Roman" w:hAnsi="Source Sans Pro" w:cs="Arial"/>
          <w:lang w:eastAsia="en-GB"/>
        </w:rPr>
        <w:t> </w:t>
      </w:r>
    </w:p>
    <w:p w14:paraId="289E251C" w14:textId="77777777" w:rsidR="00990095" w:rsidRPr="00F03001" w:rsidRDefault="00990095" w:rsidP="00990095">
      <w:pPr>
        <w:spacing w:line="360" w:lineRule="auto"/>
        <w:textAlignment w:val="baseline"/>
        <w:rPr>
          <w:rFonts w:ascii="Source Sans Pro" w:eastAsia="Times New Roman" w:hAnsi="Source Sans Pro" w:cs="Arial"/>
          <w:lang w:eastAsia="en-GB"/>
        </w:rPr>
      </w:pPr>
      <w:r w:rsidRPr="68630163">
        <w:rPr>
          <w:rFonts w:ascii="Source Sans Pro" w:eastAsia="Times New Roman" w:hAnsi="Source Sans Pro" w:cs="Arial"/>
          <w:lang w:eastAsia="en-GB"/>
        </w:rPr>
        <w:t>A key finding from the stakeholder engagement through 26 interviews indicated the need for PEs within the professions to be able to connect and access support for PrBL:  </w:t>
      </w:r>
    </w:p>
    <w:p w14:paraId="56025EAA" w14:textId="77777777" w:rsidR="00990095" w:rsidRPr="00F03001" w:rsidRDefault="00990095" w:rsidP="00990095">
      <w:pPr>
        <w:spacing w:line="360" w:lineRule="auto"/>
        <w:textAlignment w:val="baseline"/>
        <w:rPr>
          <w:rFonts w:ascii="Source Sans Pro" w:eastAsia="Times New Roman" w:hAnsi="Source Sans Pro" w:cs="Arial"/>
          <w:sz w:val="22"/>
          <w:szCs w:val="22"/>
          <w:lang w:eastAsia="en-GB"/>
        </w:rPr>
      </w:pPr>
      <w:r w:rsidRPr="3576F8F6">
        <w:rPr>
          <w:rFonts w:ascii="Source Sans Pro" w:eastAsia="Times New Roman" w:hAnsi="Source Sans Pro" w:cs="Arial"/>
          <w:lang w:eastAsia="en-GB"/>
        </w:rPr>
        <w:t>“We would welcome a shared resource hub” (NHS Prosthetics lead) </w:t>
      </w:r>
    </w:p>
    <w:p w14:paraId="33F68224" w14:textId="77777777" w:rsidR="00990095" w:rsidRPr="00F03001" w:rsidRDefault="00990095" w:rsidP="00990095">
      <w:pPr>
        <w:spacing w:line="360" w:lineRule="auto"/>
        <w:textAlignment w:val="baseline"/>
        <w:rPr>
          <w:rFonts w:ascii="Source Sans Pro" w:eastAsia="Times New Roman" w:hAnsi="Source Sans Pro" w:cs="Arial"/>
          <w:sz w:val="22"/>
          <w:szCs w:val="22"/>
          <w:lang w:eastAsia="en-GB"/>
        </w:rPr>
      </w:pPr>
      <w:r w:rsidRPr="3576F8F6">
        <w:rPr>
          <w:rFonts w:ascii="Source Sans Pro" w:eastAsia="Times New Roman" w:hAnsi="Source Sans Pro" w:cs="Arial"/>
          <w:lang w:eastAsia="en-GB"/>
        </w:rPr>
        <w:t>“</w:t>
      </w:r>
      <w:r>
        <w:rPr>
          <w:rFonts w:ascii="Source Sans Pro" w:eastAsia="Times New Roman" w:hAnsi="Source Sans Pro" w:cs="Arial"/>
          <w:lang w:eastAsia="en-GB"/>
        </w:rPr>
        <w:t>A</w:t>
      </w:r>
      <w:r w:rsidRPr="3576F8F6">
        <w:rPr>
          <w:rFonts w:ascii="Source Sans Pro" w:eastAsia="Times New Roman" w:hAnsi="Source Sans Pro" w:cs="Arial"/>
          <w:lang w:eastAsia="en-GB"/>
        </w:rPr>
        <w:t xml:space="preserve"> space for P and O specific resources would be good” (Orthotic PE) </w:t>
      </w:r>
    </w:p>
    <w:p w14:paraId="12EB6584" w14:textId="77777777" w:rsidR="00990095" w:rsidRPr="00F03001" w:rsidRDefault="00990095" w:rsidP="00990095">
      <w:pPr>
        <w:spacing w:line="360" w:lineRule="auto"/>
        <w:textAlignment w:val="baseline"/>
        <w:rPr>
          <w:rFonts w:ascii="Source Sans Pro" w:eastAsia="Times New Roman" w:hAnsi="Source Sans Pro" w:cs="Arial"/>
          <w:sz w:val="22"/>
          <w:szCs w:val="22"/>
          <w:lang w:eastAsia="en-GB"/>
        </w:rPr>
      </w:pPr>
      <w:r w:rsidRPr="3576F8F6">
        <w:rPr>
          <w:rFonts w:ascii="Source Sans Pro" w:eastAsia="Times New Roman" w:hAnsi="Source Sans Pro" w:cs="Arial"/>
          <w:lang w:eastAsia="en-GB"/>
        </w:rPr>
        <w:t>“</w:t>
      </w:r>
      <w:r>
        <w:rPr>
          <w:rFonts w:ascii="Source Sans Pro" w:eastAsia="Times New Roman" w:hAnsi="Source Sans Pro" w:cs="Arial"/>
          <w:lang w:eastAsia="en-GB"/>
        </w:rPr>
        <w:t>T</w:t>
      </w:r>
      <w:r w:rsidRPr="3576F8F6">
        <w:rPr>
          <w:rFonts w:ascii="Source Sans Pro" w:eastAsia="Times New Roman" w:hAnsi="Source Sans Pro" w:cs="Arial"/>
          <w:lang w:eastAsia="en-GB"/>
        </w:rPr>
        <w:t>raining needs have increased around neurodiversity” (Prosthetic PE)</w:t>
      </w:r>
    </w:p>
    <w:p w14:paraId="6BA22289" w14:textId="77777777" w:rsidR="00990095" w:rsidRDefault="00990095" w:rsidP="00990095">
      <w:pPr>
        <w:rPr>
          <w:rFonts w:ascii="Source Sans Pro" w:eastAsia="Times New Roman" w:hAnsi="Source Sans Pro" w:cs="Arial"/>
          <w:b/>
          <w:bCs/>
          <w:lang w:val="en-US" w:eastAsia="en-GB"/>
        </w:rPr>
      </w:pPr>
    </w:p>
    <w:p w14:paraId="4613DAB4" w14:textId="77777777" w:rsidR="00990095" w:rsidRPr="00F03001" w:rsidRDefault="00990095" w:rsidP="008E10F7">
      <w:pPr>
        <w:spacing w:after="240"/>
        <w:rPr>
          <w:rFonts w:ascii="Source Sans Pro" w:eastAsia="Times New Roman" w:hAnsi="Source Sans Pro" w:cs="Arial"/>
          <w:b/>
          <w:bCs/>
          <w:lang w:val="en-US" w:eastAsia="en-GB"/>
        </w:rPr>
      </w:pPr>
      <w:r w:rsidRPr="00020974">
        <w:rPr>
          <w:rFonts w:ascii="Source Sans Pro" w:eastAsia="Times New Roman" w:hAnsi="Source Sans Pro" w:cs="Arial"/>
          <w:b/>
          <w:bCs/>
          <w:lang w:val="en-US" w:eastAsia="en-GB"/>
        </w:rPr>
        <w:t>Survey Development</w:t>
      </w:r>
    </w:p>
    <w:p w14:paraId="02BA0BD4" w14:textId="343E043D" w:rsidR="00990095" w:rsidRPr="006C3F65" w:rsidRDefault="00990095" w:rsidP="00990095">
      <w:pPr>
        <w:spacing w:line="360" w:lineRule="auto"/>
        <w:rPr>
          <w:rFonts w:ascii="Source Sans Pro" w:eastAsia="Times New Roman" w:hAnsi="Source Sans Pro" w:cs="Arial"/>
          <w:lang w:eastAsia="en-GB"/>
        </w:rPr>
      </w:pPr>
      <w:r w:rsidRPr="78F70FD0">
        <w:rPr>
          <w:rFonts w:ascii="Source Sans Pro" w:hAnsi="Source Sans Pro"/>
          <w:noProof/>
        </w:rPr>
        <w:t xml:space="preserve">An AHP Survey on Student Practice Education 2024 was </w:t>
      </w:r>
      <w:r>
        <w:rPr>
          <w:rFonts w:ascii="Source Sans Pro" w:hAnsi="Source Sans Pro"/>
          <w:noProof/>
        </w:rPr>
        <w:t xml:space="preserve">circulated </w:t>
      </w:r>
      <w:r w:rsidRPr="78F70FD0">
        <w:rPr>
          <w:rFonts w:ascii="Source Sans Pro" w:hAnsi="Source Sans Pro"/>
          <w:noProof/>
        </w:rPr>
        <w:t xml:space="preserve">to  practitioners, service leads, and managers in </w:t>
      </w:r>
      <w:r>
        <w:rPr>
          <w:rFonts w:ascii="Source Sans Pro" w:hAnsi="Source Sans Pro"/>
          <w:noProof/>
        </w:rPr>
        <w:t xml:space="preserve">Scotland in </w:t>
      </w:r>
      <w:r w:rsidRPr="78F70FD0">
        <w:rPr>
          <w:rFonts w:ascii="Source Sans Pro" w:hAnsi="Source Sans Pro"/>
          <w:noProof/>
        </w:rPr>
        <w:t>June 2024</w:t>
      </w:r>
      <w:r>
        <w:rPr>
          <w:rFonts w:ascii="Source Sans Pro" w:hAnsi="Source Sans Pro"/>
          <w:noProof/>
        </w:rPr>
        <w:t>.</w:t>
      </w:r>
      <w:r w:rsidRPr="78F70FD0">
        <w:rPr>
          <w:rFonts w:ascii="Source Sans Pro" w:hAnsi="Source Sans Pro"/>
          <w:noProof/>
        </w:rPr>
        <w:t xml:space="preserve"> </w:t>
      </w:r>
      <w:r w:rsidRPr="68630163">
        <w:rPr>
          <w:rFonts w:ascii="Source Sans Pro" w:eastAsia="Times New Roman" w:hAnsi="Source Sans Pro" w:cs="Arial"/>
          <w:lang w:val="en-US" w:eastAsia="en-GB"/>
        </w:rPr>
        <w:t>The survey</w:t>
      </w:r>
      <w:r>
        <w:rPr>
          <w:rFonts w:ascii="Source Sans Pro" w:eastAsia="Times New Roman" w:hAnsi="Source Sans Pro" w:cs="Arial"/>
          <w:lang w:val="en-US" w:eastAsia="en-GB"/>
        </w:rPr>
        <w:t xml:space="preserve"> identified PE</w:t>
      </w:r>
      <w:r w:rsidRPr="68630163">
        <w:rPr>
          <w:rFonts w:ascii="Source Sans Pro" w:eastAsia="Times New Roman" w:hAnsi="Source Sans Pro" w:cs="Arial"/>
          <w:lang w:val="en-US" w:eastAsia="en-GB"/>
        </w:rPr>
        <w:t xml:space="preserve"> learning needs, knowledge of different PrBL models and awareness of available AHP resources.</w:t>
      </w:r>
      <w:r>
        <w:rPr>
          <w:rFonts w:ascii="Source Sans Pro" w:eastAsia="Times New Roman" w:hAnsi="Source Sans Pro" w:cs="Arial"/>
          <w:lang w:val="en-US" w:eastAsia="en-GB"/>
        </w:rPr>
        <w:t xml:space="preserve"> The survey was repeated in </w:t>
      </w:r>
      <w:r w:rsidRPr="68630163">
        <w:rPr>
          <w:rFonts w:ascii="Source Sans Pro" w:eastAsia="Times New Roman" w:hAnsi="Source Sans Pro" w:cs="Arial"/>
          <w:lang w:val="en-US" w:eastAsia="en-GB"/>
        </w:rPr>
        <w:t>March 2025</w:t>
      </w:r>
      <w:r>
        <w:rPr>
          <w:rFonts w:ascii="Source Sans Pro" w:eastAsia="Times New Roman" w:hAnsi="Source Sans Pro" w:cs="Arial"/>
          <w:lang w:val="en-US" w:eastAsia="en-GB"/>
        </w:rPr>
        <w:t xml:space="preserve"> when it was also disseminated to</w:t>
      </w:r>
      <w:r w:rsidR="00677901">
        <w:rPr>
          <w:rFonts w:ascii="Source Sans Pro" w:eastAsia="Times New Roman" w:hAnsi="Source Sans Pro" w:cs="Arial"/>
          <w:lang w:val="en-US" w:eastAsia="en-GB"/>
        </w:rPr>
        <w:t xml:space="preserve"> P and O</w:t>
      </w:r>
      <w:r>
        <w:rPr>
          <w:rFonts w:ascii="Source Sans Pro" w:eastAsia="Times New Roman" w:hAnsi="Source Sans Pro" w:cs="Arial"/>
          <w:lang w:val="en-US" w:eastAsia="en-GB"/>
        </w:rPr>
        <w:t xml:space="preserve"> </w:t>
      </w:r>
      <w:r w:rsidRPr="68630163">
        <w:rPr>
          <w:rFonts w:ascii="Source Sans Pro" w:eastAsia="Times New Roman" w:hAnsi="Source Sans Pro" w:cs="Arial"/>
          <w:lang w:val="en-US" w:eastAsia="en-GB"/>
        </w:rPr>
        <w:t>PE</w:t>
      </w:r>
      <w:r>
        <w:rPr>
          <w:rFonts w:ascii="Source Sans Pro" w:eastAsia="Times New Roman" w:hAnsi="Source Sans Pro" w:cs="Arial"/>
          <w:lang w:val="en-US" w:eastAsia="en-GB"/>
        </w:rPr>
        <w:t>s</w:t>
      </w:r>
      <w:r w:rsidRPr="68630163">
        <w:rPr>
          <w:rFonts w:ascii="Source Sans Pro" w:eastAsia="Times New Roman" w:hAnsi="Source Sans Pro" w:cs="Arial"/>
          <w:lang w:val="en-US" w:eastAsia="en-GB"/>
        </w:rPr>
        <w:t xml:space="preserve"> who provide PrBL to UoS across the UK.</w:t>
      </w:r>
      <w:r>
        <w:rPr>
          <w:rFonts w:ascii="Source Sans Pro" w:eastAsia="Times New Roman" w:hAnsi="Source Sans Pro" w:cs="Arial"/>
          <w:lang w:val="en-US" w:eastAsia="en-GB"/>
        </w:rPr>
        <w:t xml:space="preserve"> </w:t>
      </w:r>
      <w:r w:rsidRPr="006C3F65">
        <w:rPr>
          <w:rFonts w:ascii="Source Sans Pro" w:eastAsia="Times New Roman" w:hAnsi="Source Sans Pro" w:cs="Arial"/>
          <w:lang w:eastAsia="en-GB"/>
        </w:rPr>
        <w:t>Key findings indicated the need to:</w:t>
      </w:r>
    </w:p>
    <w:p w14:paraId="36646EBA" w14:textId="77777777" w:rsidR="00990095" w:rsidRDefault="00990095" w:rsidP="0021646E">
      <w:pPr>
        <w:pStyle w:val="ListParagraph"/>
        <w:numPr>
          <w:ilvl w:val="0"/>
          <w:numId w:val="84"/>
        </w:numPr>
        <w:spacing w:line="360" w:lineRule="auto"/>
        <w:ind w:left="426"/>
        <w:rPr>
          <w:rFonts w:ascii="Source Sans Pro" w:eastAsia="Times New Roman" w:hAnsi="Source Sans Pro" w:cs="Arial"/>
          <w:sz w:val="24"/>
          <w:szCs w:val="24"/>
          <w:lang w:eastAsia="en-GB"/>
        </w:rPr>
      </w:pPr>
      <w:r w:rsidRPr="68630163">
        <w:rPr>
          <w:rFonts w:ascii="Source Sans Pro" w:eastAsia="Times New Roman" w:hAnsi="Source Sans Pro" w:cs="Arial"/>
          <w:sz w:val="24"/>
          <w:szCs w:val="24"/>
          <w:lang w:eastAsia="en-GB"/>
        </w:rPr>
        <w:t>Increase awareness of existing PrBL resources</w:t>
      </w:r>
    </w:p>
    <w:p w14:paraId="45F89D94" w14:textId="77777777" w:rsidR="00990095" w:rsidRDefault="00990095" w:rsidP="0021646E">
      <w:pPr>
        <w:pStyle w:val="ListParagraph"/>
        <w:numPr>
          <w:ilvl w:val="0"/>
          <w:numId w:val="84"/>
        </w:numPr>
        <w:spacing w:line="360" w:lineRule="auto"/>
        <w:ind w:left="426"/>
        <w:rPr>
          <w:rFonts w:ascii="Source Sans Pro" w:eastAsia="Times New Roman" w:hAnsi="Source Sans Pro" w:cs="Arial"/>
          <w:sz w:val="24"/>
          <w:szCs w:val="24"/>
          <w:lang w:eastAsia="en-GB"/>
        </w:rPr>
      </w:pPr>
      <w:r w:rsidRPr="68630163">
        <w:rPr>
          <w:rFonts w:ascii="Source Sans Pro" w:eastAsia="Times New Roman" w:hAnsi="Source Sans Pro" w:cs="Arial"/>
          <w:sz w:val="24"/>
          <w:szCs w:val="24"/>
          <w:lang w:eastAsia="en-GB"/>
        </w:rPr>
        <w:t>Increase understanding of different PrBL models</w:t>
      </w:r>
    </w:p>
    <w:p w14:paraId="6DC21699" w14:textId="77777777" w:rsidR="00990095" w:rsidRDefault="00990095" w:rsidP="0021646E">
      <w:pPr>
        <w:pStyle w:val="ListParagraph"/>
        <w:numPr>
          <w:ilvl w:val="0"/>
          <w:numId w:val="84"/>
        </w:numPr>
        <w:spacing w:line="360" w:lineRule="auto"/>
        <w:ind w:left="426"/>
        <w:rPr>
          <w:rFonts w:ascii="Source Sans Pro" w:eastAsia="Times New Roman" w:hAnsi="Source Sans Pro" w:cs="Arial"/>
          <w:sz w:val="24"/>
          <w:szCs w:val="24"/>
          <w:lang w:eastAsia="en-GB"/>
        </w:rPr>
      </w:pPr>
      <w:r w:rsidRPr="68630163">
        <w:rPr>
          <w:rFonts w:ascii="Source Sans Pro" w:eastAsia="Times New Roman" w:hAnsi="Source Sans Pro" w:cs="Arial"/>
          <w:sz w:val="24"/>
          <w:szCs w:val="24"/>
          <w:lang w:eastAsia="en-GB"/>
        </w:rPr>
        <w:t>Diversify range of PrBL models used in Scotland</w:t>
      </w:r>
    </w:p>
    <w:p w14:paraId="49E9D1A2" w14:textId="77777777" w:rsidR="00990095" w:rsidRDefault="00990095" w:rsidP="0021646E">
      <w:pPr>
        <w:pStyle w:val="ListParagraph"/>
        <w:numPr>
          <w:ilvl w:val="0"/>
          <w:numId w:val="85"/>
        </w:numPr>
        <w:spacing w:line="360" w:lineRule="auto"/>
        <w:ind w:left="426"/>
        <w:rPr>
          <w:rFonts w:ascii="Source Sans Pro" w:eastAsia="Source Sans Pro" w:hAnsi="Source Sans Pro" w:cs="Source Sans Pro"/>
          <w:color w:val="000000" w:themeColor="text1"/>
          <w:sz w:val="24"/>
          <w:szCs w:val="24"/>
        </w:rPr>
      </w:pPr>
      <w:r w:rsidRPr="68630163">
        <w:rPr>
          <w:rFonts w:ascii="Source Sans Pro" w:eastAsia="Source Sans Pro" w:hAnsi="Source Sans Pro" w:cs="Source Sans Pro"/>
          <w:color w:val="000000" w:themeColor="text1"/>
          <w:sz w:val="24"/>
          <w:szCs w:val="24"/>
        </w:rPr>
        <w:t>Enhance the PrBL infrastructure to enable PEs to collaborate and provide peer support</w:t>
      </w:r>
    </w:p>
    <w:p w14:paraId="2A1C1CFA" w14:textId="2E970A77" w:rsidR="00990095" w:rsidRDefault="00990095" w:rsidP="0021646E">
      <w:pPr>
        <w:pStyle w:val="ListParagraph"/>
        <w:numPr>
          <w:ilvl w:val="0"/>
          <w:numId w:val="85"/>
        </w:numPr>
        <w:spacing w:line="360" w:lineRule="auto"/>
        <w:ind w:left="426"/>
        <w:rPr>
          <w:rFonts w:ascii="Source Sans Pro" w:eastAsia="Source Sans Pro" w:hAnsi="Source Sans Pro" w:cs="Source Sans Pro"/>
          <w:color w:val="000000" w:themeColor="text1"/>
          <w:sz w:val="24"/>
          <w:szCs w:val="24"/>
        </w:rPr>
      </w:pPr>
      <w:r w:rsidRPr="68630163">
        <w:rPr>
          <w:rFonts w:ascii="Source Sans Pro" w:eastAsia="Source Sans Pro" w:hAnsi="Source Sans Pro" w:cs="Source Sans Pro"/>
          <w:color w:val="000000" w:themeColor="text1"/>
          <w:sz w:val="24"/>
          <w:szCs w:val="24"/>
        </w:rPr>
        <w:t xml:space="preserve">Increase </w:t>
      </w:r>
      <w:r w:rsidR="00C3189F">
        <w:rPr>
          <w:rFonts w:ascii="Source Sans Pro" w:eastAsia="Source Sans Pro" w:hAnsi="Source Sans Pro" w:cs="Source Sans Pro"/>
          <w:color w:val="000000" w:themeColor="text1"/>
          <w:sz w:val="24"/>
          <w:szCs w:val="24"/>
        </w:rPr>
        <w:t xml:space="preserve">the </w:t>
      </w:r>
      <w:r w:rsidRPr="68630163">
        <w:rPr>
          <w:rFonts w:ascii="Source Sans Pro" w:eastAsia="Source Sans Pro" w:hAnsi="Source Sans Pro" w:cs="Source Sans Pro"/>
          <w:color w:val="000000" w:themeColor="text1"/>
          <w:sz w:val="24"/>
          <w:szCs w:val="24"/>
        </w:rPr>
        <w:t>number of active services and PEs providing PrBL across Scotland</w:t>
      </w:r>
    </w:p>
    <w:p w14:paraId="13907698" w14:textId="77777777" w:rsidR="00990095" w:rsidRDefault="00990095" w:rsidP="0021646E">
      <w:pPr>
        <w:pStyle w:val="ListParagraph"/>
        <w:numPr>
          <w:ilvl w:val="0"/>
          <w:numId w:val="85"/>
        </w:numPr>
        <w:spacing w:line="360" w:lineRule="auto"/>
        <w:ind w:left="426"/>
        <w:rPr>
          <w:rFonts w:ascii="Source Sans Pro" w:eastAsia="Source Sans Pro" w:hAnsi="Source Sans Pro" w:cs="Source Sans Pro"/>
          <w:color w:val="000000" w:themeColor="text1"/>
          <w:sz w:val="24"/>
          <w:szCs w:val="24"/>
        </w:rPr>
      </w:pPr>
      <w:r w:rsidRPr="68630163">
        <w:rPr>
          <w:rFonts w:ascii="Source Sans Pro" w:eastAsia="Source Sans Pro" w:hAnsi="Source Sans Pro" w:cs="Source Sans Pro"/>
          <w:color w:val="000000" w:themeColor="text1"/>
          <w:sz w:val="24"/>
          <w:szCs w:val="24"/>
        </w:rPr>
        <w:t>Raise visibility and prioritisation of Scottish PrBL opportunities</w:t>
      </w:r>
    </w:p>
    <w:p w14:paraId="28225B8B" w14:textId="77777777" w:rsidR="00990095" w:rsidRDefault="00990095" w:rsidP="00990095">
      <w:pPr>
        <w:pStyle w:val="ListParagraph"/>
        <w:spacing w:line="360" w:lineRule="auto"/>
        <w:rPr>
          <w:rFonts w:ascii="Source Sans Pro" w:eastAsia="Source Sans Pro" w:hAnsi="Source Sans Pro" w:cs="Source Sans Pro"/>
          <w:color w:val="000000" w:themeColor="text1"/>
          <w:sz w:val="24"/>
          <w:szCs w:val="24"/>
        </w:rPr>
      </w:pPr>
    </w:p>
    <w:p w14:paraId="48DA790E" w14:textId="77777777" w:rsidR="008E10F7" w:rsidRDefault="008E10F7">
      <w:pPr>
        <w:rPr>
          <w:rFonts w:ascii="Source Sans Pro" w:eastAsia="Times New Roman" w:hAnsi="Source Sans Pro" w:cs="Arial"/>
          <w:b/>
          <w:bCs/>
          <w:color w:val="002D74"/>
          <w:sz w:val="40"/>
          <w:szCs w:val="40"/>
          <w:lang w:eastAsia="en-GB"/>
        </w:rPr>
      </w:pPr>
      <w:r>
        <w:rPr>
          <w:rFonts w:ascii="Source Sans Pro" w:eastAsia="Times New Roman" w:hAnsi="Source Sans Pro" w:cs="Arial"/>
          <w:b/>
          <w:bCs/>
          <w:color w:val="002D74"/>
          <w:sz w:val="40"/>
          <w:szCs w:val="40"/>
          <w:lang w:eastAsia="en-GB"/>
        </w:rPr>
        <w:br w:type="page"/>
      </w:r>
    </w:p>
    <w:p w14:paraId="491EB16C" w14:textId="3E045FC2" w:rsidR="00990095" w:rsidRPr="008E10F7" w:rsidRDefault="00990095" w:rsidP="00990095">
      <w:pPr>
        <w:textAlignment w:val="baseline"/>
        <w:rPr>
          <w:rFonts w:ascii="Source Sans Pro" w:eastAsia="Times New Roman" w:hAnsi="Source Sans Pro" w:cs="Arial"/>
          <w:color w:val="365F91"/>
          <w:sz w:val="30"/>
          <w:szCs w:val="30"/>
          <w:lang w:eastAsia="en-GB"/>
        </w:rPr>
      </w:pPr>
      <w:r w:rsidRPr="008E10F7">
        <w:rPr>
          <w:rFonts w:ascii="Source Sans Pro" w:eastAsia="Times New Roman" w:hAnsi="Source Sans Pro" w:cs="Arial"/>
          <w:b/>
          <w:bCs/>
          <w:color w:val="002D74"/>
          <w:sz w:val="30"/>
          <w:szCs w:val="30"/>
          <w:lang w:eastAsia="en-GB"/>
        </w:rPr>
        <w:lastRenderedPageBreak/>
        <w:t>Actions</w:t>
      </w:r>
      <w:r w:rsidRPr="008E10F7">
        <w:rPr>
          <w:rFonts w:ascii="Source Sans Pro" w:eastAsia="Times New Roman" w:hAnsi="Source Sans Pro" w:cs="Arial"/>
          <w:color w:val="002D74"/>
          <w:sz w:val="30"/>
          <w:szCs w:val="30"/>
          <w:lang w:eastAsia="en-GB"/>
        </w:rPr>
        <w:t> </w:t>
      </w:r>
    </w:p>
    <w:p w14:paraId="3DEC33A6" w14:textId="77777777" w:rsidR="00554A5C" w:rsidRDefault="00554A5C" w:rsidP="00990095">
      <w:pPr>
        <w:spacing w:line="360" w:lineRule="auto"/>
        <w:textAlignment w:val="baseline"/>
        <w:rPr>
          <w:rFonts w:ascii="Source Sans Pro" w:eastAsia="Times New Roman" w:hAnsi="Source Sans Pro" w:cs="Arial"/>
          <w:b/>
          <w:bCs/>
          <w:lang w:eastAsia="en-GB"/>
        </w:rPr>
      </w:pPr>
    </w:p>
    <w:p w14:paraId="3989527A" w14:textId="701A5999" w:rsidR="00990095" w:rsidRPr="00F03001" w:rsidRDefault="00990095" w:rsidP="00990095">
      <w:pPr>
        <w:spacing w:line="360" w:lineRule="auto"/>
        <w:textAlignment w:val="baseline"/>
        <w:rPr>
          <w:rFonts w:ascii="Source Sans Pro" w:eastAsia="Times New Roman" w:hAnsi="Source Sans Pro" w:cs="Arial"/>
          <w:sz w:val="22"/>
          <w:szCs w:val="22"/>
          <w:lang w:eastAsia="en-GB"/>
        </w:rPr>
      </w:pPr>
      <w:r>
        <w:rPr>
          <w:rFonts w:ascii="Source Sans Pro" w:eastAsia="Times New Roman" w:hAnsi="Source Sans Pro" w:cs="Arial"/>
          <w:b/>
          <w:bCs/>
          <w:lang w:eastAsia="en-GB"/>
        </w:rPr>
        <w:t>Analysis of s</w:t>
      </w:r>
      <w:r w:rsidRPr="2C606898">
        <w:rPr>
          <w:rFonts w:ascii="Source Sans Pro" w:eastAsia="Times New Roman" w:hAnsi="Source Sans Pro" w:cs="Arial"/>
          <w:b/>
          <w:bCs/>
          <w:lang w:eastAsia="en-GB"/>
        </w:rPr>
        <w:t>urvey results</w:t>
      </w:r>
      <w:r w:rsidRPr="2C606898">
        <w:rPr>
          <w:rFonts w:ascii="Source Sans Pro" w:eastAsia="Times New Roman" w:hAnsi="Source Sans Pro" w:cs="Arial"/>
          <w:lang w:eastAsia="en-GB"/>
        </w:rPr>
        <w:t> </w:t>
      </w:r>
    </w:p>
    <w:p w14:paraId="642DEEC8" w14:textId="77777777" w:rsidR="00990095" w:rsidRPr="00F03001" w:rsidRDefault="00990095" w:rsidP="00990095">
      <w:pPr>
        <w:spacing w:line="360" w:lineRule="auto"/>
        <w:textAlignment w:val="baseline"/>
        <w:rPr>
          <w:rFonts w:ascii="Source Sans Pro" w:eastAsia="Times New Roman" w:hAnsi="Source Sans Pro" w:cs="Arial"/>
          <w:lang w:eastAsia="en-GB"/>
        </w:rPr>
      </w:pPr>
      <w:r w:rsidRPr="68630163">
        <w:rPr>
          <w:rFonts w:ascii="Source Sans Pro" w:eastAsia="Times New Roman" w:hAnsi="Source Sans Pro" w:cs="Arial"/>
          <w:lang w:eastAsia="en-GB"/>
        </w:rPr>
        <w:t xml:space="preserve">A total of 21 Orthotists and </w:t>
      </w:r>
      <w:r>
        <w:rPr>
          <w:rFonts w:ascii="Source Sans Pro" w:eastAsia="Times New Roman" w:hAnsi="Source Sans Pro" w:cs="Arial"/>
          <w:lang w:eastAsia="en-GB"/>
        </w:rPr>
        <w:t>7</w:t>
      </w:r>
      <w:r w:rsidRPr="68630163">
        <w:rPr>
          <w:rFonts w:ascii="Source Sans Pro" w:eastAsia="Times New Roman" w:hAnsi="Source Sans Pro" w:cs="Arial"/>
          <w:lang w:eastAsia="en-GB"/>
        </w:rPr>
        <w:t xml:space="preserve"> Prosthetists completed the AHP-wide survey in July 2024. P</w:t>
      </w:r>
      <w:r>
        <w:rPr>
          <w:rFonts w:ascii="Source Sans Pro" w:eastAsia="Times New Roman" w:hAnsi="Source Sans Pro" w:cs="Arial"/>
          <w:lang w:eastAsia="en-GB"/>
        </w:rPr>
        <w:t>eer assisted learning (P</w:t>
      </w:r>
      <w:r w:rsidRPr="68630163">
        <w:rPr>
          <w:rFonts w:ascii="Source Sans Pro" w:eastAsia="Times New Roman" w:hAnsi="Source Sans Pro" w:cs="Arial"/>
          <w:lang w:eastAsia="en-GB"/>
        </w:rPr>
        <w:t>AL</w:t>
      </w:r>
      <w:r>
        <w:rPr>
          <w:rFonts w:ascii="Source Sans Pro" w:eastAsia="Times New Roman" w:hAnsi="Source Sans Pro" w:cs="Arial"/>
          <w:lang w:eastAsia="en-GB"/>
        </w:rPr>
        <w:t>)</w:t>
      </w:r>
      <w:r w:rsidRPr="68630163">
        <w:rPr>
          <w:rFonts w:ascii="Source Sans Pro" w:eastAsia="Times New Roman" w:hAnsi="Source Sans Pro" w:cs="Arial"/>
          <w:lang w:eastAsia="en-GB"/>
        </w:rPr>
        <w:t xml:space="preserve"> was reported as the most well-known model of PrBL with most willingness to trial this model. March 2025 </w:t>
      </w:r>
      <w:r>
        <w:rPr>
          <w:rFonts w:ascii="Source Sans Pro" w:eastAsia="Times New Roman" w:hAnsi="Source Sans Pro" w:cs="Arial"/>
          <w:lang w:eastAsia="en-GB"/>
        </w:rPr>
        <w:t xml:space="preserve">survey </w:t>
      </w:r>
      <w:r w:rsidRPr="68630163">
        <w:rPr>
          <w:rFonts w:ascii="Source Sans Pro" w:eastAsia="Times New Roman" w:hAnsi="Source Sans Pro" w:cs="Arial"/>
          <w:lang w:eastAsia="en-GB"/>
        </w:rPr>
        <w:t xml:space="preserve">responses comprised of 33 Orthotists, </w:t>
      </w:r>
      <w:r>
        <w:rPr>
          <w:rFonts w:ascii="Source Sans Pro" w:eastAsia="Times New Roman" w:hAnsi="Source Sans Pro" w:cs="Arial"/>
          <w:lang w:eastAsia="en-GB"/>
        </w:rPr>
        <w:t>7</w:t>
      </w:r>
      <w:r w:rsidRPr="68630163">
        <w:rPr>
          <w:rFonts w:ascii="Source Sans Pro" w:eastAsia="Times New Roman" w:hAnsi="Source Sans Pro" w:cs="Arial"/>
          <w:lang w:eastAsia="en-GB"/>
        </w:rPr>
        <w:t xml:space="preserve"> Prosthetists and </w:t>
      </w:r>
      <w:r>
        <w:rPr>
          <w:rFonts w:ascii="Source Sans Pro" w:eastAsia="Times New Roman" w:hAnsi="Source Sans Pro" w:cs="Arial"/>
          <w:lang w:eastAsia="en-GB"/>
        </w:rPr>
        <w:t>1</w:t>
      </w:r>
      <w:r w:rsidRPr="68630163">
        <w:rPr>
          <w:rFonts w:ascii="Source Sans Pro" w:eastAsia="Times New Roman" w:hAnsi="Source Sans Pro" w:cs="Arial"/>
          <w:lang w:eastAsia="en-GB"/>
        </w:rPr>
        <w:t xml:space="preserve"> dual qualified practitioner. The results from both were compared to demonstrate impact. Key findings were comparable between P and O and so the results are grouped in this report.</w:t>
      </w:r>
    </w:p>
    <w:p w14:paraId="512E4E0A" w14:textId="77777777" w:rsidR="00990095" w:rsidRDefault="00990095" w:rsidP="00990095">
      <w:pPr>
        <w:spacing w:line="360" w:lineRule="auto"/>
        <w:rPr>
          <w:rFonts w:ascii="Source Sans Pro" w:eastAsia="Times New Roman" w:hAnsi="Source Sans Pro" w:cs="Arial"/>
          <w:b/>
          <w:bCs/>
          <w:lang w:eastAsia="en-GB"/>
        </w:rPr>
      </w:pPr>
    </w:p>
    <w:p w14:paraId="7874B83C" w14:textId="77777777" w:rsidR="00990095" w:rsidRDefault="00990095" w:rsidP="00990095">
      <w:pPr>
        <w:spacing w:line="360" w:lineRule="auto"/>
        <w:rPr>
          <w:rFonts w:ascii="Source Sans Pro" w:eastAsia="Times New Roman" w:hAnsi="Source Sans Pro" w:cs="Arial"/>
          <w:b/>
          <w:bCs/>
          <w:lang w:eastAsia="en-GB"/>
        </w:rPr>
      </w:pPr>
      <w:r>
        <w:rPr>
          <w:rFonts w:ascii="Source Sans Pro" w:eastAsia="Times New Roman" w:hAnsi="Source Sans Pro" w:cs="Arial"/>
          <w:b/>
          <w:bCs/>
          <w:lang w:eastAsia="en-GB"/>
        </w:rPr>
        <w:t>Supporting practice educators</w:t>
      </w:r>
      <w:r w:rsidRPr="68630163">
        <w:rPr>
          <w:rFonts w:ascii="Source Sans Pro" w:eastAsia="Times New Roman" w:hAnsi="Source Sans Pro" w:cs="Arial"/>
          <w:b/>
          <w:bCs/>
          <w:lang w:eastAsia="en-GB"/>
        </w:rPr>
        <w:t xml:space="preserve"> </w:t>
      </w:r>
      <w:r>
        <w:rPr>
          <w:rFonts w:ascii="Source Sans Pro" w:eastAsia="Times New Roman" w:hAnsi="Source Sans Pro" w:cs="Arial"/>
          <w:b/>
          <w:bCs/>
          <w:lang w:eastAsia="en-GB"/>
        </w:rPr>
        <w:t>/ providers to increase use of different PrBL models</w:t>
      </w:r>
    </w:p>
    <w:p w14:paraId="30CCD780" w14:textId="77777777" w:rsidR="00990095" w:rsidRDefault="00990095" w:rsidP="00990095">
      <w:pPr>
        <w:spacing w:line="360" w:lineRule="auto"/>
        <w:rPr>
          <w:rFonts w:ascii="Source Sans Pro" w:eastAsia="Times New Roman" w:hAnsi="Source Sans Pro" w:cs="Arial"/>
          <w:lang w:eastAsia="en-GB"/>
        </w:rPr>
      </w:pPr>
      <w:r w:rsidRPr="3E6FC8EE">
        <w:rPr>
          <w:rFonts w:ascii="Source Sans Pro" w:eastAsia="Times New Roman" w:hAnsi="Source Sans Pro" w:cs="Arial"/>
          <w:lang w:eastAsia="en-GB"/>
        </w:rPr>
        <w:t xml:space="preserve">Providers were </w:t>
      </w:r>
      <w:r>
        <w:rPr>
          <w:rFonts w:ascii="Source Sans Pro" w:eastAsia="Times New Roman" w:hAnsi="Source Sans Pro" w:cs="Arial"/>
          <w:lang w:eastAsia="en-GB"/>
        </w:rPr>
        <w:t>supported</w:t>
      </w:r>
      <w:r w:rsidRPr="3E6FC8EE">
        <w:rPr>
          <w:rFonts w:ascii="Source Sans Pro" w:eastAsia="Times New Roman" w:hAnsi="Source Sans Pro" w:cs="Arial"/>
          <w:lang w:eastAsia="en-GB"/>
        </w:rPr>
        <w:t xml:space="preserve"> to increase Peer Assisted Learning (PAL) provision. UoS introduced two additional Orthotic placements</w:t>
      </w:r>
      <w:r>
        <w:rPr>
          <w:rFonts w:ascii="Source Sans Pro" w:eastAsia="Times New Roman" w:hAnsi="Source Sans Pro" w:cs="Arial"/>
          <w:lang w:eastAsia="en-GB"/>
        </w:rPr>
        <w:t xml:space="preserve"> in</w:t>
      </w:r>
      <w:r w:rsidRPr="3E6FC8EE">
        <w:rPr>
          <w:rFonts w:ascii="Source Sans Pro" w:eastAsia="Times New Roman" w:hAnsi="Source Sans Pro" w:cs="Arial"/>
          <w:lang w:eastAsia="en-GB"/>
        </w:rPr>
        <w:t xml:space="preserve"> 2024/25. PEs hosting these additional PrBL hours were supported with resource and facilitation of peer support for the introduction of the placement. This included support with timetables, provision and direction to resources which support implementation of PAL. New Orthotic PE and student videos were also created for the TURAS platform demonstrating use of PAL.</w:t>
      </w:r>
    </w:p>
    <w:p w14:paraId="3D740D29" w14:textId="77777777" w:rsidR="00990095" w:rsidRDefault="00990095" w:rsidP="00990095">
      <w:pPr>
        <w:rPr>
          <w:rFonts w:ascii="Source Sans Pro" w:eastAsia="Times New Roman" w:hAnsi="Source Sans Pro" w:cs="Arial"/>
          <w:b/>
          <w:bCs/>
          <w:lang w:val="en-US" w:eastAsia="en-GB"/>
        </w:rPr>
      </w:pPr>
    </w:p>
    <w:p w14:paraId="2829B88F" w14:textId="77777777" w:rsidR="00990095" w:rsidRPr="00F03001" w:rsidRDefault="00990095" w:rsidP="00990095">
      <w:pPr>
        <w:spacing w:line="360" w:lineRule="auto"/>
        <w:textAlignment w:val="baseline"/>
        <w:rPr>
          <w:rFonts w:ascii="Source Sans Pro" w:eastAsia="Times New Roman" w:hAnsi="Source Sans Pro" w:cs="Arial"/>
          <w:sz w:val="22"/>
          <w:szCs w:val="22"/>
          <w:lang w:eastAsia="en-GB"/>
        </w:rPr>
      </w:pPr>
      <w:r w:rsidRPr="3576F8F6">
        <w:rPr>
          <w:rFonts w:ascii="Source Sans Pro" w:eastAsia="Times New Roman" w:hAnsi="Source Sans Pro" w:cs="Arial"/>
          <w:b/>
          <w:bCs/>
          <w:lang w:val="en-US" w:eastAsia="en-GB"/>
        </w:rPr>
        <w:t>Creation of Virtual Community Channel</w:t>
      </w:r>
      <w:r>
        <w:rPr>
          <w:rFonts w:ascii="Source Sans Pro" w:eastAsia="Times New Roman" w:hAnsi="Source Sans Pro" w:cs="Arial"/>
          <w:b/>
          <w:bCs/>
          <w:lang w:val="en-US" w:eastAsia="en-GB"/>
        </w:rPr>
        <w:t>, provision of opportunities for development and collaboration</w:t>
      </w:r>
      <w:r w:rsidRPr="3576F8F6">
        <w:rPr>
          <w:rFonts w:ascii="Source Sans Pro" w:eastAsia="Times New Roman" w:hAnsi="Source Sans Pro" w:cs="Arial"/>
          <w:b/>
          <w:bCs/>
          <w:lang w:val="en-US" w:eastAsia="en-GB"/>
        </w:rPr>
        <w:t> </w:t>
      </w:r>
      <w:r w:rsidRPr="3576F8F6">
        <w:rPr>
          <w:rFonts w:ascii="Source Sans Pro" w:eastAsia="Times New Roman" w:hAnsi="Source Sans Pro" w:cs="Arial"/>
          <w:lang w:eastAsia="en-GB"/>
        </w:rPr>
        <w:t> </w:t>
      </w:r>
    </w:p>
    <w:p w14:paraId="639A178B" w14:textId="77777777" w:rsidR="00990095" w:rsidRDefault="00990095" w:rsidP="00990095">
      <w:pPr>
        <w:spacing w:line="360" w:lineRule="auto"/>
        <w:rPr>
          <w:rFonts w:ascii="Source Sans Pro" w:eastAsia="Times New Roman" w:hAnsi="Source Sans Pro" w:cs="Arial"/>
          <w:lang w:val="en-US" w:eastAsia="en-GB"/>
        </w:rPr>
      </w:pPr>
      <w:r w:rsidRPr="68630163">
        <w:rPr>
          <w:rFonts w:ascii="Source Sans Pro" w:eastAsia="Times New Roman" w:hAnsi="Source Sans Pro" w:cs="Arial"/>
          <w:lang w:val="en-US" w:eastAsia="en-GB"/>
        </w:rPr>
        <w:t xml:space="preserve">A P and O specific community channel within the Scottish AHP PrBL Virtual Community was also created in response to the findings from the scoping activities. This was available to all PEs providing a mechanism to increase peer support, share resources, and Continued Professional Development (CPD) for PEs. Seven key AHP PrBL resources were promoted through the channel and five short recorded CPD sessions were delivered to address areas of reported lower confidence. These sessions </w:t>
      </w:r>
      <w:proofErr w:type="gramStart"/>
      <w:r w:rsidRPr="68630163">
        <w:rPr>
          <w:rFonts w:ascii="Source Sans Pro" w:eastAsia="Times New Roman" w:hAnsi="Source Sans Pro" w:cs="Arial"/>
          <w:lang w:val="en-US" w:eastAsia="en-GB"/>
        </w:rPr>
        <w:t>related</w:t>
      </w:r>
      <w:proofErr w:type="gramEnd"/>
      <w:r w:rsidRPr="68630163">
        <w:rPr>
          <w:rFonts w:ascii="Source Sans Pro" w:eastAsia="Times New Roman" w:hAnsi="Source Sans Pro" w:cs="Arial"/>
          <w:lang w:val="en-US" w:eastAsia="en-GB"/>
        </w:rPr>
        <w:t xml:space="preserve"> to: </w:t>
      </w:r>
    </w:p>
    <w:p w14:paraId="29862848" w14:textId="77777777" w:rsidR="00990095" w:rsidRPr="00F03001" w:rsidRDefault="00990095" w:rsidP="0021646E">
      <w:pPr>
        <w:numPr>
          <w:ilvl w:val="0"/>
          <w:numId w:val="87"/>
        </w:numPr>
        <w:spacing w:line="360" w:lineRule="auto"/>
        <w:ind w:left="360" w:firstLine="0"/>
        <w:textAlignment w:val="baseline"/>
        <w:rPr>
          <w:rFonts w:ascii="Source Sans Pro" w:eastAsia="Times New Roman" w:hAnsi="Source Sans Pro" w:cs="Arial"/>
          <w:lang w:eastAsia="en-GB"/>
        </w:rPr>
      </w:pPr>
      <w:r w:rsidRPr="00654E33">
        <w:rPr>
          <w:rFonts w:ascii="Source Sans Pro" w:eastAsia="Times New Roman" w:hAnsi="Source Sans Pro" w:cs="Arial"/>
          <w:lang w:val="en-US" w:eastAsia="en-GB"/>
        </w:rPr>
        <w:t>New reports: opportunity to provide feedback to the HEI</w:t>
      </w:r>
      <w:r w:rsidRPr="00654E33">
        <w:rPr>
          <w:rFonts w:ascii="Source Sans Pro" w:eastAsia="Times New Roman" w:hAnsi="Source Sans Pro" w:cs="Arial"/>
          <w:lang w:eastAsia="en-GB"/>
        </w:rPr>
        <w:t> </w:t>
      </w:r>
    </w:p>
    <w:p w14:paraId="1AC42481" w14:textId="77777777" w:rsidR="00990095" w:rsidRPr="00F03001" w:rsidRDefault="00990095" w:rsidP="0021646E">
      <w:pPr>
        <w:numPr>
          <w:ilvl w:val="0"/>
          <w:numId w:val="88"/>
        </w:numPr>
        <w:spacing w:line="360" w:lineRule="auto"/>
        <w:ind w:left="360" w:firstLine="0"/>
        <w:textAlignment w:val="baseline"/>
        <w:rPr>
          <w:rFonts w:ascii="Source Sans Pro" w:eastAsia="Times New Roman" w:hAnsi="Source Sans Pro" w:cs="Arial"/>
          <w:lang w:eastAsia="en-GB"/>
        </w:rPr>
      </w:pPr>
      <w:r w:rsidRPr="2130AF3E">
        <w:rPr>
          <w:rFonts w:ascii="Source Sans Pro" w:eastAsia="Times New Roman" w:hAnsi="Source Sans Pro" w:cs="Arial"/>
          <w:lang w:val="en-US" w:eastAsia="en-GB"/>
        </w:rPr>
        <w:t xml:space="preserve">Using the </w:t>
      </w:r>
      <w:r>
        <w:rPr>
          <w:rFonts w:ascii="Source Sans Pro" w:eastAsia="Times New Roman" w:hAnsi="Source Sans Pro" w:cs="Arial"/>
          <w:lang w:val="en-US" w:eastAsia="en-GB"/>
        </w:rPr>
        <w:t xml:space="preserve">AHP </w:t>
      </w:r>
      <w:r w:rsidRPr="2130AF3E">
        <w:rPr>
          <w:rFonts w:ascii="Source Sans Pro" w:eastAsia="Times New Roman" w:hAnsi="Source Sans Pro" w:cs="Arial"/>
          <w:lang w:val="en-US" w:eastAsia="en-GB"/>
        </w:rPr>
        <w:t>Practice Education</w:t>
      </w:r>
      <w:r>
        <w:rPr>
          <w:rFonts w:ascii="Source Sans Pro" w:eastAsia="Times New Roman" w:hAnsi="Source Sans Pro" w:cs="Arial"/>
          <w:lang w:val="en-US" w:eastAsia="en-GB"/>
        </w:rPr>
        <w:t xml:space="preserve"> Development</w:t>
      </w:r>
      <w:r w:rsidRPr="2130AF3E">
        <w:rPr>
          <w:rFonts w:ascii="Source Sans Pro" w:eastAsia="Times New Roman" w:hAnsi="Source Sans Pro" w:cs="Arial"/>
          <w:lang w:val="en-US" w:eastAsia="en-GB"/>
        </w:rPr>
        <w:t xml:space="preserve"> Framework </w:t>
      </w:r>
    </w:p>
    <w:p w14:paraId="71B9343D" w14:textId="77777777" w:rsidR="00990095" w:rsidRPr="00F03001" w:rsidRDefault="00990095" w:rsidP="0021646E">
      <w:pPr>
        <w:numPr>
          <w:ilvl w:val="0"/>
          <w:numId w:val="89"/>
        </w:numPr>
        <w:spacing w:line="360" w:lineRule="auto"/>
        <w:ind w:left="360" w:firstLine="0"/>
        <w:textAlignment w:val="baseline"/>
        <w:rPr>
          <w:rFonts w:ascii="Source Sans Pro" w:eastAsia="Times New Roman" w:hAnsi="Source Sans Pro" w:cs="Arial"/>
          <w:lang w:eastAsia="en-GB"/>
        </w:rPr>
      </w:pPr>
      <w:r w:rsidRPr="3576F8F6">
        <w:rPr>
          <w:rFonts w:ascii="Source Sans Pro" w:eastAsia="Times New Roman" w:hAnsi="Source Sans Pro" w:cs="Arial"/>
          <w:lang w:val="en-US" w:eastAsia="en-GB"/>
        </w:rPr>
        <w:t xml:space="preserve">Supporting an underperforming student </w:t>
      </w:r>
      <w:r w:rsidRPr="3576F8F6">
        <w:rPr>
          <w:rFonts w:ascii="Source Sans Pro" w:eastAsia="Times New Roman" w:hAnsi="Source Sans Pro" w:cs="Arial"/>
          <w:lang w:eastAsia="en-GB"/>
        </w:rPr>
        <w:t> </w:t>
      </w:r>
    </w:p>
    <w:p w14:paraId="6915FE05" w14:textId="77777777" w:rsidR="00990095" w:rsidRPr="00F03001" w:rsidRDefault="00990095" w:rsidP="0021646E">
      <w:pPr>
        <w:numPr>
          <w:ilvl w:val="0"/>
          <w:numId w:val="90"/>
        </w:numPr>
        <w:spacing w:line="360" w:lineRule="auto"/>
        <w:ind w:left="360" w:firstLine="0"/>
        <w:textAlignment w:val="baseline"/>
        <w:rPr>
          <w:rFonts w:ascii="Source Sans Pro" w:eastAsia="Times New Roman" w:hAnsi="Source Sans Pro" w:cs="Arial"/>
          <w:lang w:val="en-US" w:eastAsia="en-GB"/>
        </w:rPr>
      </w:pPr>
      <w:r w:rsidRPr="2130AF3E">
        <w:rPr>
          <w:rFonts w:ascii="Source Sans Pro" w:eastAsia="Times New Roman" w:hAnsi="Source Sans Pro" w:cs="Arial"/>
          <w:lang w:val="en-US" w:eastAsia="en-GB"/>
        </w:rPr>
        <w:t xml:space="preserve">Providing a PAL PrBL model </w:t>
      </w:r>
    </w:p>
    <w:p w14:paraId="0BBEFB62" w14:textId="77777777" w:rsidR="00990095" w:rsidRPr="006E50FF" w:rsidRDefault="00990095" w:rsidP="0021646E">
      <w:pPr>
        <w:numPr>
          <w:ilvl w:val="0"/>
          <w:numId w:val="91"/>
        </w:numPr>
        <w:spacing w:line="360" w:lineRule="auto"/>
        <w:ind w:left="360" w:firstLine="0"/>
        <w:textAlignment w:val="baseline"/>
        <w:rPr>
          <w:rFonts w:ascii="Source Sans Pro" w:eastAsia="Times New Roman" w:hAnsi="Source Sans Pro" w:cs="Arial"/>
          <w:lang w:eastAsia="en-GB"/>
        </w:rPr>
      </w:pPr>
      <w:r w:rsidRPr="68630163">
        <w:rPr>
          <w:rFonts w:ascii="Source Sans Pro" w:eastAsia="Times New Roman" w:hAnsi="Source Sans Pro" w:cs="Arial"/>
          <w:lang w:val="en-US" w:eastAsia="en-GB"/>
        </w:rPr>
        <w:t xml:space="preserve">Supporting reasonable adjustments </w:t>
      </w:r>
    </w:p>
    <w:p w14:paraId="01EE3B54" w14:textId="77777777" w:rsidR="00990095" w:rsidRDefault="00990095" w:rsidP="00990095">
      <w:pPr>
        <w:spacing w:line="360" w:lineRule="auto"/>
        <w:rPr>
          <w:rFonts w:ascii="Source Sans Pro" w:eastAsia="Times New Roman" w:hAnsi="Source Sans Pro" w:cs="Arial"/>
          <w:b/>
          <w:bCs/>
          <w:lang w:eastAsia="en-GB"/>
        </w:rPr>
      </w:pPr>
      <w:r w:rsidRPr="3576F8F6">
        <w:rPr>
          <w:rFonts w:ascii="Source Sans Pro" w:eastAsia="Times New Roman" w:hAnsi="Source Sans Pro" w:cs="Arial"/>
          <w:b/>
          <w:bCs/>
          <w:lang w:eastAsia="en-GB"/>
        </w:rPr>
        <w:lastRenderedPageBreak/>
        <w:t>Workforce analysis and Mapping PrBL provision</w:t>
      </w:r>
    </w:p>
    <w:p w14:paraId="2B66C4E8" w14:textId="77777777" w:rsidR="00990095" w:rsidRDefault="00990095" w:rsidP="00990095">
      <w:pPr>
        <w:spacing w:line="360" w:lineRule="auto"/>
        <w:rPr>
          <w:rFonts w:ascii="Source Sans Pro" w:eastAsia="Times New Roman" w:hAnsi="Source Sans Pro" w:cs="Arial"/>
          <w:lang w:eastAsia="en-GB"/>
        </w:rPr>
      </w:pPr>
      <w:r w:rsidRPr="3E6FC8EE">
        <w:rPr>
          <w:rFonts w:ascii="Source Sans Pro" w:eastAsia="Times New Roman" w:hAnsi="Source Sans Pro" w:cs="Arial"/>
          <w:lang w:eastAsia="en-GB"/>
        </w:rPr>
        <w:t>Orthotic workforce data was gathered from the SCOL group. This data set identifies contracted clinical staff and separates HCSW and technician roles who are Agenda for Change (</w:t>
      </w:r>
      <w:proofErr w:type="spellStart"/>
      <w:r w:rsidRPr="3E6FC8EE">
        <w:rPr>
          <w:rFonts w:ascii="Source Sans Pro" w:eastAsia="Times New Roman" w:hAnsi="Source Sans Pro" w:cs="Arial"/>
          <w:lang w:eastAsia="en-GB"/>
        </w:rPr>
        <w:t>AfC</w:t>
      </w:r>
      <w:proofErr w:type="spellEnd"/>
      <w:r w:rsidRPr="3E6FC8EE">
        <w:rPr>
          <w:rFonts w:ascii="Source Sans Pro" w:eastAsia="Times New Roman" w:hAnsi="Source Sans Pro" w:cs="Arial"/>
          <w:lang w:eastAsia="en-GB"/>
        </w:rPr>
        <w:t>) bands 5-8c, thereby accurately recording registered clinical staff. Of the 81.1 WTE Orthotists</w:t>
      </w:r>
      <w:r>
        <w:rPr>
          <w:rFonts w:ascii="Source Sans Pro" w:eastAsia="Times New Roman" w:hAnsi="Source Sans Pro" w:cs="Arial"/>
          <w:lang w:eastAsia="en-GB"/>
        </w:rPr>
        <w:t xml:space="preserve"> in NHS Scotland</w:t>
      </w:r>
      <w:r w:rsidRPr="3E6FC8EE">
        <w:rPr>
          <w:rFonts w:ascii="Source Sans Pro" w:eastAsia="Times New Roman" w:hAnsi="Source Sans Pro" w:cs="Arial"/>
          <w:lang w:eastAsia="en-GB"/>
        </w:rPr>
        <w:t>, 10.6</w:t>
      </w:r>
      <w:r>
        <w:rPr>
          <w:rFonts w:ascii="Source Sans Pro" w:eastAsia="Times New Roman" w:hAnsi="Source Sans Pro" w:cs="Arial"/>
          <w:lang w:eastAsia="en-GB"/>
        </w:rPr>
        <w:t xml:space="preserve"> WTE</w:t>
      </w:r>
      <w:r w:rsidRPr="3E6FC8EE">
        <w:rPr>
          <w:rFonts w:ascii="Source Sans Pro" w:eastAsia="Times New Roman" w:hAnsi="Source Sans Pro" w:cs="Arial"/>
          <w:lang w:eastAsia="en-GB"/>
        </w:rPr>
        <w:t xml:space="preserve"> staff are employed by contracted providers. Prosthetic data is only available through the</w:t>
      </w:r>
      <w:r>
        <w:rPr>
          <w:rFonts w:ascii="Source Sans Pro" w:eastAsia="Times New Roman" w:hAnsi="Source Sans Pro" w:cs="Arial"/>
          <w:lang w:eastAsia="en-GB"/>
        </w:rPr>
        <w:t xml:space="preserve"> Turas</w:t>
      </w:r>
      <w:r w:rsidRPr="3E6FC8EE">
        <w:rPr>
          <w:rFonts w:ascii="Source Sans Pro" w:eastAsia="Times New Roman" w:hAnsi="Source Sans Pro" w:cs="Arial"/>
          <w:lang w:eastAsia="en-GB"/>
        </w:rPr>
        <w:t xml:space="preserve"> Data Intelligence platform, meaning that technician </w:t>
      </w:r>
      <w:proofErr w:type="spellStart"/>
      <w:r w:rsidRPr="3E6FC8EE">
        <w:rPr>
          <w:rFonts w:ascii="Source Sans Pro" w:eastAsia="Times New Roman" w:hAnsi="Source Sans Pro" w:cs="Arial"/>
          <w:lang w:eastAsia="en-GB"/>
        </w:rPr>
        <w:t>AfC</w:t>
      </w:r>
      <w:proofErr w:type="spellEnd"/>
      <w:r w:rsidRPr="3E6FC8EE">
        <w:rPr>
          <w:rFonts w:ascii="Source Sans Pro" w:eastAsia="Times New Roman" w:hAnsi="Source Sans Pro" w:cs="Arial"/>
          <w:lang w:eastAsia="en-GB"/>
        </w:rPr>
        <w:t xml:space="preserve"> bands 5-8c staff are included in the recorded 27.6 WTE Prosthetists within NHS Scotland. In terms of vacancy rates, the prosthetic profession reports 3.5%, for registered Orthotists it is 6%, whereas across AHPS in Scotland the average is 3% as reported on T</w:t>
      </w:r>
      <w:r>
        <w:rPr>
          <w:rFonts w:ascii="Source Sans Pro" w:eastAsia="Times New Roman" w:hAnsi="Source Sans Pro" w:cs="Arial"/>
          <w:lang w:eastAsia="en-GB"/>
        </w:rPr>
        <w:t>uras</w:t>
      </w:r>
      <w:r w:rsidRPr="3E6FC8EE">
        <w:rPr>
          <w:rFonts w:ascii="Source Sans Pro" w:eastAsia="Times New Roman" w:hAnsi="Source Sans Pro" w:cs="Arial"/>
          <w:lang w:eastAsia="en-GB"/>
        </w:rPr>
        <w:t xml:space="preserve"> Data Intelligence.</w:t>
      </w:r>
    </w:p>
    <w:p w14:paraId="209CC563" w14:textId="77777777" w:rsidR="00990095" w:rsidRDefault="00990095" w:rsidP="00990095">
      <w:pPr>
        <w:spacing w:line="360" w:lineRule="auto"/>
        <w:rPr>
          <w:rFonts w:ascii="Source Sans Pro" w:eastAsia="Times New Roman" w:hAnsi="Source Sans Pro" w:cs="Arial"/>
          <w:lang w:eastAsia="en-GB"/>
        </w:rPr>
      </w:pPr>
    </w:p>
    <w:p w14:paraId="394D2DEC" w14:textId="0F72CE55" w:rsidR="00990095" w:rsidRDefault="00990095" w:rsidP="00990095">
      <w:pPr>
        <w:spacing w:line="360" w:lineRule="auto"/>
        <w:rPr>
          <w:rFonts w:ascii="Source Sans Pro" w:eastAsia="Times New Roman" w:hAnsi="Source Sans Pro" w:cs="Arial"/>
          <w:lang w:eastAsia="en-GB"/>
        </w:rPr>
      </w:pPr>
      <w:r w:rsidRPr="3E6FC8EE">
        <w:rPr>
          <w:rFonts w:ascii="Source Sans Pro" w:eastAsia="Times New Roman" w:hAnsi="Source Sans Pro" w:cs="Arial"/>
          <w:lang w:eastAsia="en-GB"/>
        </w:rPr>
        <w:t xml:space="preserve">PrBL capacity modelling was </w:t>
      </w:r>
      <w:r w:rsidRPr="00433BB6">
        <w:rPr>
          <w:rFonts w:ascii="Source Sans Pro" w:eastAsia="Times New Roman" w:hAnsi="Source Sans Pro" w:cs="Arial"/>
          <w:lang w:eastAsia="en-GB"/>
        </w:rPr>
        <w:t xml:space="preserve">carried out (see Appendix </w:t>
      </w:r>
      <w:r w:rsidR="00433BB6" w:rsidRPr="00433BB6">
        <w:rPr>
          <w:rFonts w:ascii="Source Sans Pro" w:eastAsia="Times New Roman" w:hAnsi="Source Sans Pro" w:cs="Arial"/>
          <w:lang w:eastAsia="en-GB"/>
        </w:rPr>
        <w:t>J</w:t>
      </w:r>
      <w:r w:rsidRPr="00433BB6">
        <w:rPr>
          <w:rFonts w:ascii="Source Sans Pro" w:eastAsia="Times New Roman" w:hAnsi="Source Sans Pro" w:cs="Arial"/>
          <w:lang w:eastAsia="en-GB"/>
        </w:rPr>
        <w:t>1) to</w:t>
      </w:r>
      <w:r w:rsidRPr="3E6FC8EE">
        <w:rPr>
          <w:rFonts w:ascii="Source Sans Pro" w:eastAsia="Times New Roman" w:hAnsi="Source Sans Pro" w:cs="Arial"/>
          <w:lang w:eastAsia="en-GB"/>
        </w:rPr>
        <w:t xml:space="preserve"> demonstrate projected figures for Scotland to be self-sufficient. Based on 25 students per year, a total of 900* placement weeks </w:t>
      </w:r>
      <w:r w:rsidR="009222C2" w:rsidRPr="3E6FC8EE">
        <w:rPr>
          <w:rFonts w:ascii="Source Sans Pro" w:eastAsia="Times New Roman" w:hAnsi="Source Sans Pro" w:cs="Arial"/>
          <w:lang w:eastAsia="en-GB"/>
        </w:rPr>
        <w:t>is</w:t>
      </w:r>
      <w:r w:rsidRPr="3E6FC8EE">
        <w:rPr>
          <w:rFonts w:ascii="Source Sans Pro" w:eastAsia="Times New Roman" w:hAnsi="Source Sans Pro" w:cs="Arial"/>
          <w:lang w:eastAsia="en-GB"/>
        </w:rPr>
        <w:t xml:space="preserve"> required (*18</w:t>
      </w:r>
      <w:r w:rsidR="00010229">
        <w:rPr>
          <w:rFonts w:ascii="Source Sans Pro" w:eastAsia="Times New Roman" w:hAnsi="Source Sans Pro" w:cs="Arial"/>
          <w:lang w:eastAsia="en-GB"/>
        </w:rPr>
        <w:t>-</w:t>
      </w:r>
      <w:r w:rsidRPr="3E6FC8EE">
        <w:rPr>
          <w:rFonts w:ascii="Source Sans Pro" w:eastAsia="Times New Roman" w:hAnsi="Source Sans Pro" w:cs="Arial"/>
          <w:lang w:eastAsia="en-GB"/>
        </w:rPr>
        <w:t>week placement x 2</w:t>
      </w:r>
      <w:r w:rsidR="00827921">
        <w:rPr>
          <w:rFonts w:ascii="Source Sans Pro" w:eastAsia="Times New Roman" w:hAnsi="Source Sans Pro" w:cs="Arial"/>
          <w:lang w:eastAsia="en-GB"/>
        </w:rPr>
        <w:t xml:space="preserve"> per student</w:t>
      </w:r>
      <w:r w:rsidR="00457309">
        <w:rPr>
          <w:rFonts w:ascii="Source Sans Pro" w:eastAsia="Times New Roman" w:hAnsi="Source Sans Pro" w:cs="Arial"/>
          <w:lang w:eastAsia="en-GB"/>
        </w:rPr>
        <w:t>, one in each profession</w:t>
      </w:r>
      <w:r w:rsidRPr="3E6FC8EE">
        <w:rPr>
          <w:rFonts w:ascii="Source Sans Pro" w:eastAsia="Times New Roman" w:hAnsi="Source Sans Pro" w:cs="Arial"/>
          <w:lang w:eastAsia="en-GB"/>
        </w:rPr>
        <w:t xml:space="preserve">); revealing that each of the five Prosthetic services would need to provide 90 placement weeks per year for Scotland to be self-sufficient. Similarly, for the Orthotic profession, each of the 14 services would need to provide 32.1 placement weeks. Given that some services have one WTE or less and considering the vacancy rate, the available number of PrBL providers is less than the number of health boards with P and O provision. </w:t>
      </w:r>
    </w:p>
    <w:p w14:paraId="60E79119" w14:textId="77777777" w:rsidR="00990095" w:rsidRDefault="00990095" w:rsidP="00990095">
      <w:pPr>
        <w:spacing w:line="360" w:lineRule="auto"/>
        <w:rPr>
          <w:rFonts w:ascii="Source Sans Pro" w:eastAsia="Times New Roman" w:hAnsi="Source Sans Pro" w:cs="Arial"/>
          <w:lang w:eastAsia="en-GB"/>
        </w:rPr>
      </w:pPr>
    </w:p>
    <w:p w14:paraId="2EB6482C" w14:textId="77777777" w:rsidR="00990095" w:rsidRPr="00433BB6" w:rsidRDefault="00990095" w:rsidP="00990095">
      <w:pPr>
        <w:spacing w:line="360" w:lineRule="auto"/>
        <w:textAlignment w:val="baseline"/>
        <w:rPr>
          <w:rFonts w:ascii="Source Sans Pro" w:eastAsia="Times New Roman" w:hAnsi="Source Sans Pro" w:cs="Arial"/>
          <w:sz w:val="30"/>
          <w:szCs w:val="30"/>
          <w:lang w:eastAsia="en-GB"/>
        </w:rPr>
      </w:pPr>
      <w:r w:rsidRPr="00433BB6">
        <w:rPr>
          <w:rFonts w:ascii="Source Sans Pro" w:eastAsia="Times New Roman" w:hAnsi="Source Sans Pro" w:cs="Arial"/>
          <w:b/>
          <w:bCs/>
          <w:color w:val="002D74"/>
          <w:sz w:val="30"/>
          <w:szCs w:val="30"/>
          <w:lang w:eastAsia="en-GB"/>
        </w:rPr>
        <w:t>Impact</w:t>
      </w:r>
      <w:r w:rsidRPr="00433BB6">
        <w:rPr>
          <w:rFonts w:ascii="Source Sans Pro" w:eastAsia="Times New Roman" w:hAnsi="Source Sans Pro" w:cs="Arial"/>
          <w:color w:val="002D74"/>
          <w:sz w:val="30"/>
          <w:szCs w:val="30"/>
          <w:lang w:eastAsia="en-GB"/>
        </w:rPr>
        <w:t> </w:t>
      </w:r>
    </w:p>
    <w:p w14:paraId="21FB7C87" w14:textId="77777777" w:rsidR="00990095" w:rsidRPr="00654E33" w:rsidRDefault="00990095" w:rsidP="00990095">
      <w:pPr>
        <w:spacing w:line="360" w:lineRule="auto"/>
        <w:textAlignment w:val="baseline"/>
        <w:rPr>
          <w:rFonts w:ascii="Source Sans Pro" w:eastAsia="Times New Roman" w:hAnsi="Source Sans Pro" w:cs="Arial"/>
          <w:lang w:eastAsia="en-GB"/>
        </w:rPr>
      </w:pPr>
      <w:r w:rsidRPr="68630163">
        <w:rPr>
          <w:rFonts w:ascii="Source Sans Pro" w:eastAsia="Times New Roman" w:hAnsi="Source Sans Pro" w:cs="Arial"/>
          <w:lang w:val="en-US" w:eastAsia="en-GB"/>
        </w:rPr>
        <w:t xml:space="preserve">PrBL Capacity building has been addressed through </w:t>
      </w:r>
      <w:r>
        <w:rPr>
          <w:rFonts w:ascii="Source Sans Pro" w:eastAsia="Times New Roman" w:hAnsi="Source Sans Pro" w:cs="Arial"/>
          <w:lang w:val="en-US" w:eastAsia="en-GB"/>
        </w:rPr>
        <w:t xml:space="preserve">a focus on </w:t>
      </w:r>
      <w:r w:rsidRPr="68630163">
        <w:rPr>
          <w:rFonts w:ascii="Source Sans Pro" w:eastAsia="Times New Roman" w:hAnsi="Source Sans Pro" w:cs="Arial"/>
          <w:lang w:val="en-US" w:eastAsia="en-GB"/>
        </w:rPr>
        <w:t xml:space="preserve">PrBL models, peer support, available resources, </w:t>
      </w:r>
      <w:r>
        <w:rPr>
          <w:rFonts w:ascii="Source Sans Pro" w:eastAsia="Times New Roman" w:hAnsi="Source Sans Pro" w:cs="Arial"/>
          <w:lang w:val="en-US" w:eastAsia="en-GB"/>
        </w:rPr>
        <w:t xml:space="preserve">and </w:t>
      </w:r>
      <w:r w:rsidRPr="68630163">
        <w:rPr>
          <w:rFonts w:ascii="Source Sans Pro" w:eastAsia="Times New Roman" w:hAnsi="Source Sans Pro" w:cs="Arial"/>
          <w:lang w:val="en-US" w:eastAsia="en-GB"/>
        </w:rPr>
        <w:t>awareness raising CPD</w:t>
      </w:r>
      <w:r>
        <w:rPr>
          <w:rFonts w:ascii="Source Sans Pro" w:eastAsia="Times New Roman" w:hAnsi="Source Sans Pro" w:cs="Arial"/>
          <w:lang w:val="en-US" w:eastAsia="en-GB"/>
        </w:rPr>
        <w:t>.</w:t>
      </w:r>
      <w:r w:rsidRPr="68630163">
        <w:rPr>
          <w:rFonts w:ascii="Source Sans Pro" w:eastAsia="Times New Roman" w:hAnsi="Source Sans Pro" w:cs="Arial"/>
          <w:lang w:val="en-US" w:eastAsia="en-GB"/>
        </w:rPr>
        <w:t xml:space="preserve"> </w:t>
      </w:r>
    </w:p>
    <w:p w14:paraId="47E517E4" w14:textId="77777777" w:rsidR="00990095" w:rsidRPr="00C95562" w:rsidRDefault="00990095" w:rsidP="00990095">
      <w:pPr>
        <w:spacing w:beforeAutospacing="1" w:afterAutospacing="1" w:line="360" w:lineRule="auto"/>
        <w:textAlignment w:val="baseline"/>
        <w:rPr>
          <w:rFonts w:ascii="Source Sans Pro" w:hAnsi="Source Sans Pro"/>
          <w:b/>
          <w:bCs/>
          <w:lang w:eastAsia="en-GB"/>
        </w:rPr>
      </w:pPr>
      <w:r w:rsidRPr="000C155B">
        <w:rPr>
          <w:rFonts w:ascii="Source Sans Pro" w:hAnsi="Source Sans Pro"/>
          <w:b/>
          <w:bCs/>
          <w:lang w:eastAsia="en-GB"/>
        </w:rPr>
        <w:t>Engagement impact </w:t>
      </w:r>
    </w:p>
    <w:p w14:paraId="3AD25F4B" w14:textId="3079CCA0" w:rsidR="00990095" w:rsidRPr="000C155B" w:rsidRDefault="00990095" w:rsidP="0021646E">
      <w:pPr>
        <w:pStyle w:val="ListParagraph"/>
        <w:numPr>
          <w:ilvl w:val="0"/>
          <w:numId w:val="102"/>
        </w:numPr>
        <w:spacing w:beforeAutospacing="1" w:afterAutospacing="1" w:line="360" w:lineRule="auto"/>
        <w:textAlignment w:val="baseline"/>
        <w:rPr>
          <w:rFonts w:ascii="Source Sans Pro" w:eastAsia="Times New Roman" w:hAnsi="Source Sans Pro" w:cs="Arial"/>
          <w:sz w:val="24"/>
          <w:szCs w:val="24"/>
          <w:lang w:eastAsia="en-GB"/>
        </w:rPr>
      </w:pPr>
      <w:r w:rsidRPr="000C155B">
        <w:rPr>
          <w:rFonts w:ascii="Source Sans Pro" w:eastAsia="Times New Roman" w:hAnsi="Source Sans Pro" w:cs="Arial"/>
          <w:sz w:val="24"/>
          <w:szCs w:val="24"/>
          <w:lang w:val="en-US" w:eastAsia="en-GB"/>
        </w:rPr>
        <w:t xml:space="preserve">Increased </w:t>
      </w:r>
      <w:r w:rsidRPr="000C155B">
        <w:rPr>
          <w:rFonts w:ascii="Source Sans Pro" w:eastAsia="Times New Roman" w:hAnsi="Source Sans Pro" w:cs="Arial"/>
          <w:sz w:val="24"/>
          <w:szCs w:val="24"/>
          <w:lang w:eastAsia="en-GB"/>
        </w:rPr>
        <w:t>opportunity to connect and share resources between P</w:t>
      </w:r>
      <w:r w:rsidR="0016397C">
        <w:rPr>
          <w:rFonts w:ascii="Source Sans Pro" w:eastAsia="Times New Roman" w:hAnsi="Source Sans Pro" w:cs="Arial"/>
          <w:sz w:val="24"/>
          <w:szCs w:val="24"/>
          <w:lang w:eastAsia="en-GB"/>
        </w:rPr>
        <w:t>Es virtually</w:t>
      </w:r>
    </w:p>
    <w:p w14:paraId="339E9571" w14:textId="77777777" w:rsidR="00990095" w:rsidRPr="00654E33" w:rsidRDefault="00990095" w:rsidP="0021646E">
      <w:pPr>
        <w:pStyle w:val="ListParagraph"/>
        <w:numPr>
          <w:ilvl w:val="0"/>
          <w:numId w:val="100"/>
        </w:numPr>
        <w:spacing w:beforeAutospacing="1" w:afterAutospacing="1" w:line="360" w:lineRule="auto"/>
        <w:textAlignment w:val="baseline"/>
        <w:rPr>
          <w:rFonts w:ascii="Source Sans Pro" w:eastAsia="Times New Roman" w:hAnsi="Source Sans Pro" w:cs="Arial"/>
          <w:sz w:val="24"/>
          <w:szCs w:val="24"/>
          <w:lang w:eastAsia="en-GB"/>
        </w:rPr>
      </w:pPr>
      <w:r w:rsidRPr="68630163">
        <w:rPr>
          <w:rFonts w:ascii="Source Sans Pro" w:eastAsia="Times New Roman" w:hAnsi="Source Sans Pro" w:cs="Arial"/>
          <w:sz w:val="24"/>
          <w:szCs w:val="24"/>
          <w:lang w:val="en-US" w:eastAsia="en-GB"/>
        </w:rPr>
        <w:t xml:space="preserve">P and O membership of the AHP virtual community has risen from </w:t>
      </w:r>
      <w:r>
        <w:rPr>
          <w:rFonts w:ascii="Source Sans Pro" w:eastAsia="Times New Roman" w:hAnsi="Source Sans Pro" w:cs="Arial"/>
          <w:sz w:val="24"/>
          <w:szCs w:val="24"/>
          <w:lang w:val="en-US" w:eastAsia="en-GB"/>
        </w:rPr>
        <w:t>7</w:t>
      </w:r>
      <w:r w:rsidRPr="68630163">
        <w:rPr>
          <w:rFonts w:ascii="Source Sans Pro" w:eastAsia="Times New Roman" w:hAnsi="Source Sans Pro" w:cs="Arial"/>
          <w:sz w:val="24"/>
          <w:szCs w:val="24"/>
          <w:lang w:val="en-US" w:eastAsia="en-GB"/>
        </w:rPr>
        <w:t xml:space="preserve"> to 79 </w:t>
      </w:r>
      <w:r w:rsidRPr="68630163">
        <w:rPr>
          <w:rFonts w:ascii="Source Sans Pro" w:eastAsia="Times New Roman" w:hAnsi="Source Sans Pro" w:cs="Arial"/>
          <w:sz w:val="24"/>
          <w:szCs w:val="24"/>
          <w:lang w:eastAsia="en-GB"/>
        </w:rPr>
        <w:t>members</w:t>
      </w:r>
    </w:p>
    <w:p w14:paraId="65D7D7AE" w14:textId="77777777" w:rsidR="00990095" w:rsidRPr="00F03001" w:rsidRDefault="00990095" w:rsidP="00990095">
      <w:pPr>
        <w:spacing w:line="360" w:lineRule="auto"/>
        <w:textAlignment w:val="baseline"/>
        <w:rPr>
          <w:rFonts w:ascii="Source Sans Pro" w:eastAsia="Times New Roman" w:hAnsi="Source Sans Pro" w:cs="Arial"/>
          <w:sz w:val="22"/>
          <w:szCs w:val="22"/>
          <w:lang w:eastAsia="en-GB"/>
        </w:rPr>
      </w:pPr>
      <w:r w:rsidRPr="00654E33">
        <w:rPr>
          <w:rFonts w:ascii="Source Sans Pro" w:eastAsia="Times New Roman" w:hAnsi="Source Sans Pro" w:cs="Arial"/>
          <w:b/>
          <w:bCs/>
          <w:lang w:eastAsia="en-GB"/>
        </w:rPr>
        <w:t>Education impact</w:t>
      </w:r>
      <w:r w:rsidRPr="00654E33">
        <w:rPr>
          <w:rFonts w:ascii="Source Sans Pro" w:eastAsia="Times New Roman" w:hAnsi="Source Sans Pro" w:cs="Arial"/>
          <w:lang w:eastAsia="en-GB"/>
        </w:rPr>
        <w:t> </w:t>
      </w:r>
    </w:p>
    <w:p w14:paraId="247A20EE" w14:textId="5519CFA8" w:rsidR="00990095" w:rsidRPr="00F03001" w:rsidRDefault="00990095" w:rsidP="0021646E">
      <w:pPr>
        <w:numPr>
          <w:ilvl w:val="0"/>
          <w:numId w:val="92"/>
        </w:numPr>
        <w:spacing w:line="360" w:lineRule="auto"/>
        <w:ind w:left="360" w:firstLine="0"/>
        <w:textAlignment w:val="baseline"/>
        <w:rPr>
          <w:rFonts w:ascii="Source Sans Pro" w:eastAsia="Times New Roman" w:hAnsi="Source Sans Pro" w:cs="Arial"/>
          <w:lang w:eastAsia="en-GB"/>
        </w:rPr>
      </w:pPr>
      <w:r w:rsidRPr="68630163">
        <w:rPr>
          <w:rFonts w:ascii="Source Sans Pro" w:eastAsia="Times New Roman" w:hAnsi="Source Sans Pro" w:cs="Arial"/>
          <w:lang w:eastAsia="en-GB"/>
        </w:rPr>
        <w:t>Orthotic specific PAL video resources were created for the T</w:t>
      </w:r>
      <w:r w:rsidR="00433BB6">
        <w:rPr>
          <w:rFonts w:ascii="Source Sans Pro" w:eastAsia="Times New Roman" w:hAnsi="Source Sans Pro" w:cs="Arial"/>
          <w:lang w:eastAsia="en-GB"/>
        </w:rPr>
        <w:t>uras</w:t>
      </w:r>
      <w:r w:rsidRPr="68630163">
        <w:rPr>
          <w:rFonts w:ascii="Source Sans Pro" w:eastAsia="Times New Roman" w:hAnsi="Source Sans Pro" w:cs="Arial"/>
          <w:lang w:eastAsia="en-GB"/>
        </w:rPr>
        <w:t xml:space="preserve"> platform </w:t>
      </w:r>
    </w:p>
    <w:p w14:paraId="7C4E0174" w14:textId="77777777" w:rsidR="00990095" w:rsidRDefault="00990095" w:rsidP="0021646E">
      <w:pPr>
        <w:numPr>
          <w:ilvl w:val="0"/>
          <w:numId w:val="93"/>
        </w:numPr>
        <w:spacing w:line="360" w:lineRule="auto"/>
        <w:ind w:left="360" w:firstLine="0"/>
        <w:textAlignment w:val="baseline"/>
        <w:rPr>
          <w:rFonts w:ascii="Source Sans Pro" w:eastAsia="Times New Roman" w:hAnsi="Source Sans Pro" w:cs="Arial"/>
          <w:lang w:eastAsia="en-GB"/>
        </w:rPr>
      </w:pPr>
      <w:r w:rsidRPr="68630163">
        <w:rPr>
          <w:rFonts w:ascii="Source Sans Pro" w:eastAsia="Times New Roman" w:hAnsi="Source Sans Pro" w:cs="Arial"/>
          <w:lang w:eastAsia="en-GB"/>
        </w:rPr>
        <w:t xml:space="preserve">Five new online CPD sessions were recorded and now hosted on the P and O </w:t>
      </w:r>
      <w:r>
        <w:rPr>
          <w:rFonts w:ascii="Source Sans Pro" w:eastAsia="Times New Roman" w:hAnsi="Source Sans Pro" w:cs="Arial"/>
          <w:lang w:eastAsia="en-GB"/>
        </w:rPr>
        <w:t xml:space="preserve"> </w:t>
      </w:r>
    </w:p>
    <w:p w14:paraId="579ACBC8" w14:textId="77777777" w:rsidR="00990095" w:rsidRPr="00F03001" w:rsidRDefault="00990095" w:rsidP="00990095">
      <w:pPr>
        <w:spacing w:line="360" w:lineRule="auto"/>
        <w:ind w:left="360"/>
        <w:textAlignment w:val="baseline"/>
        <w:rPr>
          <w:rFonts w:ascii="Source Sans Pro" w:eastAsia="Times New Roman" w:hAnsi="Source Sans Pro" w:cs="Arial"/>
          <w:lang w:eastAsia="en-GB"/>
        </w:rPr>
      </w:pPr>
      <w:r>
        <w:rPr>
          <w:rFonts w:ascii="Source Sans Pro" w:eastAsia="Times New Roman" w:hAnsi="Source Sans Pro" w:cs="Arial"/>
          <w:lang w:eastAsia="en-GB"/>
        </w:rPr>
        <w:lastRenderedPageBreak/>
        <w:t xml:space="preserve">       </w:t>
      </w:r>
      <w:r w:rsidRPr="68630163">
        <w:rPr>
          <w:rFonts w:ascii="Source Sans Pro" w:eastAsia="Times New Roman" w:hAnsi="Source Sans Pro" w:cs="Arial"/>
          <w:lang w:eastAsia="en-GB"/>
        </w:rPr>
        <w:t>community channel</w:t>
      </w:r>
    </w:p>
    <w:p w14:paraId="68888F3F" w14:textId="77777777" w:rsidR="00990095" w:rsidRDefault="00990095" w:rsidP="0021646E">
      <w:pPr>
        <w:numPr>
          <w:ilvl w:val="0"/>
          <w:numId w:val="94"/>
        </w:numPr>
        <w:spacing w:line="360" w:lineRule="auto"/>
        <w:ind w:left="360" w:firstLine="0"/>
        <w:rPr>
          <w:rFonts w:ascii="Source Sans Pro" w:eastAsia="Times New Roman" w:hAnsi="Source Sans Pro" w:cs="Arial"/>
          <w:lang w:val="en-US" w:eastAsia="en-GB"/>
        </w:rPr>
      </w:pPr>
      <w:r w:rsidRPr="68630163">
        <w:rPr>
          <w:rFonts w:ascii="Source Sans Pro" w:eastAsia="Times New Roman" w:hAnsi="Source Sans Pro" w:cs="Arial"/>
          <w:lang w:val="en-US" w:eastAsia="en-GB"/>
        </w:rPr>
        <w:t>PEs indicated an increase in confidence within key areas as shown in Table 1</w:t>
      </w:r>
    </w:p>
    <w:p w14:paraId="6FD8D093" w14:textId="77777777" w:rsidR="00433BB6" w:rsidRDefault="00433BB6" w:rsidP="00990095">
      <w:pPr>
        <w:spacing w:line="360" w:lineRule="auto"/>
        <w:rPr>
          <w:rFonts w:ascii="Source Sans Pro" w:eastAsia="Times New Roman" w:hAnsi="Source Sans Pro" w:cs="Arial"/>
          <w:b/>
          <w:bCs/>
          <w:lang w:eastAsia="en-GB"/>
        </w:rPr>
      </w:pPr>
    </w:p>
    <w:p w14:paraId="58FA23DE" w14:textId="77777777" w:rsidR="00990095" w:rsidRDefault="00990095" w:rsidP="00990095">
      <w:pPr>
        <w:spacing w:line="360" w:lineRule="auto"/>
        <w:rPr>
          <w:rFonts w:ascii="Source Sans Pro" w:eastAsia="Times New Roman" w:hAnsi="Source Sans Pro" w:cs="Arial"/>
          <w:b/>
          <w:bCs/>
          <w:lang w:eastAsia="en-GB"/>
        </w:rPr>
      </w:pPr>
      <w:r w:rsidRPr="68630163">
        <w:rPr>
          <w:rFonts w:ascii="Source Sans Pro" w:eastAsia="Times New Roman" w:hAnsi="Source Sans Pro" w:cs="Arial"/>
          <w:b/>
          <w:bCs/>
          <w:lang w:eastAsia="en-GB"/>
        </w:rPr>
        <w:t>Table 1: Selected results from Practice Educator Surveys</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800"/>
        <w:gridCol w:w="1800"/>
        <w:gridCol w:w="2130"/>
        <w:gridCol w:w="2520"/>
      </w:tblGrid>
      <w:tr w:rsidR="00990095" w14:paraId="732616BE" w14:textId="77777777" w:rsidTr="00B27804">
        <w:trPr>
          <w:trHeight w:val="300"/>
        </w:trPr>
        <w:tc>
          <w:tcPr>
            <w:tcW w:w="36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3EE500" w14:textId="77777777" w:rsidR="00990095" w:rsidRDefault="00990095" w:rsidP="00B27804">
            <w:pPr>
              <w:rPr>
                <w:rFonts w:ascii="Source Sans Pro" w:eastAsia="Times New Roman" w:hAnsi="Source Sans Pro" w:cs="Times New Roman"/>
                <w:lang w:eastAsia="en-GB"/>
              </w:rPr>
            </w:pPr>
            <w:r w:rsidRPr="3576F8F6">
              <w:rPr>
                <w:rFonts w:ascii="Source Sans Pro" w:eastAsia="Times New Roman" w:hAnsi="Source Sans Pro" w:cs="Times New Roman"/>
                <w:lang w:eastAsia="en-GB"/>
              </w:rPr>
              <w:t>How confident are you... </w:t>
            </w:r>
          </w:p>
        </w:tc>
        <w:tc>
          <w:tcPr>
            <w:tcW w:w="21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E3F34F" w14:textId="77777777" w:rsidR="00990095" w:rsidRDefault="00990095" w:rsidP="00B27804">
            <w:pPr>
              <w:rPr>
                <w:rFonts w:ascii="Source Sans Pro" w:eastAsia="Times New Roman" w:hAnsi="Source Sans Pro" w:cs="Times New Roman"/>
                <w:lang w:eastAsia="en-GB"/>
              </w:rPr>
            </w:pPr>
            <w:r w:rsidRPr="68630163">
              <w:rPr>
                <w:rFonts w:ascii="Source Sans Pro" w:eastAsia="Times New Roman" w:hAnsi="Source Sans Pro" w:cs="Times New Roman"/>
                <w:lang w:eastAsia="en-GB"/>
              </w:rPr>
              <w:t>Initial Practice Educator Results</w:t>
            </w:r>
          </w:p>
          <w:p w14:paraId="15FA1463" w14:textId="77777777" w:rsidR="00990095" w:rsidRDefault="00990095" w:rsidP="00B27804">
            <w:pPr>
              <w:rPr>
                <w:rFonts w:ascii="Source Sans Pro" w:eastAsia="Times New Roman" w:hAnsi="Source Sans Pro" w:cs="Times New Roman"/>
                <w:lang w:eastAsia="en-GB"/>
              </w:rPr>
            </w:pPr>
            <w:r w:rsidRPr="3576F8F6">
              <w:rPr>
                <w:rFonts w:ascii="Source Sans Pro" w:eastAsia="Times New Roman" w:hAnsi="Source Sans Pro" w:cs="Times New Roman"/>
                <w:lang w:eastAsia="en-GB"/>
              </w:rPr>
              <w:t>(n=28)</w:t>
            </w:r>
          </w:p>
          <w:p w14:paraId="35ECE904" w14:textId="77777777" w:rsidR="00990095" w:rsidRDefault="00990095" w:rsidP="00B27804">
            <w:pPr>
              <w:rPr>
                <w:rFonts w:ascii="Source Sans Pro" w:eastAsia="Times New Roman" w:hAnsi="Source Sans Pro" w:cs="Times New Roman"/>
                <w:lang w:eastAsia="en-GB"/>
              </w:rPr>
            </w:pPr>
            <w:r w:rsidRPr="3576F8F6">
              <w:rPr>
                <w:rFonts w:ascii="Source Sans Pro" w:eastAsia="Times New Roman" w:hAnsi="Source Sans Pro" w:cs="Times New Roman"/>
                <w:lang w:eastAsia="en-GB"/>
              </w:rPr>
              <w:t>July 2024</w:t>
            </w:r>
          </w:p>
        </w:tc>
        <w:tc>
          <w:tcPr>
            <w:tcW w:w="25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B40A21" w14:textId="77777777" w:rsidR="00990095" w:rsidRDefault="00990095" w:rsidP="00B27804">
            <w:pPr>
              <w:rPr>
                <w:rFonts w:ascii="Source Sans Pro" w:eastAsia="Times New Roman" w:hAnsi="Source Sans Pro" w:cs="Times New Roman"/>
                <w:lang w:eastAsia="en-GB"/>
              </w:rPr>
            </w:pPr>
            <w:r w:rsidRPr="3576F8F6">
              <w:rPr>
                <w:rFonts w:ascii="Source Sans Pro" w:eastAsia="Times New Roman" w:hAnsi="Source Sans Pro" w:cs="Times New Roman"/>
                <w:lang w:eastAsia="en-GB"/>
              </w:rPr>
              <w:t xml:space="preserve">Follow up survey </w:t>
            </w:r>
          </w:p>
          <w:p w14:paraId="01F57F5D" w14:textId="77777777" w:rsidR="00990095" w:rsidRDefault="00990095" w:rsidP="00B27804">
            <w:pPr>
              <w:rPr>
                <w:rFonts w:ascii="Source Sans Pro" w:eastAsia="Times New Roman" w:hAnsi="Source Sans Pro" w:cs="Times New Roman"/>
                <w:lang w:eastAsia="en-GB"/>
              </w:rPr>
            </w:pPr>
            <w:r w:rsidRPr="3576F8F6">
              <w:rPr>
                <w:rFonts w:ascii="Source Sans Pro" w:eastAsia="Times New Roman" w:hAnsi="Source Sans Pro" w:cs="Times New Roman"/>
                <w:lang w:eastAsia="en-GB"/>
              </w:rPr>
              <w:t>(n=41)</w:t>
            </w:r>
          </w:p>
          <w:p w14:paraId="4223D16D" w14:textId="77777777" w:rsidR="00990095" w:rsidRDefault="00990095" w:rsidP="00B27804">
            <w:pPr>
              <w:rPr>
                <w:rFonts w:ascii="Source Sans Pro" w:eastAsia="Times New Roman" w:hAnsi="Source Sans Pro" w:cs="Times New Roman"/>
                <w:lang w:eastAsia="en-GB"/>
              </w:rPr>
            </w:pPr>
            <w:r w:rsidRPr="68630163">
              <w:rPr>
                <w:rFonts w:ascii="Source Sans Pro" w:eastAsia="Times New Roman" w:hAnsi="Source Sans Pro" w:cs="Times New Roman"/>
                <w:lang w:eastAsia="en-GB"/>
              </w:rPr>
              <w:t>March 2025</w:t>
            </w:r>
          </w:p>
        </w:tc>
      </w:tr>
      <w:tr w:rsidR="00990095" w14:paraId="28ED3E3C" w14:textId="77777777" w:rsidTr="00B27804">
        <w:trPr>
          <w:trHeight w:val="300"/>
        </w:trPr>
        <w:tc>
          <w:tcPr>
            <w:tcW w:w="36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436732" w14:textId="77777777" w:rsidR="00990095" w:rsidRDefault="00990095" w:rsidP="00B27804">
            <w:pPr>
              <w:rPr>
                <w:rFonts w:ascii="Source Sans Pro" w:eastAsia="Times New Roman" w:hAnsi="Source Sans Pro" w:cs="Times New Roman"/>
                <w:lang w:eastAsia="en-GB"/>
              </w:rPr>
            </w:pPr>
            <w:r w:rsidRPr="3576F8F6">
              <w:rPr>
                <w:rFonts w:ascii="Source Sans Pro" w:eastAsia="Times New Roman" w:hAnsi="Source Sans Pro" w:cs="Times New Roman"/>
                <w:color w:val="323130"/>
                <w:lang w:eastAsia="en-GB"/>
              </w:rPr>
              <w:t> in your skills and knowledge of facilitating student practice education </w:t>
            </w:r>
          </w:p>
        </w:tc>
        <w:tc>
          <w:tcPr>
            <w:tcW w:w="21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DA997F" w14:textId="77777777" w:rsidR="00990095" w:rsidRDefault="00990095" w:rsidP="00B27804">
            <w:pPr>
              <w:rPr>
                <w:rFonts w:ascii="Source Sans Pro" w:eastAsia="Times New Roman" w:hAnsi="Source Sans Pro" w:cs="Times New Roman"/>
                <w:lang w:eastAsia="en-GB"/>
              </w:rPr>
            </w:pPr>
            <w:r w:rsidRPr="3576F8F6">
              <w:rPr>
                <w:rFonts w:ascii="Source Sans Pro" w:eastAsia="Times New Roman" w:hAnsi="Source Sans Pro" w:cs="Times New Roman"/>
                <w:lang w:eastAsia="en-GB"/>
              </w:rPr>
              <w:t>4.2/5 </w:t>
            </w:r>
          </w:p>
        </w:tc>
        <w:tc>
          <w:tcPr>
            <w:tcW w:w="25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3F56AE" w14:textId="77777777" w:rsidR="00990095" w:rsidRDefault="00990095" w:rsidP="00B27804">
            <w:pPr>
              <w:rPr>
                <w:rFonts w:ascii="Source Sans Pro" w:eastAsia="Times New Roman" w:hAnsi="Source Sans Pro" w:cs="Times New Roman"/>
                <w:lang w:eastAsia="en-GB"/>
              </w:rPr>
            </w:pPr>
            <w:r w:rsidRPr="3576F8F6">
              <w:rPr>
                <w:rFonts w:ascii="Source Sans Pro" w:eastAsia="Times New Roman" w:hAnsi="Source Sans Pro" w:cs="Times New Roman"/>
                <w:lang w:eastAsia="en-GB"/>
              </w:rPr>
              <w:t> 4.4/5</w:t>
            </w:r>
          </w:p>
        </w:tc>
      </w:tr>
      <w:tr w:rsidR="00990095" w14:paraId="373E0DC6" w14:textId="77777777" w:rsidTr="00B27804">
        <w:trPr>
          <w:trHeight w:val="300"/>
        </w:trPr>
        <w:tc>
          <w:tcPr>
            <w:tcW w:w="36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79424A" w14:textId="77777777" w:rsidR="00990095" w:rsidRDefault="00990095" w:rsidP="00B27804">
            <w:pPr>
              <w:rPr>
                <w:rFonts w:ascii="Source Sans Pro" w:eastAsia="Times New Roman" w:hAnsi="Source Sans Pro" w:cs="Times New Roman"/>
                <w:lang w:eastAsia="en-GB"/>
              </w:rPr>
            </w:pPr>
            <w:r w:rsidRPr="3576F8F6">
              <w:rPr>
                <w:rFonts w:ascii="Source Sans Pro" w:eastAsia="Times New Roman" w:hAnsi="Source Sans Pro" w:cs="Times New Roman"/>
                <w:color w:val="323130"/>
                <w:lang w:eastAsia="en-GB"/>
              </w:rPr>
              <w:t> to support a student at risk of failing on placement? </w:t>
            </w:r>
          </w:p>
        </w:tc>
        <w:tc>
          <w:tcPr>
            <w:tcW w:w="21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F0D717" w14:textId="77777777" w:rsidR="00990095" w:rsidRDefault="00990095" w:rsidP="00B27804">
            <w:pPr>
              <w:rPr>
                <w:rFonts w:ascii="Source Sans Pro" w:eastAsia="Times New Roman" w:hAnsi="Source Sans Pro" w:cs="Times New Roman"/>
                <w:lang w:eastAsia="en-GB"/>
              </w:rPr>
            </w:pPr>
            <w:r w:rsidRPr="3576F8F6">
              <w:rPr>
                <w:rFonts w:ascii="Source Sans Pro" w:eastAsia="Times New Roman" w:hAnsi="Source Sans Pro" w:cs="Times New Roman"/>
                <w:lang w:eastAsia="en-GB"/>
              </w:rPr>
              <w:t>3.3/5 </w:t>
            </w:r>
          </w:p>
        </w:tc>
        <w:tc>
          <w:tcPr>
            <w:tcW w:w="25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786EC3" w14:textId="77777777" w:rsidR="00990095" w:rsidRDefault="00990095" w:rsidP="00B27804">
            <w:pPr>
              <w:rPr>
                <w:rFonts w:ascii="Source Sans Pro" w:eastAsia="Times New Roman" w:hAnsi="Source Sans Pro" w:cs="Times New Roman"/>
                <w:lang w:eastAsia="en-GB"/>
              </w:rPr>
            </w:pPr>
            <w:r w:rsidRPr="3576F8F6">
              <w:rPr>
                <w:rFonts w:ascii="Source Sans Pro" w:eastAsia="Times New Roman" w:hAnsi="Source Sans Pro" w:cs="Times New Roman"/>
                <w:lang w:eastAsia="en-GB"/>
              </w:rPr>
              <w:t> 3.8/5</w:t>
            </w:r>
          </w:p>
        </w:tc>
      </w:tr>
      <w:tr w:rsidR="00990095" w14:paraId="2EF09BD8" w14:textId="77777777" w:rsidTr="00B27804">
        <w:trPr>
          <w:trHeight w:val="300"/>
        </w:trPr>
        <w:tc>
          <w:tcPr>
            <w:tcW w:w="36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A34416" w14:textId="77777777" w:rsidR="00990095" w:rsidRDefault="00990095" w:rsidP="00B27804">
            <w:pPr>
              <w:rPr>
                <w:rFonts w:ascii="Source Sans Pro" w:eastAsia="Times New Roman" w:hAnsi="Source Sans Pro" w:cs="Times New Roman"/>
                <w:lang w:eastAsia="en-GB"/>
              </w:rPr>
            </w:pPr>
            <w:r w:rsidRPr="3576F8F6">
              <w:rPr>
                <w:rFonts w:ascii="Source Sans Pro" w:eastAsia="Times New Roman" w:hAnsi="Source Sans Pro" w:cs="Times New Roman"/>
                <w:color w:val="323130"/>
                <w:lang w:eastAsia="en-GB"/>
              </w:rPr>
              <w:t> to support reasonable adjustments in the practice setting? </w:t>
            </w:r>
          </w:p>
        </w:tc>
        <w:tc>
          <w:tcPr>
            <w:tcW w:w="21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77F40F" w14:textId="77777777" w:rsidR="00990095" w:rsidRDefault="00990095" w:rsidP="00B27804">
            <w:pPr>
              <w:rPr>
                <w:rFonts w:ascii="Source Sans Pro" w:eastAsia="Times New Roman" w:hAnsi="Source Sans Pro" w:cs="Times New Roman"/>
                <w:lang w:eastAsia="en-GB"/>
              </w:rPr>
            </w:pPr>
            <w:r w:rsidRPr="3576F8F6">
              <w:rPr>
                <w:rFonts w:ascii="Source Sans Pro" w:eastAsia="Times New Roman" w:hAnsi="Source Sans Pro" w:cs="Times New Roman"/>
                <w:lang w:eastAsia="en-GB"/>
              </w:rPr>
              <w:t>3.5/5 </w:t>
            </w:r>
          </w:p>
        </w:tc>
        <w:tc>
          <w:tcPr>
            <w:tcW w:w="25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DAA4CA" w14:textId="77777777" w:rsidR="00990095" w:rsidRDefault="00990095" w:rsidP="00B27804">
            <w:pPr>
              <w:rPr>
                <w:rFonts w:ascii="Source Sans Pro" w:eastAsia="Times New Roman" w:hAnsi="Source Sans Pro" w:cs="Times New Roman"/>
                <w:lang w:eastAsia="en-GB"/>
              </w:rPr>
            </w:pPr>
            <w:r w:rsidRPr="3576F8F6">
              <w:rPr>
                <w:rFonts w:ascii="Source Sans Pro" w:eastAsia="Times New Roman" w:hAnsi="Source Sans Pro" w:cs="Times New Roman"/>
                <w:lang w:eastAsia="en-GB"/>
              </w:rPr>
              <w:t> 3.8/5</w:t>
            </w:r>
          </w:p>
        </w:tc>
      </w:tr>
      <w:tr w:rsidR="00990095" w14:paraId="5A45A89F" w14:textId="77777777" w:rsidTr="00B27804">
        <w:trPr>
          <w:trHeight w:val="300"/>
        </w:trPr>
        <w:tc>
          <w:tcPr>
            <w:tcW w:w="180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978BBA" w14:textId="77777777" w:rsidR="00990095" w:rsidRDefault="00990095" w:rsidP="00B27804">
            <w:pPr>
              <w:rPr>
                <w:rFonts w:ascii="Source Sans Pro" w:eastAsia="Times New Roman" w:hAnsi="Source Sans Pro" w:cs="Times New Roman"/>
                <w:lang w:eastAsia="en-GB"/>
              </w:rPr>
            </w:pPr>
            <w:r w:rsidRPr="3576F8F6">
              <w:rPr>
                <w:rFonts w:ascii="Source Sans Pro" w:eastAsia="Times New Roman" w:hAnsi="Source Sans Pro" w:cs="Times New Roman"/>
                <w:lang w:eastAsia="en-GB"/>
              </w:rPr>
              <w:t xml:space="preserve">Respondents </w:t>
            </w:r>
            <w:proofErr w:type="gramStart"/>
            <w:r w:rsidRPr="3576F8F6">
              <w:rPr>
                <w:rFonts w:ascii="Source Sans Pro" w:eastAsia="Times New Roman" w:hAnsi="Source Sans Pro" w:cs="Times New Roman"/>
                <w:lang w:eastAsia="en-GB"/>
              </w:rPr>
              <w:t>indicating</w:t>
            </w:r>
            <w:proofErr w:type="gramEnd"/>
            <w:r w:rsidRPr="3576F8F6">
              <w:rPr>
                <w:rFonts w:ascii="Source Sans Pro" w:eastAsia="Times New Roman" w:hAnsi="Source Sans Pro" w:cs="Times New Roman"/>
                <w:lang w:eastAsia="en-GB"/>
              </w:rPr>
              <w:t xml:space="preserve"> they would consider models of placement </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D84BBD" w14:textId="77777777" w:rsidR="00990095" w:rsidRDefault="00990095" w:rsidP="00B27804">
            <w:pPr>
              <w:rPr>
                <w:rFonts w:ascii="Source Sans Pro" w:eastAsia="Times New Roman" w:hAnsi="Source Sans Pro" w:cs="Times New Roman"/>
                <w:lang w:eastAsia="en-GB"/>
              </w:rPr>
            </w:pPr>
            <w:r w:rsidRPr="3576F8F6">
              <w:rPr>
                <w:rFonts w:ascii="Source Sans Pro" w:eastAsia="Times New Roman" w:hAnsi="Source Sans Pro" w:cs="Times New Roman"/>
                <w:lang w:eastAsia="en-GB"/>
              </w:rPr>
              <w:t>PAL </w:t>
            </w:r>
          </w:p>
          <w:p w14:paraId="2BDE8474" w14:textId="77777777" w:rsidR="00990095" w:rsidRDefault="00990095" w:rsidP="00B27804">
            <w:pPr>
              <w:rPr>
                <w:rFonts w:ascii="Source Sans Pro" w:eastAsia="Times New Roman" w:hAnsi="Source Sans Pro" w:cs="Times New Roman"/>
                <w:lang w:eastAsia="en-GB"/>
              </w:rPr>
            </w:pPr>
          </w:p>
        </w:tc>
        <w:tc>
          <w:tcPr>
            <w:tcW w:w="21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8C141C" w14:textId="77777777" w:rsidR="00990095" w:rsidRDefault="00990095" w:rsidP="00B27804">
            <w:pPr>
              <w:rPr>
                <w:rFonts w:ascii="Source Sans Pro" w:eastAsia="Times New Roman" w:hAnsi="Source Sans Pro" w:cs="Times New Roman"/>
                <w:lang w:eastAsia="en-GB"/>
              </w:rPr>
            </w:pPr>
            <w:r w:rsidRPr="3576F8F6">
              <w:rPr>
                <w:rFonts w:ascii="Source Sans Pro" w:eastAsia="Times New Roman" w:hAnsi="Source Sans Pro" w:cs="Times New Roman"/>
                <w:lang w:eastAsia="en-GB"/>
              </w:rPr>
              <w:t>57.1% </w:t>
            </w:r>
          </w:p>
        </w:tc>
        <w:tc>
          <w:tcPr>
            <w:tcW w:w="25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EC31F7" w14:textId="77777777" w:rsidR="00990095" w:rsidRDefault="00990095" w:rsidP="00B27804">
            <w:pPr>
              <w:rPr>
                <w:rFonts w:ascii="Source Sans Pro" w:eastAsia="Times New Roman" w:hAnsi="Source Sans Pro" w:cs="Times New Roman"/>
                <w:lang w:eastAsia="en-GB"/>
              </w:rPr>
            </w:pPr>
            <w:r w:rsidRPr="3576F8F6">
              <w:rPr>
                <w:rFonts w:ascii="Source Sans Pro" w:eastAsia="Times New Roman" w:hAnsi="Source Sans Pro" w:cs="Times New Roman"/>
                <w:lang w:eastAsia="en-GB"/>
              </w:rPr>
              <w:t> 70.7%</w:t>
            </w:r>
          </w:p>
        </w:tc>
      </w:tr>
      <w:tr w:rsidR="00990095" w14:paraId="3FF74A9A" w14:textId="77777777" w:rsidTr="00B27804">
        <w:trPr>
          <w:trHeight w:val="300"/>
        </w:trPr>
        <w:tc>
          <w:tcPr>
            <w:tcW w:w="1800" w:type="dxa"/>
            <w:vMerge/>
          </w:tcPr>
          <w:p w14:paraId="3D62B813" w14:textId="77777777" w:rsidR="00990095" w:rsidRDefault="00990095" w:rsidP="00B27804"/>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3C825A" w14:textId="77777777" w:rsidR="00990095" w:rsidRDefault="00990095" w:rsidP="00B27804">
            <w:pPr>
              <w:rPr>
                <w:rFonts w:ascii="Source Sans Pro" w:eastAsia="Times New Roman" w:hAnsi="Source Sans Pro" w:cs="Times New Roman"/>
                <w:lang w:eastAsia="en-GB"/>
              </w:rPr>
            </w:pPr>
            <w:r w:rsidRPr="3576F8F6">
              <w:rPr>
                <w:rFonts w:ascii="Source Sans Pro" w:eastAsia="Times New Roman" w:hAnsi="Source Sans Pro" w:cs="Times New Roman"/>
                <w:lang w:eastAsia="en-GB"/>
              </w:rPr>
              <w:t>Combination of models </w:t>
            </w:r>
          </w:p>
        </w:tc>
        <w:tc>
          <w:tcPr>
            <w:tcW w:w="21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617B2F" w14:textId="77777777" w:rsidR="00990095" w:rsidRDefault="00990095" w:rsidP="00B27804">
            <w:pPr>
              <w:rPr>
                <w:rFonts w:ascii="Source Sans Pro" w:eastAsia="Times New Roman" w:hAnsi="Source Sans Pro" w:cs="Times New Roman"/>
                <w:lang w:eastAsia="en-GB"/>
              </w:rPr>
            </w:pPr>
            <w:r w:rsidRPr="3576F8F6">
              <w:rPr>
                <w:rFonts w:ascii="Source Sans Pro" w:eastAsia="Times New Roman" w:hAnsi="Source Sans Pro" w:cs="Times New Roman"/>
                <w:lang w:eastAsia="en-GB"/>
              </w:rPr>
              <w:t>42.9% </w:t>
            </w:r>
          </w:p>
        </w:tc>
        <w:tc>
          <w:tcPr>
            <w:tcW w:w="25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BF6E4C" w14:textId="77777777" w:rsidR="00990095" w:rsidRDefault="00990095" w:rsidP="00B27804">
            <w:pPr>
              <w:rPr>
                <w:rFonts w:ascii="Source Sans Pro" w:eastAsia="Times New Roman" w:hAnsi="Source Sans Pro" w:cs="Times New Roman"/>
                <w:lang w:eastAsia="en-GB"/>
              </w:rPr>
            </w:pPr>
            <w:r w:rsidRPr="3576F8F6">
              <w:rPr>
                <w:rFonts w:ascii="Source Sans Pro" w:eastAsia="Times New Roman" w:hAnsi="Source Sans Pro" w:cs="Times New Roman"/>
                <w:lang w:eastAsia="en-GB"/>
              </w:rPr>
              <w:t> 61.0%</w:t>
            </w:r>
          </w:p>
        </w:tc>
      </w:tr>
    </w:tbl>
    <w:p w14:paraId="0CF5CC7E" w14:textId="77777777" w:rsidR="00990095" w:rsidRDefault="00990095" w:rsidP="00990095">
      <w:pPr>
        <w:spacing w:line="360" w:lineRule="auto"/>
        <w:rPr>
          <w:rFonts w:ascii="Source Sans Pro" w:eastAsia="Times New Roman" w:hAnsi="Source Sans Pro" w:cs="Arial"/>
          <w:b/>
          <w:bCs/>
          <w:lang w:eastAsia="en-GB"/>
        </w:rPr>
      </w:pPr>
    </w:p>
    <w:p w14:paraId="4CB2A962" w14:textId="77777777" w:rsidR="00990095" w:rsidRDefault="00990095" w:rsidP="00990095">
      <w:pPr>
        <w:spacing w:line="360" w:lineRule="auto"/>
        <w:rPr>
          <w:rFonts w:ascii="Source Sans Pro" w:eastAsia="Times New Roman" w:hAnsi="Source Sans Pro" w:cs="Arial"/>
          <w:sz w:val="22"/>
          <w:szCs w:val="22"/>
          <w:lang w:eastAsia="en-GB"/>
        </w:rPr>
      </w:pPr>
      <w:r w:rsidRPr="3576F8F6">
        <w:rPr>
          <w:rFonts w:ascii="Source Sans Pro" w:eastAsia="Times New Roman" w:hAnsi="Source Sans Pro" w:cs="Arial"/>
          <w:b/>
          <w:bCs/>
          <w:lang w:eastAsia="en-GB"/>
        </w:rPr>
        <w:t>Performance impact</w:t>
      </w:r>
      <w:r w:rsidRPr="3576F8F6">
        <w:rPr>
          <w:rFonts w:ascii="Source Sans Pro" w:eastAsia="Times New Roman" w:hAnsi="Source Sans Pro" w:cs="Arial"/>
          <w:lang w:eastAsia="en-GB"/>
        </w:rPr>
        <w:t> </w:t>
      </w:r>
    </w:p>
    <w:p w14:paraId="7D18E37F" w14:textId="4BC28129" w:rsidR="00990095" w:rsidRDefault="00990095" w:rsidP="0021646E">
      <w:pPr>
        <w:pStyle w:val="ListParagraph"/>
        <w:numPr>
          <w:ilvl w:val="0"/>
          <w:numId w:val="79"/>
        </w:numPr>
        <w:spacing w:beforeAutospacing="1" w:afterAutospacing="1" w:line="360" w:lineRule="auto"/>
        <w:rPr>
          <w:rFonts w:ascii="Source Sans Pro" w:eastAsia="Times New Roman" w:hAnsi="Source Sans Pro" w:cs="Arial"/>
          <w:sz w:val="24"/>
          <w:szCs w:val="24"/>
          <w:lang w:eastAsia="en-GB"/>
        </w:rPr>
      </w:pPr>
      <w:r w:rsidRPr="3E6FC8EE">
        <w:rPr>
          <w:rFonts w:ascii="Source Sans Pro" w:eastAsia="Times New Roman" w:hAnsi="Source Sans Pro" w:cs="Arial"/>
          <w:sz w:val="24"/>
          <w:szCs w:val="24"/>
          <w:lang w:val="en-US" w:eastAsia="en-GB"/>
        </w:rPr>
        <w:t>Two providers implemented four PAL placements for the first time in 2024/</w:t>
      </w:r>
      <w:r w:rsidR="009222C2" w:rsidRPr="3E6FC8EE">
        <w:rPr>
          <w:rFonts w:ascii="Source Sans Pro" w:eastAsia="Times New Roman" w:hAnsi="Source Sans Pro" w:cs="Arial"/>
          <w:sz w:val="24"/>
          <w:szCs w:val="24"/>
          <w:lang w:val="en-US" w:eastAsia="en-GB"/>
        </w:rPr>
        <w:t xml:space="preserve">25 </w:t>
      </w:r>
      <w:r w:rsidR="009222C2" w:rsidRPr="3E6FC8EE">
        <w:rPr>
          <w:rFonts w:ascii="Source Sans Pro" w:eastAsia="Times New Roman" w:hAnsi="Source Sans Pro" w:cs="Arial"/>
          <w:sz w:val="24"/>
          <w:szCs w:val="24"/>
          <w:lang w:eastAsia="en-GB"/>
        </w:rPr>
        <w:t>(</w:t>
      </w:r>
      <w:r>
        <w:rPr>
          <w:rFonts w:ascii="Source Sans Pro" w:eastAsia="Times New Roman" w:hAnsi="Source Sans Pro" w:cs="Arial"/>
          <w:sz w:val="24"/>
          <w:szCs w:val="24"/>
          <w:lang w:eastAsia="en-GB"/>
        </w:rPr>
        <w:t>total of 72 placement weeks)</w:t>
      </w:r>
    </w:p>
    <w:p w14:paraId="3EDC899B" w14:textId="77777777" w:rsidR="00990095" w:rsidRDefault="00990095" w:rsidP="0021646E">
      <w:pPr>
        <w:pStyle w:val="ListParagraph"/>
        <w:numPr>
          <w:ilvl w:val="0"/>
          <w:numId w:val="79"/>
        </w:numPr>
        <w:spacing w:line="360" w:lineRule="auto"/>
        <w:rPr>
          <w:rFonts w:ascii="Source Sans Pro" w:eastAsia="Times New Roman" w:hAnsi="Source Sans Pro" w:cs="Arial"/>
          <w:sz w:val="24"/>
          <w:szCs w:val="24"/>
          <w:lang w:eastAsia="en-GB"/>
        </w:rPr>
      </w:pPr>
      <w:r w:rsidRPr="68630163">
        <w:rPr>
          <w:rFonts w:ascii="Source Sans Pro" w:eastAsia="Times New Roman" w:hAnsi="Source Sans Pro" w:cs="Arial"/>
          <w:sz w:val="24"/>
          <w:szCs w:val="24"/>
          <w:lang w:eastAsia="en-GB"/>
        </w:rPr>
        <w:t>Two new Orthotic verbal offers of PrBL were made for future academic cycles</w:t>
      </w:r>
      <w:r>
        <w:rPr>
          <w:rFonts w:ascii="Source Sans Pro" w:eastAsia="Times New Roman" w:hAnsi="Source Sans Pro" w:cs="Arial"/>
          <w:sz w:val="24"/>
          <w:szCs w:val="24"/>
          <w:lang w:eastAsia="en-GB"/>
        </w:rPr>
        <w:t xml:space="preserve"> (total of 36 placement weeks)</w:t>
      </w:r>
    </w:p>
    <w:p w14:paraId="2D97CC90" w14:textId="77777777" w:rsidR="00990095" w:rsidRPr="000554F6" w:rsidRDefault="00990095" w:rsidP="00990095">
      <w:pPr>
        <w:spacing w:line="360" w:lineRule="auto"/>
        <w:textAlignment w:val="baseline"/>
        <w:rPr>
          <w:rFonts w:ascii="Source Sans Pro" w:eastAsia="Times New Roman" w:hAnsi="Source Sans Pro" w:cs="Arial"/>
          <w:b/>
          <w:bCs/>
          <w:color w:val="002D74"/>
          <w:lang w:eastAsia="en-GB"/>
        </w:rPr>
      </w:pPr>
    </w:p>
    <w:p w14:paraId="5904BC25" w14:textId="77777777" w:rsidR="000158A6" w:rsidRDefault="000158A6">
      <w:pPr>
        <w:rPr>
          <w:rFonts w:ascii="Source Sans Pro" w:eastAsia="Times New Roman" w:hAnsi="Source Sans Pro" w:cs="Arial"/>
          <w:b/>
          <w:bCs/>
          <w:color w:val="002D74"/>
          <w:sz w:val="30"/>
          <w:szCs w:val="30"/>
          <w:lang w:eastAsia="en-GB"/>
        </w:rPr>
      </w:pPr>
      <w:r>
        <w:rPr>
          <w:rFonts w:ascii="Source Sans Pro" w:eastAsia="Times New Roman" w:hAnsi="Source Sans Pro" w:cs="Arial"/>
          <w:b/>
          <w:bCs/>
          <w:color w:val="002D74"/>
          <w:sz w:val="30"/>
          <w:szCs w:val="30"/>
          <w:lang w:eastAsia="en-GB"/>
        </w:rPr>
        <w:br w:type="page"/>
      </w:r>
    </w:p>
    <w:p w14:paraId="338F6E34" w14:textId="4A7080A9" w:rsidR="00990095" w:rsidRPr="00433BB6" w:rsidRDefault="00990095" w:rsidP="00990095">
      <w:pPr>
        <w:spacing w:line="360" w:lineRule="auto"/>
        <w:textAlignment w:val="baseline"/>
        <w:rPr>
          <w:rFonts w:ascii="Source Sans Pro" w:eastAsia="Times New Roman" w:hAnsi="Source Sans Pro" w:cs="Arial"/>
          <w:sz w:val="30"/>
          <w:szCs w:val="30"/>
          <w:lang w:eastAsia="en-GB"/>
        </w:rPr>
      </w:pPr>
      <w:r w:rsidRPr="00433BB6">
        <w:rPr>
          <w:rFonts w:ascii="Source Sans Pro" w:eastAsia="Times New Roman" w:hAnsi="Source Sans Pro" w:cs="Arial"/>
          <w:b/>
          <w:bCs/>
          <w:color w:val="002D74"/>
          <w:sz w:val="30"/>
          <w:szCs w:val="30"/>
          <w:lang w:eastAsia="en-GB"/>
        </w:rPr>
        <w:lastRenderedPageBreak/>
        <w:t>Learning / Recommendations</w:t>
      </w:r>
      <w:r w:rsidRPr="00433BB6">
        <w:rPr>
          <w:rFonts w:ascii="Source Sans Pro" w:eastAsia="Times New Roman" w:hAnsi="Source Sans Pro" w:cs="Arial"/>
          <w:color w:val="002D74"/>
          <w:sz w:val="30"/>
          <w:szCs w:val="30"/>
          <w:lang w:eastAsia="en-GB"/>
        </w:rPr>
        <w:t> </w:t>
      </w:r>
    </w:p>
    <w:p w14:paraId="20839C15" w14:textId="5E6F7E43" w:rsidR="00990095" w:rsidRPr="00654E33" w:rsidRDefault="00990095" w:rsidP="00990095">
      <w:pPr>
        <w:spacing w:line="360" w:lineRule="auto"/>
        <w:textAlignment w:val="baseline"/>
        <w:rPr>
          <w:rFonts w:ascii="Source Sans Pro" w:eastAsia="Times New Roman" w:hAnsi="Source Sans Pro" w:cs="Arial"/>
          <w:lang w:eastAsia="en-GB"/>
        </w:rPr>
      </w:pPr>
      <w:r w:rsidRPr="00433BB6">
        <w:rPr>
          <w:rFonts w:ascii="Source Sans Pro" w:eastAsia="Times New Roman" w:hAnsi="Source Sans Pro" w:cs="Arial"/>
          <w:lang w:eastAsia="en-GB"/>
        </w:rPr>
        <w:t xml:space="preserve">With the current PrBL structure used in Scotland, the modelling of placement weeks to WTE (Appendix </w:t>
      </w:r>
      <w:r w:rsidR="00433BB6" w:rsidRPr="00433BB6">
        <w:rPr>
          <w:rFonts w:ascii="Source Sans Pro" w:eastAsia="Times New Roman" w:hAnsi="Source Sans Pro" w:cs="Arial"/>
          <w:lang w:eastAsia="en-GB"/>
        </w:rPr>
        <w:t>J</w:t>
      </w:r>
      <w:r w:rsidRPr="00433BB6">
        <w:rPr>
          <w:rFonts w:ascii="Source Sans Pro" w:eastAsia="Times New Roman" w:hAnsi="Source Sans Pro" w:cs="Arial"/>
          <w:lang w:eastAsia="en-GB"/>
        </w:rPr>
        <w:t>1) highlights</w:t>
      </w:r>
      <w:r w:rsidRPr="3E6FC8EE">
        <w:rPr>
          <w:rFonts w:ascii="Source Sans Pro" w:eastAsia="Times New Roman" w:hAnsi="Source Sans Pro" w:cs="Arial"/>
          <w:lang w:eastAsia="en-GB"/>
        </w:rPr>
        <w:t xml:space="preserve"> that P and O services in Scotland cannot fully meet UoS PrBL needs. Therefore, provision out with Scotland is required to enable students to meet the programme requirements. There is ongoing competition due to increasing UK HEI demand, and the English tariff system attracting English PrBL for English HEIs. For Scotland to be more self-sufficient, prioritisation of Scottish PrBL would be required.</w:t>
      </w:r>
    </w:p>
    <w:p w14:paraId="6DBFA49D" w14:textId="77777777" w:rsidR="00433BB6" w:rsidRDefault="00433BB6" w:rsidP="00990095">
      <w:pPr>
        <w:rPr>
          <w:rFonts w:ascii="Source Sans Pro" w:eastAsia="Times New Roman" w:hAnsi="Source Sans Pro" w:cs="Arial"/>
          <w:b/>
          <w:bCs/>
          <w:lang w:eastAsia="en-GB"/>
        </w:rPr>
      </w:pPr>
    </w:p>
    <w:p w14:paraId="5FDD8ABA" w14:textId="77777777" w:rsidR="00990095" w:rsidRPr="00654E33" w:rsidRDefault="00990095" w:rsidP="00990095">
      <w:pPr>
        <w:spacing w:beforeAutospacing="1" w:afterAutospacing="1" w:line="360" w:lineRule="auto"/>
        <w:textAlignment w:val="baseline"/>
        <w:rPr>
          <w:rFonts w:ascii="Source Sans Pro" w:eastAsia="Times New Roman" w:hAnsi="Source Sans Pro" w:cs="Arial"/>
          <w:sz w:val="22"/>
          <w:szCs w:val="22"/>
          <w:lang w:eastAsia="en-GB"/>
        </w:rPr>
      </w:pPr>
      <w:r w:rsidRPr="3576F8F6">
        <w:rPr>
          <w:rFonts w:ascii="Source Sans Pro" w:eastAsia="Times New Roman" w:hAnsi="Source Sans Pro" w:cs="Arial"/>
          <w:b/>
          <w:bCs/>
          <w:lang w:eastAsia="en-GB"/>
        </w:rPr>
        <w:t>Spread and scale for capacity</w:t>
      </w:r>
      <w:r w:rsidRPr="3576F8F6">
        <w:rPr>
          <w:rFonts w:ascii="Source Sans Pro" w:eastAsia="Times New Roman" w:hAnsi="Source Sans Pro" w:cs="Arial"/>
          <w:lang w:eastAsia="en-GB"/>
        </w:rPr>
        <w:t> </w:t>
      </w:r>
    </w:p>
    <w:p w14:paraId="511FFCFA" w14:textId="77777777" w:rsidR="00990095" w:rsidRPr="00F03001" w:rsidRDefault="00990095" w:rsidP="00990095">
      <w:pPr>
        <w:spacing w:beforeAutospacing="1" w:afterAutospacing="1" w:line="360" w:lineRule="auto"/>
        <w:textAlignment w:val="baseline"/>
        <w:rPr>
          <w:rFonts w:ascii="Source Sans Pro" w:eastAsia="Times New Roman" w:hAnsi="Source Sans Pro" w:cs="Arial"/>
          <w:sz w:val="22"/>
          <w:szCs w:val="22"/>
          <w:lang w:eastAsia="en-GB"/>
        </w:rPr>
      </w:pPr>
      <w:r w:rsidRPr="723878CA">
        <w:rPr>
          <w:rFonts w:ascii="Source Sans Pro" w:eastAsia="Times New Roman" w:hAnsi="Source Sans Pro" w:cs="Arial"/>
          <w:b/>
          <w:bCs/>
          <w:lang w:eastAsia="en-GB"/>
        </w:rPr>
        <w:t>Practice Educators </w:t>
      </w:r>
      <w:r w:rsidRPr="723878CA">
        <w:rPr>
          <w:rFonts w:ascii="Source Sans Pro" w:eastAsia="Times New Roman" w:hAnsi="Source Sans Pro" w:cs="Arial"/>
          <w:lang w:eastAsia="en-GB"/>
        </w:rPr>
        <w:t> </w:t>
      </w:r>
    </w:p>
    <w:p w14:paraId="5338E2E1" w14:textId="77777777" w:rsidR="00990095" w:rsidRPr="00F03001" w:rsidRDefault="00990095" w:rsidP="0021646E">
      <w:pPr>
        <w:numPr>
          <w:ilvl w:val="0"/>
          <w:numId w:val="95"/>
        </w:numPr>
        <w:spacing w:line="360" w:lineRule="auto"/>
        <w:ind w:left="360" w:firstLine="0"/>
        <w:textAlignment w:val="baseline"/>
        <w:rPr>
          <w:rFonts w:ascii="Source Sans Pro" w:eastAsia="Times New Roman" w:hAnsi="Source Sans Pro" w:cs="Arial"/>
          <w:lang w:eastAsia="en-GB"/>
        </w:rPr>
      </w:pPr>
      <w:r w:rsidRPr="68630163">
        <w:rPr>
          <w:rFonts w:ascii="Source Sans Pro" w:eastAsia="Times New Roman" w:hAnsi="Source Sans Pro" w:cs="Arial"/>
          <w:lang w:val="en-US" w:eastAsia="en-GB"/>
        </w:rPr>
        <w:t>A mechanism to identify Scottish PEs that have completed PrBL training</w:t>
      </w:r>
      <w:r w:rsidRPr="68630163">
        <w:rPr>
          <w:rFonts w:ascii="Source Sans Pro" w:eastAsia="Times New Roman" w:hAnsi="Source Sans Pro" w:cs="Arial"/>
          <w:lang w:eastAsia="en-GB"/>
        </w:rPr>
        <w:t> </w:t>
      </w:r>
    </w:p>
    <w:p w14:paraId="4864A655" w14:textId="77777777" w:rsidR="00990095" w:rsidRPr="00F03001" w:rsidRDefault="00990095" w:rsidP="0021646E">
      <w:pPr>
        <w:numPr>
          <w:ilvl w:val="0"/>
          <w:numId w:val="96"/>
        </w:numPr>
        <w:spacing w:line="360" w:lineRule="auto"/>
        <w:ind w:left="360" w:firstLine="0"/>
        <w:textAlignment w:val="baseline"/>
        <w:rPr>
          <w:rFonts w:ascii="Source Sans Pro" w:eastAsia="Times New Roman" w:hAnsi="Source Sans Pro" w:cs="Arial"/>
          <w:sz w:val="22"/>
          <w:szCs w:val="22"/>
          <w:lang w:eastAsia="en-GB"/>
        </w:rPr>
      </w:pPr>
      <w:r w:rsidRPr="68630163">
        <w:rPr>
          <w:rFonts w:ascii="Source Sans Pro" w:eastAsia="Times New Roman" w:hAnsi="Source Sans Pro" w:cs="Arial"/>
          <w:lang w:eastAsia="en-GB"/>
        </w:rPr>
        <w:t>The P and O community channel membership sustained and managed by its members as a community of practice to allow continued peer support</w:t>
      </w:r>
    </w:p>
    <w:p w14:paraId="584DE77D" w14:textId="77777777" w:rsidR="00990095" w:rsidRDefault="00990095" w:rsidP="0021646E">
      <w:pPr>
        <w:numPr>
          <w:ilvl w:val="0"/>
          <w:numId w:val="96"/>
        </w:numPr>
        <w:spacing w:line="360" w:lineRule="auto"/>
        <w:ind w:left="360" w:firstLine="0"/>
        <w:rPr>
          <w:rFonts w:ascii="Source Sans Pro" w:eastAsia="Times New Roman" w:hAnsi="Source Sans Pro" w:cs="Arial"/>
          <w:lang w:eastAsia="en-GB"/>
        </w:rPr>
      </w:pPr>
      <w:r w:rsidRPr="68630163">
        <w:rPr>
          <w:rFonts w:ascii="Source Sans Pro" w:eastAsia="Times New Roman" w:hAnsi="Source Sans Pro" w:cs="Arial"/>
          <w:lang w:eastAsia="en-GB"/>
        </w:rPr>
        <w:t xml:space="preserve">The NES AHP Practice Education Programme to continue its approach to be more accessible to, and inclusive of PEs within smaller professions and contracted staff. This offers an opportunity to increase PrBL capacity, requiring innovative approaches to PrBL models, whilst addressing the duration of placement, geographical locations, and small or single person teams. </w:t>
      </w:r>
    </w:p>
    <w:p w14:paraId="3FB693BB" w14:textId="77777777" w:rsidR="00990095" w:rsidRDefault="00990095" w:rsidP="00990095">
      <w:pPr>
        <w:spacing w:line="360" w:lineRule="auto"/>
        <w:ind w:left="360"/>
        <w:rPr>
          <w:rFonts w:ascii="Source Sans Pro" w:eastAsia="Times New Roman" w:hAnsi="Source Sans Pro" w:cs="Arial"/>
          <w:lang w:eastAsia="en-GB"/>
        </w:rPr>
      </w:pPr>
    </w:p>
    <w:p w14:paraId="5A4E474C" w14:textId="77777777" w:rsidR="00990095" w:rsidRPr="00F03001" w:rsidRDefault="00990095" w:rsidP="00990095">
      <w:pPr>
        <w:spacing w:line="360" w:lineRule="auto"/>
        <w:textAlignment w:val="baseline"/>
        <w:rPr>
          <w:rFonts w:ascii="Source Sans Pro" w:eastAsia="Times New Roman" w:hAnsi="Source Sans Pro" w:cs="Arial"/>
          <w:sz w:val="22"/>
          <w:szCs w:val="22"/>
          <w:lang w:eastAsia="en-GB"/>
        </w:rPr>
      </w:pPr>
      <w:r w:rsidRPr="3576F8F6">
        <w:rPr>
          <w:rFonts w:ascii="Source Sans Pro" w:eastAsia="Times New Roman" w:hAnsi="Source Sans Pro" w:cs="Arial"/>
          <w:b/>
          <w:bCs/>
          <w:lang w:eastAsia="en-GB"/>
        </w:rPr>
        <w:t>PrBL offers</w:t>
      </w:r>
      <w:r w:rsidRPr="3576F8F6">
        <w:rPr>
          <w:rFonts w:ascii="Source Sans Pro" w:eastAsia="Times New Roman" w:hAnsi="Source Sans Pro" w:cs="Arial"/>
          <w:lang w:eastAsia="en-GB"/>
        </w:rPr>
        <w:t> </w:t>
      </w:r>
    </w:p>
    <w:p w14:paraId="08120AB3" w14:textId="77777777" w:rsidR="00990095" w:rsidRPr="00F03001" w:rsidRDefault="00990095" w:rsidP="0021646E">
      <w:pPr>
        <w:numPr>
          <w:ilvl w:val="0"/>
          <w:numId w:val="97"/>
        </w:numPr>
        <w:spacing w:line="360" w:lineRule="auto"/>
        <w:ind w:left="360" w:firstLine="0"/>
        <w:textAlignment w:val="baseline"/>
        <w:rPr>
          <w:rFonts w:ascii="Source Sans Pro" w:eastAsia="Times New Roman" w:hAnsi="Source Sans Pro" w:cs="Arial"/>
          <w:lang w:val="en-US" w:eastAsia="en-GB"/>
        </w:rPr>
      </w:pPr>
      <w:r w:rsidRPr="68630163">
        <w:rPr>
          <w:rFonts w:ascii="Source Sans Pro" w:eastAsia="Times New Roman" w:hAnsi="Source Sans Pro" w:cs="Arial"/>
          <w:lang w:val="en-US" w:eastAsia="en-GB"/>
        </w:rPr>
        <w:t xml:space="preserve">Scottish PrBL offers ought to be </w:t>
      </w:r>
      <w:proofErr w:type="spellStart"/>
      <w:r w:rsidRPr="68630163">
        <w:rPr>
          <w:rFonts w:ascii="Source Sans Pro" w:eastAsia="Times New Roman" w:hAnsi="Source Sans Pro" w:cs="Arial"/>
          <w:lang w:val="en-US" w:eastAsia="en-GB"/>
        </w:rPr>
        <w:t>prioritised</w:t>
      </w:r>
      <w:proofErr w:type="spellEnd"/>
      <w:r w:rsidRPr="68630163">
        <w:rPr>
          <w:rFonts w:ascii="Source Sans Pro" w:eastAsia="Times New Roman" w:hAnsi="Source Sans Pro" w:cs="Arial"/>
          <w:lang w:val="en-US" w:eastAsia="en-GB"/>
        </w:rPr>
        <w:t xml:space="preserve"> by the HEI and made visible to students</w:t>
      </w:r>
    </w:p>
    <w:p w14:paraId="37313192" w14:textId="53235178" w:rsidR="00990095" w:rsidRPr="00F03001" w:rsidRDefault="00990095" w:rsidP="0021646E">
      <w:pPr>
        <w:numPr>
          <w:ilvl w:val="0"/>
          <w:numId w:val="98"/>
        </w:numPr>
        <w:spacing w:line="360" w:lineRule="auto"/>
        <w:ind w:left="360" w:firstLine="0"/>
        <w:textAlignment w:val="baseline"/>
        <w:rPr>
          <w:rFonts w:ascii="Source Sans Pro" w:eastAsia="Times New Roman" w:hAnsi="Source Sans Pro" w:cs="Arial"/>
          <w:lang w:eastAsia="en-GB"/>
        </w:rPr>
      </w:pPr>
      <w:r w:rsidRPr="68630163">
        <w:rPr>
          <w:rFonts w:ascii="Source Sans Pro" w:eastAsia="Times New Roman" w:hAnsi="Source Sans Pro" w:cs="Arial"/>
          <w:lang w:eastAsia="en-GB"/>
        </w:rPr>
        <w:t>New and existing PrBL offers to be followed through and sustained to optimise Scottish PrBL for academic year 2025/2026</w:t>
      </w:r>
      <w:r w:rsidR="000F4162">
        <w:rPr>
          <w:rFonts w:ascii="Source Sans Pro" w:eastAsia="Times New Roman" w:hAnsi="Source Sans Pro" w:cs="Arial"/>
          <w:lang w:eastAsia="en-GB"/>
        </w:rPr>
        <w:t xml:space="preserve"> and beyond</w:t>
      </w:r>
      <w:r w:rsidRPr="68630163">
        <w:rPr>
          <w:rFonts w:ascii="Source Sans Pro" w:eastAsia="Times New Roman" w:hAnsi="Source Sans Pro" w:cs="Arial"/>
          <w:lang w:eastAsia="en-GB"/>
        </w:rPr>
        <w:t>, particularly Prosthetics  </w:t>
      </w:r>
    </w:p>
    <w:p w14:paraId="75477EE2" w14:textId="77777777" w:rsidR="00990095" w:rsidRPr="005B4A49" w:rsidRDefault="00990095" w:rsidP="0021646E">
      <w:pPr>
        <w:numPr>
          <w:ilvl w:val="0"/>
          <w:numId w:val="99"/>
        </w:numPr>
        <w:spacing w:line="360" w:lineRule="auto"/>
        <w:ind w:left="360" w:firstLine="0"/>
        <w:textAlignment w:val="baseline"/>
        <w:rPr>
          <w:rFonts w:ascii="Source Sans Pro" w:eastAsia="Times New Roman" w:hAnsi="Source Sans Pro" w:cs="Arial"/>
          <w:lang w:eastAsia="en-GB"/>
        </w:rPr>
      </w:pPr>
      <w:r w:rsidRPr="3576F8F6">
        <w:rPr>
          <w:rFonts w:ascii="Source Sans Pro" w:eastAsia="Times New Roman" w:hAnsi="Source Sans Pro" w:cs="Arial"/>
          <w:lang w:eastAsia="en-GB"/>
        </w:rPr>
        <w:t>A diverse and modern range of models of PrBL ought to be promoted. PAL should be prioritised to sustain the momentum of the uptake. PAL should be combined with cross board adoption with digital elements to create blended models</w:t>
      </w:r>
      <w:r w:rsidRPr="3576F8F6">
        <w:rPr>
          <w:rFonts w:ascii="Source Sans Pro" w:eastAsia="Times New Roman" w:hAnsi="Source Sans Pro" w:cs="Arial"/>
          <w:lang w:eastAsia="en-GB"/>
        </w:rPr>
        <w:br w:type="page"/>
      </w:r>
    </w:p>
    <w:p w14:paraId="52DBA3EE" w14:textId="3FBD7265" w:rsidR="00990095" w:rsidRPr="00196458" w:rsidRDefault="00990095" w:rsidP="00990095">
      <w:pPr>
        <w:spacing w:line="360" w:lineRule="auto"/>
        <w:textAlignment w:val="baseline"/>
        <w:rPr>
          <w:rFonts w:ascii="Source Sans Pro" w:eastAsia="Times New Roman" w:hAnsi="Source Sans Pro" w:cs="Arial"/>
          <w:color w:val="002D74"/>
          <w:sz w:val="30"/>
          <w:szCs w:val="30"/>
          <w:lang w:eastAsia="en-GB"/>
        </w:rPr>
      </w:pPr>
      <w:r w:rsidRPr="00196458">
        <w:rPr>
          <w:rFonts w:ascii="Source Sans Pro" w:eastAsia="Times New Roman" w:hAnsi="Source Sans Pro" w:cs="Arial"/>
          <w:b/>
          <w:bCs/>
          <w:color w:val="002D74"/>
          <w:sz w:val="30"/>
          <w:szCs w:val="30"/>
          <w:lang w:eastAsia="en-GB"/>
        </w:rPr>
        <w:lastRenderedPageBreak/>
        <w:t xml:space="preserve">Appendix </w:t>
      </w:r>
      <w:r w:rsidR="00196458" w:rsidRPr="00196458">
        <w:rPr>
          <w:rFonts w:ascii="Source Sans Pro" w:eastAsia="Times New Roman" w:hAnsi="Source Sans Pro" w:cs="Arial"/>
          <w:b/>
          <w:bCs/>
          <w:color w:val="002D74"/>
          <w:sz w:val="30"/>
          <w:szCs w:val="30"/>
          <w:lang w:eastAsia="en-GB"/>
        </w:rPr>
        <w:t>J</w:t>
      </w:r>
      <w:r w:rsidRPr="00196458">
        <w:rPr>
          <w:rFonts w:ascii="Source Sans Pro" w:eastAsia="Times New Roman" w:hAnsi="Source Sans Pro" w:cs="Arial"/>
          <w:b/>
          <w:bCs/>
          <w:color w:val="002D74"/>
          <w:sz w:val="30"/>
          <w:szCs w:val="30"/>
          <w:lang w:eastAsia="en-GB"/>
        </w:rPr>
        <w:t>1: Placement Week Modelling</w:t>
      </w:r>
    </w:p>
    <w:p w14:paraId="4F2CB6CE" w14:textId="77777777" w:rsidR="00990095" w:rsidRDefault="00990095" w:rsidP="00990095">
      <w:pPr>
        <w:spacing w:line="360" w:lineRule="auto"/>
        <w:rPr>
          <w:rFonts w:ascii="Source Sans Pro" w:eastAsia="Source Sans Pro" w:hAnsi="Source Sans Pro" w:cs="Source Sans Pro"/>
        </w:rPr>
      </w:pPr>
      <w:r w:rsidRPr="3576F8F6">
        <w:rPr>
          <w:rFonts w:ascii="Source Sans Pro" w:eastAsia="Times New Roman" w:hAnsi="Source Sans Pro" w:cs="Arial"/>
          <w:lang w:eastAsia="en-GB"/>
        </w:rPr>
        <w:t xml:space="preserve">Table </w:t>
      </w:r>
      <w:r>
        <w:rPr>
          <w:rFonts w:ascii="Source Sans Pro" w:eastAsia="Times New Roman" w:hAnsi="Source Sans Pro" w:cs="Arial"/>
          <w:lang w:eastAsia="en-GB"/>
        </w:rPr>
        <w:t>A1</w:t>
      </w:r>
      <w:r w:rsidRPr="3576F8F6">
        <w:rPr>
          <w:rFonts w:ascii="Source Sans Pro" w:eastAsia="Times New Roman" w:hAnsi="Source Sans Pro" w:cs="Arial"/>
          <w:lang w:eastAsia="en-GB"/>
        </w:rPr>
        <w:t xml:space="preserve"> shows prospective numbers of placement weeks required in Scotland based on WTE staff per Profession for Scottish PrBL to be self-sufficient.</w:t>
      </w:r>
      <w:r w:rsidRPr="3576F8F6">
        <w:rPr>
          <w:rFonts w:ascii="Source Sans Pro" w:eastAsia="Source Sans Pro" w:hAnsi="Source Sans Pro" w:cs="Source Sans Pro"/>
        </w:rPr>
        <w:t xml:space="preserve"> Students requiring PrBL refers to the number of students beginning year three ready to commence PrBL and not the HEI total number of enrolled students. </w:t>
      </w:r>
    </w:p>
    <w:p w14:paraId="016DD268" w14:textId="77777777" w:rsidR="00990095" w:rsidRDefault="00990095" w:rsidP="00990095">
      <w:pPr>
        <w:spacing w:line="360" w:lineRule="auto"/>
        <w:rPr>
          <w:rFonts w:ascii="Source Sans Pro" w:eastAsia="Source Sans Pro" w:hAnsi="Source Sans Pro" w:cs="Source Sans Pro"/>
        </w:rPr>
      </w:pPr>
    </w:p>
    <w:p w14:paraId="6D2DA3E3" w14:textId="77777777" w:rsidR="00990095" w:rsidRDefault="00990095" w:rsidP="00990095">
      <w:pPr>
        <w:spacing w:line="360" w:lineRule="auto"/>
        <w:rPr>
          <w:rFonts w:ascii="Source Sans Pro" w:eastAsia="Source Sans Pro" w:hAnsi="Source Sans Pro" w:cs="Source Sans Pro"/>
        </w:rPr>
      </w:pPr>
      <w:r w:rsidRPr="3576F8F6">
        <w:rPr>
          <w:rFonts w:ascii="Source Sans Pro" w:eastAsia="Source Sans Pro" w:hAnsi="Source Sans Pro" w:cs="Source Sans Pro"/>
        </w:rPr>
        <w:t xml:space="preserve">Table </w:t>
      </w:r>
      <w:r>
        <w:rPr>
          <w:rFonts w:ascii="Source Sans Pro" w:eastAsia="Source Sans Pro" w:hAnsi="Source Sans Pro" w:cs="Source Sans Pro"/>
        </w:rPr>
        <w:t>A1</w:t>
      </w:r>
      <w:r w:rsidRPr="3576F8F6">
        <w:rPr>
          <w:rFonts w:ascii="Source Sans Pro" w:eastAsia="Source Sans Pro" w:hAnsi="Source Sans Pro" w:cs="Source Sans Pro"/>
        </w:rPr>
        <w:t xml:space="preserve">: Required placement weeks per WTE </w:t>
      </w:r>
      <w:r>
        <w:rPr>
          <w:rFonts w:ascii="Source Sans Pro" w:eastAsia="Source Sans Pro" w:hAnsi="Source Sans Pro" w:cs="Source Sans Pro"/>
        </w:rPr>
        <w:t xml:space="preserve">(Band 5-8c) </w:t>
      </w:r>
      <w:r w:rsidRPr="3576F8F6">
        <w:rPr>
          <w:rFonts w:ascii="Source Sans Pro" w:eastAsia="Source Sans Pro" w:hAnsi="Source Sans Pro" w:cs="Source Sans Pro"/>
        </w:rPr>
        <w:t>staff in Scotland</w:t>
      </w:r>
    </w:p>
    <w:tbl>
      <w:tblPr>
        <w:tblStyle w:val="TableGrid"/>
        <w:tblW w:w="9015" w:type="dxa"/>
        <w:tblLayout w:type="fixed"/>
        <w:tblLook w:val="06A0" w:firstRow="1" w:lastRow="0" w:firstColumn="1" w:lastColumn="0" w:noHBand="1" w:noVBand="1"/>
      </w:tblPr>
      <w:tblGrid>
        <w:gridCol w:w="1803"/>
        <w:gridCol w:w="1803"/>
        <w:gridCol w:w="1803"/>
        <w:gridCol w:w="1803"/>
        <w:gridCol w:w="1803"/>
      </w:tblGrid>
      <w:tr w:rsidR="00990095" w:rsidRPr="00055230" w14:paraId="2EF63ACF" w14:textId="77777777" w:rsidTr="00B27804">
        <w:trPr>
          <w:trHeight w:val="300"/>
        </w:trPr>
        <w:tc>
          <w:tcPr>
            <w:tcW w:w="1803" w:type="dxa"/>
          </w:tcPr>
          <w:p w14:paraId="0AF53FF1" w14:textId="77777777" w:rsidR="00990095" w:rsidRPr="00E83F28" w:rsidRDefault="00990095" w:rsidP="00B27804">
            <w:pPr>
              <w:rPr>
                <w:rFonts w:ascii="Source Sans Pro" w:eastAsia="Times New Roman" w:hAnsi="Source Sans Pro" w:cs="Arial"/>
                <w:lang w:eastAsia="en-GB"/>
              </w:rPr>
            </w:pPr>
            <w:r w:rsidRPr="00E83F28">
              <w:rPr>
                <w:rFonts w:ascii="Source Sans Pro" w:eastAsia="Times New Roman" w:hAnsi="Source Sans Pro" w:cs="Arial"/>
                <w:lang w:eastAsia="en-GB"/>
              </w:rPr>
              <w:t>**Profession</w:t>
            </w:r>
          </w:p>
        </w:tc>
        <w:tc>
          <w:tcPr>
            <w:tcW w:w="1803" w:type="dxa"/>
          </w:tcPr>
          <w:p w14:paraId="7DA2C4F5" w14:textId="77777777" w:rsidR="00990095" w:rsidRPr="00E83F28" w:rsidRDefault="00990095" w:rsidP="00B27804">
            <w:pPr>
              <w:spacing w:line="360" w:lineRule="auto"/>
              <w:rPr>
                <w:rFonts w:ascii="Source Sans Pro" w:eastAsia="Times New Roman" w:hAnsi="Source Sans Pro" w:cs="Arial"/>
                <w:lang w:eastAsia="en-GB"/>
              </w:rPr>
            </w:pPr>
            <w:r w:rsidRPr="00E83F28">
              <w:rPr>
                <w:rFonts w:ascii="Source Sans Pro" w:eastAsia="Times New Roman" w:hAnsi="Source Sans Pro" w:cs="Arial"/>
                <w:lang w:eastAsia="en-GB"/>
              </w:rPr>
              <w:t>WTE staff in Scotland</w:t>
            </w:r>
          </w:p>
        </w:tc>
        <w:tc>
          <w:tcPr>
            <w:tcW w:w="1803" w:type="dxa"/>
          </w:tcPr>
          <w:p w14:paraId="686AE4FC" w14:textId="77777777" w:rsidR="00990095" w:rsidRPr="00E83F28" w:rsidRDefault="00990095" w:rsidP="00B27804">
            <w:pPr>
              <w:rPr>
                <w:rFonts w:ascii="Source Sans Pro" w:eastAsia="Times New Roman" w:hAnsi="Source Sans Pro" w:cs="Arial"/>
                <w:lang w:eastAsia="en-GB"/>
              </w:rPr>
            </w:pPr>
            <w:r w:rsidRPr="00E83F28">
              <w:rPr>
                <w:rFonts w:ascii="Source Sans Pro" w:eastAsia="Times New Roman" w:hAnsi="Source Sans Pro" w:cs="Arial"/>
                <w:lang w:eastAsia="en-GB"/>
              </w:rPr>
              <w:t>25 students requiring PrBL</w:t>
            </w:r>
          </w:p>
        </w:tc>
        <w:tc>
          <w:tcPr>
            <w:tcW w:w="1803" w:type="dxa"/>
          </w:tcPr>
          <w:p w14:paraId="67DF8CA8" w14:textId="77777777" w:rsidR="00990095" w:rsidRPr="00E83F28" w:rsidRDefault="00990095" w:rsidP="00B27804">
            <w:pPr>
              <w:spacing w:line="360" w:lineRule="auto"/>
              <w:rPr>
                <w:rFonts w:ascii="Source Sans Pro" w:eastAsia="Times New Roman" w:hAnsi="Source Sans Pro" w:cs="Arial"/>
                <w:lang w:eastAsia="en-GB"/>
              </w:rPr>
            </w:pPr>
            <w:r w:rsidRPr="00E83F28">
              <w:rPr>
                <w:rFonts w:ascii="Source Sans Pro" w:eastAsia="Times New Roman" w:hAnsi="Source Sans Pro" w:cs="Arial"/>
                <w:lang w:eastAsia="en-GB"/>
              </w:rPr>
              <w:t>30 students requiring PrBL</w:t>
            </w:r>
          </w:p>
        </w:tc>
        <w:tc>
          <w:tcPr>
            <w:tcW w:w="1803" w:type="dxa"/>
          </w:tcPr>
          <w:p w14:paraId="06240591" w14:textId="77777777" w:rsidR="00990095" w:rsidRPr="00E83F28" w:rsidRDefault="00990095" w:rsidP="00B27804">
            <w:pPr>
              <w:spacing w:line="360" w:lineRule="auto"/>
              <w:rPr>
                <w:rFonts w:ascii="Source Sans Pro" w:eastAsia="Times New Roman" w:hAnsi="Source Sans Pro" w:cs="Arial"/>
                <w:lang w:eastAsia="en-GB"/>
              </w:rPr>
            </w:pPr>
            <w:r w:rsidRPr="00E83F28">
              <w:rPr>
                <w:rFonts w:ascii="Source Sans Pro" w:eastAsia="Times New Roman" w:hAnsi="Source Sans Pro" w:cs="Arial"/>
                <w:lang w:eastAsia="en-GB"/>
              </w:rPr>
              <w:t>35 students requiring PrBL</w:t>
            </w:r>
          </w:p>
        </w:tc>
      </w:tr>
      <w:tr w:rsidR="00990095" w:rsidRPr="00055230" w14:paraId="5C1B237A" w14:textId="77777777" w:rsidTr="00B27804">
        <w:trPr>
          <w:trHeight w:val="300"/>
        </w:trPr>
        <w:tc>
          <w:tcPr>
            <w:tcW w:w="1803" w:type="dxa"/>
          </w:tcPr>
          <w:p w14:paraId="373AD457" w14:textId="77777777" w:rsidR="00990095" w:rsidRPr="00E83F28" w:rsidRDefault="00990095" w:rsidP="00B27804">
            <w:pPr>
              <w:rPr>
                <w:rFonts w:ascii="Source Sans Pro" w:eastAsia="Times New Roman" w:hAnsi="Source Sans Pro" w:cs="Arial"/>
                <w:lang w:eastAsia="en-GB"/>
              </w:rPr>
            </w:pPr>
            <w:r w:rsidRPr="00E83F28">
              <w:rPr>
                <w:rFonts w:ascii="Source Sans Pro" w:eastAsia="Times New Roman" w:hAnsi="Source Sans Pro" w:cs="Arial"/>
                <w:lang w:eastAsia="en-GB"/>
              </w:rPr>
              <w:t>Orthotics</w:t>
            </w:r>
          </w:p>
        </w:tc>
        <w:tc>
          <w:tcPr>
            <w:tcW w:w="1803" w:type="dxa"/>
          </w:tcPr>
          <w:p w14:paraId="66F0EFD6" w14:textId="77777777" w:rsidR="00990095" w:rsidRPr="00E83F28" w:rsidRDefault="00990095" w:rsidP="00B27804">
            <w:pPr>
              <w:spacing w:line="360" w:lineRule="auto"/>
              <w:rPr>
                <w:rFonts w:ascii="Source Sans Pro" w:eastAsia="Times New Roman" w:hAnsi="Source Sans Pro" w:cs="Arial"/>
                <w:lang w:eastAsia="en-GB"/>
              </w:rPr>
            </w:pPr>
            <w:r w:rsidRPr="00E83F28">
              <w:rPr>
                <w:rFonts w:ascii="Source Sans Pro" w:eastAsia="Times New Roman" w:hAnsi="Source Sans Pro" w:cs="Arial"/>
                <w:lang w:eastAsia="en-GB"/>
              </w:rPr>
              <w:t>81.1</w:t>
            </w:r>
          </w:p>
          <w:p w14:paraId="442DC39A" w14:textId="77777777" w:rsidR="00990095" w:rsidRPr="00E83F28" w:rsidRDefault="00990095" w:rsidP="00B27804">
            <w:pPr>
              <w:rPr>
                <w:rFonts w:ascii="Source Sans Pro" w:eastAsia="Times New Roman" w:hAnsi="Source Sans Pro" w:cs="Arial"/>
                <w:lang w:eastAsia="en-GB"/>
              </w:rPr>
            </w:pPr>
          </w:p>
        </w:tc>
        <w:tc>
          <w:tcPr>
            <w:tcW w:w="1803" w:type="dxa"/>
          </w:tcPr>
          <w:p w14:paraId="2AB5C323" w14:textId="6FD04C90" w:rsidR="00990095" w:rsidRPr="00E83F28" w:rsidRDefault="00990095" w:rsidP="00B27804">
            <w:pPr>
              <w:spacing w:line="360" w:lineRule="auto"/>
              <w:rPr>
                <w:rFonts w:ascii="Source Sans Pro" w:eastAsia="Times New Roman" w:hAnsi="Source Sans Pro" w:cs="Arial"/>
                <w:lang w:eastAsia="en-GB"/>
              </w:rPr>
            </w:pPr>
            <w:r w:rsidRPr="00E83F28">
              <w:rPr>
                <w:rFonts w:ascii="Source Sans Pro" w:eastAsia="Times New Roman" w:hAnsi="Source Sans Pro" w:cs="Arial"/>
                <w:lang w:eastAsia="en-GB"/>
              </w:rPr>
              <w:t>5.5pw</w:t>
            </w:r>
          </w:p>
          <w:p w14:paraId="1A0BE78A" w14:textId="77777777" w:rsidR="00990095" w:rsidRPr="00E83F28" w:rsidRDefault="00990095" w:rsidP="00B27804">
            <w:pPr>
              <w:rPr>
                <w:rFonts w:ascii="Source Sans Pro" w:eastAsia="Times New Roman" w:hAnsi="Source Sans Pro" w:cs="Arial"/>
                <w:lang w:eastAsia="en-GB"/>
              </w:rPr>
            </w:pPr>
          </w:p>
        </w:tc>
        <w:tc>
          <w:tcPr>
            <w:tcW w:w="1803" w:type="dxa"/>
          </w:tcPr>
          <w:p w14:paraId="55BE5A18" w14:textId="77777777" w:rsidR="00990095" w:rsidRPr="00E83F28" w:rsidRDefault="00990095" w:rsidP="00B27804">
            <w:pPr>
              <w:spacing w:line="360" w:lineRule="auto"/>
              <w:rPr>
                <w:rFonts w:ascii="Source Sans Pro" w:eastAsia="Times New Roman" w:hAnsi="Source Sans Pro" w:cs="Arial"/>
                <w:lang w:eastAsia="en-GB"/>
              </w:rPr>
            </w:pPr>
            <w:r w:rsidRPr="00E83F28">
              <w:rPr>
                <w:rFonts w:ascii="Source Sans Pro" w:eastAsia="Times New Roman" w:hAnsi="Source Sans Pro" w:cs="Arial"/>
                <w:lang w:eastAsia="en-GB"/>
              </w:rPr>
              <w:t>6.7pw</w:t>
            </w:r>
          </w:p>
          <w:p w14:paraId="02933712" w14:textId="77777777" w:rsidR="00990095" w:rsidRPr="00E83F28" w:rsidRDefault="00990095" w:rsidP="00B27804">
            <w:pPr>
              <w:rPr>
                <w:rFonts w:ascii="Source Sans Pro" w:eastAsia="Times New Roman" w:hAnsi="Source Sans Pro" w:cs="Arial"/>
                <w:lang w:eastAsia="en-GB"/>
              </w:rPr>
            </w:pPr>
          </w:p>
        </w:tc>
        <w:tc>
          <w:tcPr>
            <w:tcW w:w="1803" w:type="dxa"/>
          </w:tcPr>
          <w:p w14:paraId="64B453AD" w14:textId="28CBB4BC" w:rsidR="00990095" w:rsidRPr="00E83F28" w:rsidRDefault="00990095" w:rsidP="00B27804">
            <w:pPr>
              <w:spacing w:line="360" w:lineRule="auto"/>
              <w:rPr>
                <w:rFonts w:ascii="Source Sans Pro" w:eastAsia="Times New Roman" w:hAnsi="Source Sans Pro" w:cs="Arial"/>
                <w:lang w:eastAsia="en-GB"/>
              </w:rPr>
            </w:pPr>
            <w:r w:rsidRPr="00E83F28">
              <w:rPr>
                <w:rFonts w:ascii="Source Sans Pro" w:eastAsia="Times New Roman" w:hAnsi="Source Sans Pro" w:cs="Arial"/>
                <w:lang w:eastAsia="en-GB"/>
              </w:rPr>
              <w:t>7.37</w:t>
            </w:r>
            <w:r w:rsidR="00303605">
              <w:rPr>
                <w:rFonts w:ascii="Source Sans Pro" w:eastAsia="Times New Roman" w:hAnsi="Source Sans Pro" w:cs="Arial"/>
                <w:lang w:eastAsia="en-GB"/>
              </w:rPr>
              <w:t>p</w:t>
            </w:r>
            <w:r w:rsidRPr="00E83F28">
              <w:rPr>
                <w:rFonts w:ascii="Source Sans Pro" w:eastAsia="Times New Roman" w:hAnsi="Source Sans Pro" w:cs="Arial"/>
                <w:lang w:eastAsia="en-GB"/>
              </w:rPr>
              <w:t>w</w:t>
            </w:r>
          </w:p>
          <w:p w14:paraId="74FAFF25" w14:textId="77777777" w:rsidR="00990095" w:rsidRPr="00E83F28" w:rsidRDefault="00990095" w:rsidP="00B27804">
            <w:pPr>
              <w:rPr>
                <w:rFonts w:ascii="Source Sans Pro" w:eastAsia="Times New Roman" w:hAnsi="Source Sans Pro" w:cs="Arial"/>
                <w:lang w:eastAsia="en-GB"/>
              </w:rPr>
            </w:pPr>
          </w:p>
        </w:tc>
      </w:tr>
      <w:tr w:rsidR="00990095" w:rsidRPr="00055230" w14:paraId="56B8DC00" w14:textId="77777777" w:rsidTr="00B27804">
        <w:trPr>
          <w:trHeight w:val="300"/>
        </w:trPr>
        <w:tc>
          <w:tcPr>
            <w:tcW w:w="1803" w:type="dxa"/>
          </w:tcPr>
          <w:p w14:paraId="182CF509" w14:textId="77777777" w:rsidR="00990095" w:rsidRPr="00E83F28" w:rsidRDefault="00990095" w:rsidP="00B27804">
            <w:pPr>
              <w:rPr>
                <w:rFonts w:ascii="Source Sans Pro" w:eastAsia="Times New Roman" w:hAnsi="Source Sans Pro" w:cs="Arial"/>
                <w:lang w:eastAsia="en-GB"/>
              </w:rPr>
            </w:pPr>
            <w:r w:rsidRPr="00E83F28">
              <w:rPr>
                <w:rFonts w:ascii="Source Sans Pro" w:eastAsia="Times New Roman" w:hAnsi="Source Sans Pro" w:cs="Arial"/>
                <w:lang w:eastAsia="en-GB"/>
              </w:rPr>
              <w:t>Prosthetics</w:t>
            </w:r>
          </w:p>
        </w:tc>
        <w:tc>
          <w:tcPr>
            <w:tcW w:w="1803" w:type="dxa"/>
          </w:tcPr>
          <w:p w14:paraId="0FC11B76" w14:textId="77777777" w:rsidR="00990095" w:rsidRPr="00E83F28" w:rsidRDefault="00990095" w:rsidP="00B27804">
            <w:pPr>
              <w:spacing w:line="360" w:lineRule="auto"/>
              <w:rPr>
                <w:rFonts w:ascii="Source Sans Pro" w:eastAsia="Times New Roman" w:hAnsi="Source Sans Pro" w:cs="Arial"/>
                <w:lang w:eastAsia="en-GB"/>
              </w:rPr>
            </w:pPr>
            <w:r w:rsidRPr="00E83F28">
              <w:rPr>
                <w:rFonts w:ascii="Source Sans Pro" w:eastAsia="Times New Roman" w:hAnsi="Source Sans Pro" w:cs="Arial"/>
                <w:lang w:eastAsia="en-GB"/>
              </w:rPr>
              <w:t>27.4</w:t>
            </w:r>
          </w:p>
          <w:p w14:paraId="7E473263" w14:textId="77777777" w:rsidR="00990095" w:rsidRPr="00E83F28" w:rsidRDefault="00990095" w:rsidP="00B27804">
            <w:pPr>
              <w:rPr>
                <w:rFonts w:ascii="Source Sans Pro" w:eastAsia="Times New Roman" w:hAnsi="Source Sans Pro" w:cs="Arial"/>
                <w:lang w:eastAsia="en-GB"/>
              </w:rPr>
            </w:pPr>
          </w:p>
        </w:tc>
        <w:tc>
          <w:tcPr>
            <w:tcW w:w="1803" w:type="dxa"/>
          </w:tcPr>
          <w:p w14:paraId="0C650CD5" w14:textId="77777777" w:rsidR="00990095" w:rsidRPr="00E83F28" w:rsidRDefault="00990095" w:rsidP="00B27804">
            <w:pPr>
              <w:spacing w:line="360" w:lineRule="auto"/>
              <w:rPr>
                <w:rFonts w:ascii="Source Sans Pro" w:eastAsia="Times New Roman" w:hAnsi="Source Sans Pro" w:cs="Arial"/>
                <w:lang w:eastAsia="en-GB"/>
              </w:rPr>
            </w:pPr>
            <w:r w:rsidRPr="00E83F28">
              <w:rPr>
                <w:rFonts w:ascii="Source Sans Pro" w:eastAsia="Times New Roman" w:hAnsi="Source Sans Pro" w:cs="Arial"/>
                <w:lang w:eastAsia="en-GB"/>
              </w:rPr>
              <w:t>16.4pw</w:t>
            </w:r>
          </w:p>
          <w:p w14:paraId="1BAA0D70" w14:textId="77777777" w:rsidR="00990095" w:rsidRPr="00E83F28" w:rsidRDefault="00990095" w:rsidP="00B27804">
            <w:pPr>
              <w:rPr>
                <w:rFonts w:ascii="Source Sans Pro" w:eastAsia="Times New Roman" w:hAnsi="Source Sans Pro" w:cs="Arial"/>
                <w:lang w:eastAsia="en-GB"/>
              </w:rPr>
            </w:pPr>
          </w:p>
        </w:tc>
        <w:tc>
          <w:tcPr>
            <w:tcW w:w="1803" w:type="dxa"/>
          </w:tcPr>
          <w:p w14:paraId="65D25528" w14:textId="77777777" w:rsidR="00990095" w:rsidRPr="00E83F28" w:rsidRDefault="00990095" w:rsidP="00B27804">
            <w:pPr>
              <w:spacing w:line="360" w:lineRule="auto"/>
              <w:rPr>
                <w:rFonts w:ascii="Source Sans Pro" w:eastAsia="Times New Roman" w:hAnsi="Source Sans Pro" w:cs="Arial"/>
                <w:lang w:eastAsia="en-GB"/>
              </w:rPr>
            </w:pPr>
            <w:r w:rsidRPr="00E83F28">
              <w:rPr>
                <w:rFonts w:ascii="Source Sans Pro" w:eastAsia="Times New Roman" w:hAnsi="Source Sans Pro" w:cs="Arial"/>
                <w:lang w:eastAsia="en-GB"/>
              </w:rPr>
              <w:t>19.7pw</w:t>
            </w:r>
          </w:p>
          <w:p w14:paraId="5119C6B5" w14:textId="77777777" w:rsidR="00990095" w:rsidRPr="00E83F28" w:rsidRDefault="00990095" w:rsidP="00B27804">
            <w:pPr>
              <w:rPr>
                <w:rFonts w:ascii="Source Sans Pro" w:eastAsia="Times New Roman" w:hAnsi="Source Sans Pro" w:cs="Arial"/>
                <w:lang w:eastAsia="en-GB"/>
              </w:rPr>
            </w:pPr>
          </w:p>
        </w:tc>
        <w:tc>
          <w:tcPr>
            <w:tcW w:w="1803" w:type="dxa"/>
          </w:tcPr>
          <w:p w14:paraId="64E8EC29" w14:textId="77777777" w:rsidR="00990095" w:rsidRPr="00E83F28" w:rsidRDefault="00990095" w:rsidP="00B27804">
            <w:pPr>
              <w:spacing w:line="360" w:lineRule="auto"/>
              <w:rPr>
                <w:rFonts w:ascii="Source Sans Pro" w:eastAsia="Times New Roman" w:hAnsi="Source Sans Pro" w:cs="Arial"/>
                <w:lang w:eastAsia="en-GB"/>
              </w:rPr>
            </w:pPr>
            <w:r w:rsidRPr="00E83F28">
              <w:rPr>
                <w:rFonts w:ascii="Source Sans Pro" w:eastAsia="Times New Roman" w:hAnsi="Source Sans Pro" w:cs="Arial"/>
                <w:lang w:eastAsia="en-GB"/>
              </w:rPr>
              <w:t>23.0pw</w:t>
            </w:r>
          </w:p>
        </w:tc>
      </w:tr>
    </w:tbl>
    <w:p w14:paraId="0CDCD68D" w14:textId="77777777" w:rsidR="00990095" w:rsidRDefault="00990095" w:rsidP="00990095">
      <w:pPr>
        <w:spacing w:line="360" w:lineRule="auto"/>
        <w:rPr>
          <w:rFonts w:ascii="Source Sans Pro" w:eastAsia="Times New Roman" w:hAnsi="Source Sans Pro" w:cs="Arial"/>
          <w:lang w:eastAsia="en-GB"/>
        </w:rPr>
      </w:pPr>
      <w:r w:rsidRPr="3576F8F6">
        <w:rPr>
          <w:rFonts w:ascii="Source Sans Pro" w:eastAsia="Times New Roman" w:hAnsi="Source Sans Pro" w:cs="Arial"/>
          <w:lang w:eastAsia="en-GB"/>
        </w:rPr>
        <w:t xml:space="preserve"> </w:t>
      </w:r>
    </w:p>
    <w:p w14:paraId="0F1F9DF1" w14:textId="77777777" w:rsidR="00990095" w:rsidRDefault="00990095" w:rsidP="00990095">
      <w:pPr>
        <w:spacing w:line="360" w:lineRule="auto"/>
        <w:textAlignment w:val="baseline"/>
        <w:rPr>
          <w:rFonts w:ascii="Source Sans Pro" w:hAnsi="Source Sans Pro"/>
          <w:noProof/>
          <w:lang w:val="en-US"/>
        </w:rPr>
      </w:pPr>
      <w:r w:rsidRPr="3E6FC8EE">
        <w:rPr>
          <w:rFonts w:ascii="Source Sans Pro" w:hAnsi="Source Sans Pro"/>
          <w:noProof/>
          <w:lang w:val="en-US"/>
        </w:rPr>
        <w:t>Care should be taken when interpreting these figures. This data does not reflect that multiple health boards have less than 1 WTE meaning supporting PrBL would have a high risk of non-completion, particularly given the 18 week duration. Within the Orthotic WTE figures, 10.6 WTE are not directly employed by the NHS and may work across more than one health board and significant geographical spread. Prosthetic workforce data includes non HCPC registered technicians who work within AfC bands 5-8c who can contribute to PrBL but cannot lead on the required assessments.</w:t>
      </w:r>
    </w:p>
    <w:p w14:paraId="4AFADB4D" w14:textId="77777777" w:rsidR="00990095" w:rsidRDefault="00990095" w:rsidP="00990095">
      <w:pPr>
        <w:spacing w:line="360" w:lineRule="auto"/>
        <w:textAlignment w:val="baseline"/>
        <w:rPr>
          <w:rFonts w:ascii="Source Sans Pro" w:hAnsi="Source Sans Pro"/>
          <w:noProof/>
          <w:lang w:val="en-US"/>
        </w:rPr>
      </w:pPr>
    </w:p>
    <w:p w14:paraId="14BBEE05" w14:textId="77777777" w:rsidR="00990095" w:rsidRPr="00B635DC" w:rsidRDefault="00990095" w:rsidP="00990095">
      <w:pPr>
        <w:spacing w:line="360" w:lineRule="auto"/>
        <w:textAlignment w:val="baseline"/>
        <w:rPr>
          <w:rFonts w:ascii="Source Sans Pro" w:hAnsi="Source Sans Pro"/>
          <w:noProof/>
          <w:lang w:val="en-US"/>
        </w:rPr>
      </w:pPr>
      <w:r w:rsidRPr="00B635DC">
        <w:rPr>
          <w:rFonts w:ascii="Source Sans Pro" w:hAnsi="Source Sans Pro"/>
          <w:noProof/>
          <w:lang w:val="en-US"/>
        </w:rPr>
        <w:t xml:space="preserve">*Whole time equivalent (WTE) data in Scotland was obtained through TURAS Data Intelligence for Prosthetics for December 2024 and through the Scottish Clinical Orthotic Leads group March 2025.  </w:t>
      </w:r>
    </w:p>
    <w:p w14:paraId="11181366" w14:textId="77777777" w:rsidR="000158A6" w:rsidRDefault="000158A6" w:rsidP="00990095">
      <w:pPr>
        <w:spacing w:line="276" w:lineRule="auto"/>
        <w:rPr>
          <w:rFonts w:ascii="Source Sans Pro" w:hAnsi="Source Sans Pro"/>
          <w:noProof/>
          <w:lang w:val="en-US"/>
        </w:rPr>
      </w:pPr>
    </w:p>
    <w:p w14:paraId="66C811B4" w14:textId="6469D07F" w:rsidR="0071117E" w:rsidRDefault="00990095" w:rsidP="000158A6">
      <w:pPr>
        <w:spacing w:line="360" w:lineRule="auto"/>
        <w:rPr>
          <w:rFonts w:ascii="Symbol" w:eastAsiaTheme="minorHAnsi" w:hAnsi="Symbol"/>
          <w:noProof/>
          <w:color w:val="007188"/>
          <w:sz w:val="22"/>
          <w:szCs w:val="22"/>
          <w:highlight w:val="lightGray"/>
          <w:lang w:val="en-US"/>
        </w:rPr>
      </w:pPr>
      <w:r w:rsidRPr="3576F8F6">
        <w:rPr>
          <w:rFonts w:ascii="Source Sans Pro" w:hAnsi="Source Sans Pro"/>
          <w:noProof/>
          <w:lang w:val="en-US"/>
        </w:rPr>
        <w:t xml:space="preserve">**The structure of the dual qualification undergraduate programme and the tandem nature means students must complete one 18 week placement in each profession to obtain the qualification. Given P and O placements run concurrently, available Scottish PrBL to UoS based on WTE and sustainability in Scotland alone,  are dictated by the </w:t>
      </w:r>
      <w:r w:rsidRPr="003F420A">
        <w:rPr>
          <w:rFonts w:ascii="Source Sans Pro" w:hAnsi="Source Sans Pro"/>
          <w:noProof/>
          <w:color w:val="000000" w:themeColor="text1"/>
          <w:lang w:val="en-US"/>
        </w:rPr>
        <w:t xml:space="preserve">smaller of the two professions. As such, PrBL capacity in Scotland should be calculated on Prosthetic WTE. </w:t>
      </w:r>
      <w:r w:rsidR="0071117E">
        <w:rPr>
          <w:rFonts w:ascii="Symbol" w:eastAsiaTheme="minorHAnsi" w:hAnsi="Symbol"/>
          <w:noProof/>
          <w:color w:val="007188"/>
          <w:sz w:val="22"/>
          <w:szCs w:val="22"/>
          <w:highlight w:val="lightGray"/>
          <w:lang w:val="en-US"/>
        </w:rPr>
        <w:br w:type="page"/>
      </w:r>
    </w:p>
    <w:p w14:paraId="6758B28F" w14:textId="77777777" w:rsidR="00F163E9" w:rsidRDefault="00F163E9">
      <w:pPr>
        <w:rPr>
          <w:rFonts w:ascii="Symbol" w:eastAsiaTheme="minorHAnsi" w:hAnsi="Symbol"/>
          <w:noProof/>
          <w:color w:val="007188"/>
          <w:sz w:val="22"/>
          <w:szCs w:val="22"/>
          <w:highlight w:val="lightGray"/>
          <w:lang w:val="en-US"/>
        </w:rPr>
      </w:pPr>
    </w:p>
    <w:p w14:paraId="4A8C83C3" w14:textId="77777777" w:rsidR="007D6299" w:rsidRPr="0067358B" w:rsidRDefault="007D6299" w:rsidP="0067358B">
      <w:pPr>
        <w:spacing w:line="360" w:lineRule="auto"/>
        <w:ind w:left="360"/>
        <w:rPr>
          <w:rFonts w:ascii="Source Sans Pro" w:hAnsi="Source Sans Pro"/>
          <w:noProof/>
          <w:lang w:val="en-US"/>
        </w:rPr>
      </w:pPr>
    </w:p>
    <w:p w14:paraId="76DB89B2" w14:textId="2435FBCF" w:rsidR="00C71185" w:rsidRDefault="00C71185">
      <w:pPr>
        <w:rPr>
          <w:rFonts w:ascii="Source Sans Pro" w:hAnsi="Source Sans Pro"/>
          <w:b/>
          <w:bCs/>
          <w:noProof/>
          <w:color w:val="002D74"/>
          <w:sz w:val="30"/>
          <w:szCs w:val="30"/>
          <w:lang w:val="en-US"/>
        </w:rPr>
      </w:pPr>
    </w:p>
    <w:p w14:paraId="1240412F" w14:textId="77777777" w:rsidR="00C71185" w:rsidRDefault="00C71185">
      <w:pPr>
        <w:rPr>
          <w:rFonts w:ascii="Source Sans Pro" w:hAnsi="Source Sans Pro"/>
          <w:b/>
          <w:bCs/>
          <w:noProof/>
          <w:color w:val="002D74"/>
          <w:sz w:val="30"/>
          <w:szCs w:val="30"/>
          <w:lang w:val="en-US"/>
        </w:rPr>
      </w:pPr>
    </w:p>
    <w:p w14:paraId="79D12153" w14:textId="77777777" w:rsidR="00C71185" w:rsidRPr="0097504D" w:rsidRDefault="00C71185" w:rsidP="0097504D">
      <w:pPr>
        <w:spacing w:line="360" w:lineRule="auto"/>
        <w:rPr>
          <w:rFonts w:ascii="Source Sans Pro" w:hAnsi="Source Sans Pro"/>
          <w:b/>
          <w:bCs/>
          <w:noProof/>
          <w:color w:val="002D74"/>
          <w:sz w:val="30"/>
          <w:szCs w:val="30"/>
          <w:lang w:val="en-US"/>
        </w:rPr>
      </w:pPr>
    </w:p>
    <w:p w14:paraId="01CD9B0D" w14:textId="77777777" w:rsidR="00381108" w:rsidRDefault="00381108">
      <w:pPr>
        <w:rPr>
          <w:rFonts w:ascii="Source Sans Pro" w:hAnsi="Source Sans Pro"/>
          <w:noProof/>
          <w:sz w:val="22"/>
          <w:szCs w:val="22"/>
          <w:lang w:val="en-US"/>
        </w:rPr>
      </w:pPr>
    </w:p>
    <w:p w14:paraId="0F166101" w14:textId="77777777" w:rsidR="00A73F03" w:rsidRDefault="00A73F03">
      <w:pPr>
        <w:rPr>
          <w:rFonts w:ascii="Source Sans Pro" w:hAnsi="Source Sans Pro"/>
          <w:noProof/>
          <w:sz w:val="22"/>
          <w:szCs w:val="22"/>
          <w:lang w:val="en-US"/>
        </w:rPr>
      </w:pPr>
    </w:p>
    <w:p w14:paraId="7A816617" w14:textId="473FD4D8" w:rsidR="00251DD8" w:rsidRPr="002B5BF9" w:rsidRDefault="001B7C52" w:rsidP="002B5BF9">
      <w:pPr>
        <w:spacing w:line="276" w:lineRule="auto"/>
        <w:rPr>
          <w:rFonts w:ascii="Source Sans Pro" w:hAnsi="Source Sans Pro"/>
          <w:noProof/>
          <w:sz w:val="22"/>
          <w:szCs w:val="22"/>
          <w:lang w:val="en-US"/>
        </w:rPr>
      </w:pPr>
      <w:r w:rsidRPr="00D95C1D">
        <w:rPr>
          <w:noProof/>
        </w:rPr>
        <mc:AlternateContent>
          <mc:Choice Requires="wps">
            <w:drawing>
              <wp:anchor distT="0" distB="0" distL="114300" distR="114300" simplePos="0" relativeHeight="251658249" behindDoc="0" locked="0" layoutInCell="1" allowOverlap="1" wp14:anchorId="72457CD5" wp14:editId="63C93A73">
                <wp:simplePos x="0" y="0"/>
                <wp:positionH relativeFrom="margin">
                  <wp:posOffset>1677846</wp:posOffset>
                </wp:positionH>
                <wp:positionV relativeFrom="paragraph">
                  <wp:posOffset>5975463</wp:posOffset>
                </wp:positionV>
                <wp:extent cx="1828800" cy="1231900"/>
                <wp:effectExtent l="0" t="0" r="0" b="6350"/>
                <wp:wrapSquare wrapText="bothSides"/>
                <wp:docPr id="1861425470" name="Text Box 1"/>
                <wp:cNvGraphicFramePr/>
                <a:graphic xmlns:a="http://schemas.openxmlformats.org/drawingml/2006/main">
                  <a:graphicData uri="http://schemas.microsoft.com/office/word/2010/wordprocessingShape">
                    <wps:wsp>
                      <wps:cNvSpPr txBox="1"/>
                      <wps:spPr>
                        <a:xfrm>
                          <a:off x="0" y="0"/>
                          <a:ext cx="1828800" cy="1231900"/>
                        </a:xfrm>
                        <a:prstGeom prst="rect">
                          <a:avLst/>
                        </a:prstGeom>
                        <a:noFill/>
                        <a:ln w="6350">
                          <a:noFill/>
                        </a:ln>
                      </wps:spPr>
                      <wps:txbx>
                        <w:txbxContent>
                          <w:p w14:paraId="391F0B83" w14:textId="77777777" w:rsidR="00713FAF" w:rsidRDefault="00713FAF" w:rsidP="00713FAF">
                            <w:pPr>
                              <w:pStyle w:val="Body"/>
                              <w:spacing w:after="0" w:line="216" w:lineRule="auto"/>
                              <w:contextualSpacing/>
                              <w:rPr>
                                <w:rFonts w:ascii="Source Sans Pro" w:hAnsi="Source Sans Pro" w:cs="Source Sans Pro"/>
                                <w:color w:val="FFFFFF"/>
                                <w:sz w:val="22"/>
                                <w:szCs w:val="22"/>
                              </w:rPr>
                            </w:pPr>
                            <w:r>
                              <w:rPr>
                                <w:rFonts w:ascii="Source Sans Pro" w:hAnsi="Source Sans Pro" w:cs="Source Sans Pro"/>
                                <w:color w:val="FFFFFF"/>
                                <w:sz w:val="22"/>
                                <w:szCs w:val="22"/>
                              </w:rPr>
                              <w:t>NHS Education for Scotland</w:t>
                            </w:r>
                            <w:r>
                              <w:rPr>
                                <w:rFonts w:ascii="Source Sans Pro" w:hAnsi="Source Sans Pro" w:cs="Source Sans Pro"/>
                                <w:color w:val="FFFFFF"/>
                                <w:sz w:val="22"/>
                                <w:szCs w:val="22"/>
                              </w:rPr>
                              <w:br/>
                              <w:t>Westport 102</w:t>
                            </w:r>
                            <w:r>
                              <w:rPr>
                                <w:rFonts w:ascii="Source Sans Pro" w:hAnsi="Source Sans Pro" w:cs="Source Sans Pro"/>
                                <w:color w:val="FFFFFF"/>
                                <w:sz w:val="22"/>
                                <w:szCs w:val="22"/>
                              </w:rPr>
                              <w:br/>
                              <w:t>West Port</w:t>
                            </w:r>
                            <w:r>
                              <w:rPr>
                                <w:rFonts w:ascii="Source Sans Pro" w:hAnsi="Source Sans Pro" w:cs="Source Sans Pro"/>
                                <w:color w:val="FFFFFF"/>
                                <w:sz w:val="22"/>
                                <w:szCs w:val="22"/>
                              </w:rPr>
                              <w:br/>
                              <w:t>Edinburgh EH3 9DN</w:t>
                            </w:r>
                            <w:r>
                              <w:rPr>
                                <w:rFonts w:ascii="Source Sans Pro" w:hAnsi="Source Sans Pro" w:cs="Source Sans Pro"/>
                                <w:color w:val="FFFFFF"/>
                                <w:sz w:val="22"/>
                                <w:szCs w:val="22"/>
                              </w:rPr>
                              <w:br/>
                              <w:t>tel: 0131 656 3200</w:t>
                            </w:r>
                          </w:p>
                          <w:p w14:paraId="77097388" w14:textId="77777777" w:rsidR="00713FAF" w:rsidRPr="001852BB" w:rsidRDefault="00713FAF" w:rsidP="00713FAF">
                            <w:pPr>
                              <w:spacing w:before="100" w:line="216" w:lineRule="auto"/>
                              <w:contextualSpacing/>
                              <w:rPr>
                                <w:noProof/>
                              </w:rPr>
                            </w:pPr>
                            <w:r>
                              <w:rPr>
                                <w:rFonts w:ascii="Source Sans Pro" w:hAnsi="Source Sans Pro" w:cs="Source Sans Pro"/>
                                <w:b/>
                                <w:bCs/>
                                <w:color w:val="FFFFFF"/>
                                <w:sz w:val="22"/>
                                <w:szCs w:val="22"/>
                              </w:rPr>
                              <w:t>www.nes.scot.nhs.uk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57CD5" id="_x0000_s1061" type="#_x0000_t202" style="position:absolute;margin-left:132.1pt;margin-top:470.5pt;width:2in;height:97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" filled="f" stroked="f" strokeweight=".5pt">
                <v:textbox>
                  <w:txbxContent>
                    <w:p w14:paraId="391F0B83" w14:textId="77777777" w:rsidR="00713FAF" w:rsidRDefault="00713FAF" w:rsidP="00713FAF">
                      <w:pPr>
                        <w:pStyle w:val="Body"/>
                        <w:spacing w:after="0" w:line="216" w:lineRule="auto"/>
                        <w:contextualSpacing/>
                        <w:rPr>
                          <w:rFonts w:ascii="Source Sans Pro" w:hAnsi="Source Sans Pro" w:cs="Source Sans Pro"/>
                          <w:color w:val="FFFFFF"/>
                          <w:sz w:val="22"/>
                          <w:szCs w:val="22"/>
                        </w:rPr>
                      </w:pPr>
                      <w:r>
                        <w:rPr>
                          <w:rFonts w:ascii="Source Sans Pro" w:hAnsi="Source Sans Pro" w:cs="Source Sans Pro"/>
                          <w:color w:val="FFFFFF"/>
                          <w:sz w:val="22"/>
                          <w:szCs w:val="22"/>
                        </w:rPr>
                        <w:t>NHS Education for Scotland</w:t>
                      </w:r>
                      <w:r>
                        <w:rPr>
                          <w:rFonts w:ascii="Source Sans Pro" w:hAnsi="Source Sans Pro" w:cs="Source Sans Pro"/>
                          <w:color w:val="FFFFFF"/>
                          <w:sz w:val="22"/>
                          <w:szCs w:val="22"/>
                        </w:rPr>
                        <w:br/>
                        <w:t>Westport 102</w:t>
                      </w:r>
                      <w:r>
                        <w:rPr>
                          <w:rFonts w:ascii="Source Sans Pro" w:hAnsi="Source Sans Pro" w:cs="Source Sans Pro"/>
                          <w:color w:val="FFFFFF"/>
                          <w:sz w:val="22"/>
                          <w:szCs w:val="22"/>
                        </w:rPr>
                        <w:br/>
                        <w:t>West Port</w:t>
                      </w:r>
                      <w:r>
                        <w:rPr>
                          <w:rFonts w:ascii="Source Sans Pro" w:hAnsi="Source Sans Pro" w:cs="Source Sans Pro"/>
                          <w:color w:val="FFFFFF"/>
                          <w:sz w:val="22"/>
                          <w:szCs w:val="22"/>
                        </w:rPr>
                        <w:br/>
                        <w:t>Edinburgh EH3 9DN</w:t>
                      </w:r>
                      <w:r>
                        <w:rPr>
                          <w:rFonts w:ascii="Source Sans Pro" w:hAnsi="Source Sans Pro" w:cs="Source Sans Pro"/>
                          <w:color w:val="FFFFFF"/>
                          <w:sz w:val="22"/>
                          <w:szCs w:val="22"/>
                        </w:rPr>
                        <w:br/>
                        <w:t>tel: 0131 656 3200</w:t>
                      </w:r>
                    </w:p>
                    <w:p w14:paraId="77097388" w14:textId="77777777" w:rsidR="00713FAF" w:rsidRPr="001852BB" w:rsidRDefault="00713FAF" w:rsidP="00713FAF">
                      <w:pPr>
                        <w:spacing w:before="100" w:line="216" w:lineRule="auto"/>
                        <w:contextualSpacing/>
                        <w:rPr>
                          <w:noProof/>
                        </w:rPr>
                      </w:pPr>
                      <w:r>
                        <w:rPr>
                          <w:rFonts w:ascii="Source Sans Pro" w:hAnsi="Source Sans Pro" w:cs="Source Sans Pro"/>
                          <w:b/>
                          <w:bCs/>
                          <w:color w:val="FFFFFF"/>
                          <w:sz w:val="22"/>
                          <w:szCs w:val="22"/>
                        </w:rPr>
                        <w:t>www.nes.scot.nhs.uk</w:t>
                      </w:r>
                    </w:p>
                  </w:txbxContent>
                </v:textbox>
                <w10:wrap type="square" anchorx="margin"/>
              </v:shape>
            </w:pict>
          </mc:Fallback>
        </mc:AlternateContent>
      </w:r>
      <w:r>
        <w:rPr>
          <w:noProof/>
        </w:rPr>
        <mc:AlternateContent>
          <mc:Choice Requires="wps">
            <w:drawing>
              <wp:anchor distT="0" distB="0" distL="114300" distR="114300" simplePos="0" relativeHeight="251658250" behindDoc="0" locked="0" layoutInCell="1" allowOverlap="1" wp14:anchorId="030B94C6" wp14:editId="223266F6">
                <wp:simplePos x="0" y="0"/>
                <wp:positionH relativeFrom="column">
                  <wp:posOffset>1107931</wp:posOffset>
                </wp:positionH>
                <wp:positionV relativeFrom="paragraph">
                  <wp:posOffset>6179424</wp:posOffset>
                </wp:positionV>
                <wp:extent cx="0" cy="938253"/>
                <wp:effectExtent l="57150" t="19050" r="76200" b="90805"/>
                <wp:wrapNone/>
                <wp:docPr id="1" name="Straight Connector 1"/>
                <wp:cNvGraphicFramePr/>
                <a:graphic xmlns:a="http://schemas.openxmlformats.org/drawingml/2006/main">
                  <a:graphicData uri="http://schemas.microsoft.com/office/word/2010/wordprocessingShape">
                    <wps:wsp>
                      <wps:cNvCnPr/>
                      <wps:spPr>
                        <a:xfrm>
                          <a:off x="0" y="0"/>
                          <a:ext cx="0" cy="938253"/>
                        </a:xfrm>
                        <a:prstGeom prst="line">
                          <a:avLst/>
                        </a:prstGeom>
                        <a:ln w="12700">
                          <a:solidFill>
                            <a:schemeClr val="bg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AF4F058" id="Straight Connector 1" o:spid="_x0000_s1026"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87.25pt,486.55pt" to="87.25pt,5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" strokecolor="white [3212]" strokeweight="1pt">
                <v:shadow on="t" color="black" opacity="24903f" origin=",.5" offset="0,.55556mm"/>
              </v:line>
            </w:pict>
          </mc:Fallback>
        </mc:AlternateContent>
      </w:r>
      <w:r>
        <w:rPr>
          <w:noProof/>
        </w:rPr>
        <w:drawing>
          <wp:anchor distT="0" distB="0" distL="114300" distR="114300" simplePos="0" relativeHeight="251658247" behindDoc="0" locked="0" layoutInCell="1" allowOverlap="1" wp14:anchorId="641FB770" wp14:editId="2756C904">
            <wp:simplePos x="0" y="0"/>
            <wp:positionH relativeFrom="column">
              <wp:posOffset>-289289</wp:posOffset>
            </wp:positionH>
            <wp:positionV relativeFrom="paragraph">
              <wp:posOffset>6102280</wp:posOffset>
            </wp:positionV>
            <wp:extent cx="1028700" cy="1011555"/>
            <wp:effectExtent l="0" t="0" r="0" b="4445"/>
            <wp:wrapNone/>
            <wp:docPr id="2063511846" name="Graphic 3" descr="NHS Education for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511846" name="Graphic 3" descr="NHS Education for Scotland logo"/>
                    <pic:cNvPicPr/>
                  </pic:nvPicPr>
                  <pic:blipFill>
                    <a:blip r:embed="rId140">
                      <a:extLst>
                        <a:ext uri="{28A0092B-C50C-407E-A947-70E740481C1C}">
                          <a14:useLocalDpi xmlns:a14="http://schemas.microsoft.com/office/drawing/2010/main" val="0"/>
                        </a:ext>
                        <a:ext uri="{96DAC541-7B7A-43D3-8B79-37D633B846F1}">
                          <asvg:svgBlip xmlns:asvg="http://schemas.microsoft.com/office/drawing/2016/SVG/main" r:embed="rId141"/>
                        </a:ext>
                      </a:extLst>
                    </a:blip>
                    <a:stretch>
                      <a:fillRect/>
                    </a:stretch>
                  </pic:blipFill>
                  <pic:spPr>
                    <a:xfrm>
                      <a:off x="0" y="0"/>
                      <a:ext cx="1028700" cy="1011555"/>
                    </a:xfrm>
                    <a:prstGeom prst="rect">
                      <a:avLst/>
                    </a:prstGeom>
                  </pic:spPr>
                </pic:pic>
              </a:graphicData>
            </a:graphic>
            <wp14:sizeRelH relativeFrom="page">
              <wp14:pctWidth>0</wp14:pctWidth>
            </wp14:sizeRelH>
            <wp14:sizeRelV relativeFrom="page">
              <wp14:pctHeight>0</wp14:pctHeight>
            </wp14:sizeRelV>
          </wp:anchor>
        </w:drawing>
      </w:r>
      <w:r w:rsidRPr="00D95C1D">
        <w:rPr>
          <w:noProof/>
        </w:rPr>
        <mc:AlternateContent>
          <mc:Choice Requires="wps">
            <w:drawing>
              <wp:anchor distT="0" distB="0" distL="114300" distR="114300" simplePos="0" relativeHeight="251658248" behindDoc="0" locked="0" layoutInCell="1" allowOverlap="1" wp14:anchorId="456156C9" wp14:editId="6A49DB26">
                <wp:simplePos x="0" y="0"/>
                <wp:positionH relativeFrom="margin">
                  <wp:posOffset>-276514</wp:posOffset>
                </wp:positionH>
                <wp:positionV relativeFrom="paragraph">
                  <wp:posOffset>4792113</wp:posOffset>
                </wp:positionV>
                <wp:extent cx="6426200" cy="685800"/>
                <wp:effectExtent l="0" t="0" r="0" b="0"/>
                <wp:wrapSquare wrapText="bothSides"/>
                <wp:docPr id="472327311" name="Text Box 1"/>
                <wp:cNvGraphicFramePr/>
                <a:graphic xmlns:a="http://schemas.openxmlformats.org/drawingml/2006/main">
                  <a:graphicData uri="http://schemas.microsoft.com/office/word/2010/wordprocessingShape">
                    <wps:wsp>
                      <wps:cNvSpPr txBox="1"/>
                      <wps:spPr>
                        <a:xfrm>
                          <a:off x="0" y="0"/>
                          <a:ext cx="6426200" cy="685800"/>
                        </a:xfrm>
                        <a:prstGeom prst="rect">
                          <a:avLst/>
                        </a:prstGeom>
                        <a:noFill/>
                        <a:ln w="6350">
                          <a:noFill/>
                        </a:ln>
                      </wps:spPr>
                      <wps:txbx>
                        <w:txbxContent>
                          <w:p w14:paraId="0D37329A" w14:textId="20526944" w:rsidR="00B551B5" w:rsidRDefault="00B551B5" w:rsidP="00B551B5">
                            <w:pPr>
                              <w:pStyle w:val="Body"/>
                              <w:spacing w:after="0" w:line="240" w:lineRule="auto"/>
                              <w:rPr>
                                <w:rFonts w:ascii="Source Sans Pro" w:hAnsi="Source Sans Pro" w:cs="Source Sans Pro"/>
                                <w:color w:val="FFFFFF"/>
                                <w:sz w:val="22"/>
                                <w:szCs w:val="22"/>
                              </w:rPr>
                            </w:pPr>
                            <w:r>
                              <w:rPr>
                                <w:rFonts w:ascii="Source Sans Pro" w:hAnsi="Source Sans Pro" w:cs="Source Sans Pro"/>
                                <w:color w:val="FFFFFF"/>
                                <w:sz w:val="22"/>
                                <w:szCs w:val="22"/>
                              </w:rPr>
                              <w:t>© NHS Education for Scotland 202</w:t>
                            </w:r>
                            <w:r w:rsidR="000217C5">
                              <w:rPr>
                                <w:rFonts w:ascii="Source Sans Pro" w:hAnsi="Source Sans Pro" w:cs="Source Sans Pro"/>
                                <w:color w:val="FFFFFF"/>
                                <w:sz w:val="22"/>
                                <w:szCs w:val="22"/>
                              </w:rPr>
                              <w:t>5</w:t>
                            </w:r>
                            <w:r>
                              <w:rPr>
                                <w:rFonts w:ascii="Source Sans Pro" w:hAnsi="Source Sans Pro" w:cs="Source Sans Pro"/>
                                <w:color w:val="FFFFFF"/>
                                <w:sz w:val="22"/>
                                <w:szCs w:val="22"/>
                              </w:rPr>
                              <w:t>. You can copy or reproduce the information in this resource for use within NHSScotland and for non-commercial educational purposes. Use of this document for commercial purposes is permitted only with the written permission of NES.</w:t>
                            </w:r>
                          </w:p>
                          <w:p w14:paraId="199CF8D7" w14:textId="77777777" w:rsidR="00B551B5" w:rsidRPr="001852BB" w:rsidRDefault="00B551B5" w:rsidP="00B551B5">
                            <w:pP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156C9" id="_x0000_s1062" type="#_x0000_t202" style="position:absolute;margin-left:-21.75pt;margin-top:377.35pt;width:506pt;height:54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" filled="f" stroked="f" strokeweight=".5pt">
                <v:textbox>
                  <w:txbxContent>
                    <w:p w14:paraId="0D37329A" w14:textId="20526944" w:rsidR="00B551B5" w:rsidRDefault="00B551B5" w:rsidP="00B551B5">
                      <w:pPr>
                        <w:pStyle w:val="Body"/>
                        <w:spacing w:after="0" w:line="240" w:lineRule="auto"/>
                        <w:rPr>
                          <w:rFonts w:ascii="Source Sans Pro" w:hAnsi="Source Sans Pro" w:cs="Source Sans Pro"/>
                          <w:color w:val="FFFFFF"/>
                          <w:sz w:val="22"/>
                          <w:szCs w:val="22"/>
                        </w:rPr>
                      </w:pPr>
                      <w:r>
                        <w:rPr>
                          <w:rFonts w:ascii="Source Sans Pro" w:hAnsi="Source Sans Pro" w:cs="Source Sans Pro"/>
                          <w:color w:val="FFFFFF"/>
                          <w:sz w:val="22"/>
                          <w:szCs w:val="22"/>
                        </w:rPr>
                        <w:t>© NHS Education for Scotland 202</w:t>
                      </w:r>
                      <w:r w:rsidR="000217C5">
                        <w:rPr>
                          <w:rFonts w:ascii="Source Sans Pro" w:hAnsi="Source Sans Pro" w:cs="Source Sans Pro"/>
                          <w:color w:val="FFFFFF"/>
                          <w:sz w:val="22"/>
                          <w:szCs w:val="22"/>
                        </w:rPr>
                        <w:t>5</w:t>
                      </w:r>
                      <w:r>
                        <w:rPr>
                          <w:rFonts w:ascii="Source Sans Pro" w:hAnsi="Source Sans Pro" w:cs="Source Sans Pro"/>
                          <w:color w:val="FFFFFF"/>
                          <w:sz w:val="22"/>
                          <w:szCs w:val="22"/>
                        </w:rPr>
                        <w:t>. You can copy or reproduce the information in this resource for use within NHSScotland and for non-commercial educational purposes. Use of this document for commercial purposes is permitted only with the written permission of NES.</w:t>
                      </w:r>
                    </w:p>
                    <w:p w14:paraId="199CF8D7" w14:textId="77777777" w:rsidR="00B551B5" w:rsidRPr="001852BB" w:rsidRDefault="00B551B5" w:rsidP="00B551B5">
                      <w:pPr>
                        <w:rPr>
                          <w:noProof/>
                        </w:rPr>
                      </w:pPr>
                    </w:p>
                  </w:txbxContent>
                </v:textbox>
                <w10:wrap type="square" anchorx="margin"/>
              </v:shape>
            </w:pict>
          </mc:Fallback>
        </mc:AlternateContent>
      </w:r>
      <w:r w:rsidR="007B4858" w:rsidRPr="00D95C1D">
        <w:rPr>
          <w:noProof/>
        </w:rPr>
        <mc:AlternateContent>
          <mc:Choice Requires="wps">
            <w:drawing>
              <wp:anchor distT="0" distB="0" distL="114300" distR="114300" simplePos="0" relativeHeight="251658246" behindDoc="0" locked="0" layoutInCell="1" allowOverlap="1" wp14:anchorId="5922BDA5" wp14:editId="1E9D2DFA">
                <wp:simplePos x="0" y="0"/>
                <wp:positionH relativeFrom="margin">
                  <wp:align>center</wp:align>
                </wp:positionH>
                <wp:positionV relativeFrom="paragraph">
                  <wp:posOffset>-165100</wp:posOffset>
                </wp:positionV>
                <wp:extent cx="5435600" cy="787400"/>
                <wp:effectExtent l="0" t="0" r="0" b="0"/>
                <wp:wrapNone/>
                <wp:docPr id="612408267" name="Text Box 2"/>
                <wp:cNvGraphicFramePr/>
                <a:graphic xmlns:a="http://schemas.openxmlformats.org/drawingml/2006/main">
                  <a:graphicData uri="http://schemas.microsoft.com/office/word/2010/wordprocessingShape">
                    <wps:wsp>
                      <wps:cNvSpPr txBox="1"/>
                      <wps:spPr>
                        <a:xfrm>
                          <a:off x="0" y="0"/>
                          <a:ext cx="5435600" cy="787400"/>
                        </a:xfrm>
                        <a:prstGeom prst="rect">
                          <a:avLst/>
                        </a:prstGeom>
                        <a:solidFill>
                          <a:schemeClr val="bg1"/>
                        </a:solidFill>
                        <a:ln w="6350">
                          <a:noFill/>
                        </a:ln>
                      </wps:spPr>
                      <wps:txbx>
                        <w:txbxContent>
                          <w:p w14:paraId="1CB939CD" w14:textId="77777777" w:rsidR="007B4858" w:rsidRPr="00963FF5" w:rsidRDefault="007B4858" w:rsidP="007B4858">
                            <w:pPr>
                              <w:jc w:val="center"/>
                              <w:rPr>
                                <w:rFonts w:ascii="Source Sans Pro" w:hAnsi="Source Sans Pro"/>
                                <w:color w:val="002D74"/>
                              </w:rPr>
                            </w:pPr>
                            <w:r w:rsidRPr="00963FF5">
                              <w:rPr>
                                <w:rFonts w:ascii="Source Sans Pro" w:hAnsi="Source Sans Pro"/>
                                <w:color w:val="002D74"/>
                              </w:rPr>
                              <w:t xml:space="preserve">This resource may be made available, in full or summary form, in alternative formats and community languages. Please contact us on </w:t>
                            </w:r>
                            <w:r w:rsidRPr="00963FF5">
                              <w:rPr>
                                <w:rFonts w:ascii="Source Sans Pro" w:hAnsi="Source Sans Pro"/>
                                <w:b/>
                                <w:bCs/>
                                <w:color w:val="002D74"/>
                              </w:rPr>
                              <w:t>0131 656 3200</w:t>
                            </w:r>
                            <w:r w:rsidRPr="00963FF5">
                              <w:rPr>
                                <w:rFonts w:ascii="Source Sans Pro" w:hAnsi="Source Sans Pro"/>
                                <w:color w:val="002D74"/>
                              </w:rPr>
                              <w:t xml:space="preserve"> or email </w:t>
                            </w:r>
                            <w:hyperlink r:id="rId142" w:history="1">
                              <w:r w:rsidRPr="00963FF5">
                                <w:rPr>
                                  <w:rStyle w:val="Hyperlink"/>
                                  <w:rFonts w:ascii="Source Sans Pro" w:hAnsi="Source Sans Pro"/>
                                  <w:b/>
                                  <w:bCs/>
                                  <w:color w:val="002D74"/>
                                </w:rPr>
                                <w:t>altformats@nhs.scot</w:t>
                              </w:r>
                            </w:hyperlink>
                            <w:r w:rsidRPr="00963FF5">
                              <w:rPr>
                                <w:rFonts w:ascii="Source Sans Pro" w:hAnsi="Source Sans Pro"/>
                                <w:color w:val="002D74"/>
                              </w:rPr>
                              <w:t xml:space="preserve"> to discuss how we can best meet your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2BDA5" id="_x0000_s1063" type="#_x0000_t202" style="position:absolute;margin-left:0;margin-top:-13pt;width:428pt;height:62pt;z-index:25165824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" fillcolor="white [3212]" stroked="f" strokeweight=".5pt">
                <v:textbox>
                  <w:txbxContent>
                    <w:p w14:paraId="1CB939CD" w14:textId="77777777" w:rsidR="007B4858" w:rsidRPr="00963FF5" w:rsidRDefault="007B4858" w:rsidP="007B4858">
                      <w:pPr>
                        <w:jc w:val="center"/>
                        <w:rPr>
                          <w:rFonts w:ascii="Source Sans Pro" w:hAnsi="Source Sans Pro"/>
                          <w:color w:val="002D74"/>
                        </w:rPr>
                      </w:pPr>
                      <w:r w:rsidRPr="00963FF5">
                        <w:rPr>
                          <w:rFonts w:ascii="Source Sans Pro" w:hAnsi="Source Sans Pro"/>
                          <w:color w:val="002D74"/>
                        </w:rPr>
                        <w:t xml:space="preserve">This resource may be made available, in full or summary form, in alternative formats and community languages. Please contact us on </w:t>
                      </w:r>
                      <w:r w:rsidRPr="00963FF5">
                        <w:rPr>
                          <w:rFonts w:ascii="Source Sans Pro" w:hAnsi="Source Sans Pro"/>
                          <w:b/>
                          <w:bCs/>
                          <w:color w:val="002D74"/>
                        </w:rPr>
                        <w:t>0131 656 3200</w:t>
                      </w:r>
                      <w:r w:rsidRPr="00963FF5">
                        <w:rPr>
                          <w:rFonts w:ascii="Source Sans Pro" w:hAnsi="Source Sans Pro"/>
                          <w:color w:val="002D74"/>
                        </w:rPr>
                        <w:t xml:space="preserve"> or email </w:t>
                      </w:r>
                      <w:hyperlink r:id="rId143" w:history="1">
                        <w:r w:rsidRPr="00963FF5">
                          <w:rPr>
                            <w:rStyle w:val="Hyperlink"/>
                            <w:rFonts w:ascii="Source Sans Pro" w:hAnsi="Source Sans Pro"/>
                            <w:b/>
                            <w:bCs/>
                            <w:color w:val="002D74"/>
                          </w:rPr>
                          <w:t>altformats@nhs.scot</w:t>
                        </w:r>
                      </w:hyperlink>
                      <w:r w:rsidRPr="00963FF5">
                        <w:rPr>
                          <w:rFonts w:ascii="Source Sans Pro" w:hAnsi="Source Sans Pro"/>
                          <w:color w:val="002D74"/>
                        </w:rPr>
                        <w:t xml:space="preserve"> to discuss how we can best meet your requirements.</w:t>
                      </w:r>
                    </w:p>
                  </w:txbxContent>
                </v:textbox>
                <w10:wrap anchorx="margin"/>
              </v:shape>
            </w:pict>
          </mc:Fallback>
        </mc:AlternateContent>
      </w:r>
      <w:r w:rsidR="00381108" w:rsidRPr="00D95C1D">
        <w:rPr>
          <w:noProof/>
        </w:rPr>
        <mc:AlternateContent>
          <mc:Choice Requires="wps">
            <w:drawing>
              <wp:anchor distT="0" distB="0" distL="114300" distR="114300" simplePos="0" relativeHeight="251658245" behindDoc="1" locked="1" layoutInCell="1" allowOverlap="1" wp14:anchorId="340B52F8" wp14:editId="5E65ABEC">
                <wp:simplePos x="0" y="0"/>
                <wp:positionH relativeFrom="page">
                  <wp:align>right</wp:align>
                </wp:positionH>
                <wp:positionV relativeFrom="page">
                  <wp:align>bottom</wp:align>
                </wp:positionV>
                <wp:extent cx="7543800" cy="10731500"/>
                <wp:effectExtent l="0" t="0" r="19050" b="12700"/>
                <wp:wrapNone/>
                <wp:docPr id="1597277330" name="Rectangle 1" descr="NHS Education for Scotland logo"/>
                <wp:cNvGraphicFramePr/>
                <a:graphic xmlns:a="http://schemas.openxmlformats.org/drawingml/2006/main">
                  <a:graphicData uri="http://schemas.microsoft.com/office/word/2010/wordprocessingShape">
                    <wps:wsp>
                      <wps:cNvSpPr/>
                      <wps:spPr>
                        <a:xfrm>
                          <a:off x="0" y="0"/>
                          <a:ext cx="7543800" cy="10731500"/>
                        </a:xfrm>
                        <a:prstGeom prst="rect">
                          <a:avLst/>
                        </a:prstGeom>
                        <a:solidFill>
                          <a:srgbClr val="002D7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487A8" id="Rectangle 1" o:spid="_x0000_s1026" alt="NHS Education for Scotland logo" style="position:absolute;margin-left:542.8pt;margin-top:0;width:594pt;height:845pt;z-index:-251658235;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" fillcolor="#002d74" strokecolor="#0a121c [484]" strokeweight="2pt">
                <w10:wrap anchorx="page" anchory="page"/>
                <w10:anchorlock/>
              </v:rect>
            </w:pict>
          </mc:Fallback>
        </mc:AlternateContent>
      </w:r>
    </w:p>
    <w:sectPr w:rsidR="00251DD8" w:rsidRPr="002B5BF9" w:rsidSect="00332768">
      <w:pgSz w:w="11900" w:h="16840"/>
      <w:pgMar w:top="1440" w:right="1440" w:bottom="1440" w:left="1440" w:header="709"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391A11" w14:textId="77777777" w:rsidR="007761F9" w:rsidRDefault="007761F9" w:rsidP="005343CE">
      <w:r>
        <w:separator/>
      </w:r>
    </w:p>
  </w:endnote>
  <w:endnote w:type="continuationSeparator" w:id="0">
    <w:p w14:paraId="4624ED6A" w14:textId="77777777" w:rsidR="007761F9" w:rsidRDefault="007761F9" w:rsidP="005343CE">
      <w:r>
        <w:continuationSeparator/>
      </w:r>
    </w:p>
  </w:endnote>
  <w:endnote w:type="continuationNotice" w:id="1">
    <w:p w14:paraId="6216013E" w14:textId="77777777" w:rsidR="007761F9" w:rsidRDefault="007761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ource Sans Pro">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MinionPro-Regular">
    <w:charset w:val="4D"/>
    <w:family w:val="auto"/>
    <w:pitch w:val="default"/>
    <w:sig w:usb0="00000003" w:usb1="00000000" w:usb2="00000000" w:usb3="00000000" w:csb0="00000001" w:csb1="00000000"/>
  </w:font>
  <w:font w:name="Source Sans Pro Light">
    <w:charset w:val="00"/>
    <w:family w:val="swiss"/>
    <w:pitch w:val="variable"/>
    <w:sig w:usb0="600002F7" w:usb1="02000001"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Kermit">
    <w:charset w:val="00"/>
    <w:family w:val="swiss"/>
    <w:pitch w:val="variable"/>
    <w:sig w:usb0="800002AF" w:usb1="5000204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Source Sans Pro" w:hAnsi="Source Sans Pro"/>
      </w:rPr>
      <w:id w:val="-1781102344"/>
      <w:docPartObj>
        <w:docPartGallery w:val="Page Numbers (Bottom of Page)"/>
        <w:docPartUnique/>
      </w:docPartObj>
    </w:sdtPr>
    <w:sdtEndPr>
      <w:rPr>
        <w:noProof/>
      </w:rPr>
    </w:sdtEndPr>
    <w:sdtContent>
      <w:p w14:paraId="128C1B1E" w14:textId="4BB070FD" w:rsidR="00054B46" w:rsidRPr="00054B46" w:rsidRDefault="00054B46">
        <w:pPr>
          <w:pStyle w:val="Footer"/>
          <w:jc w:val="right"/>
          <w:rPr>
            <w:rFonts w:ascii="Source Sans Pro" w:hAnsi="Source Sans Pro"/>
          </w:rPr>
        </w:pPr>
        <w:r w:rsidRPr="00054B46">
          <w:rPr>
            <w:rFonts w:ascii="Source Sans Pro" w:hAnsi="Source Sans Pro"/>
          </w:rPr>
          <w:fldChar w:fldCharType="begin"/>
        </w:r>
        <w:r w:rsidRPr="00054B46">
          <w:rPr>
            <w:rFonts w:ascii="Source Sans Pro" w:hAnsi="Source Sans Pro"/>
          </w:rPr>
          <w:instrText xml:space="preserve"> PAGE   \* MERGEFORMAT </w:instrText>
        </w:r>
        <w:r w:rsidRPr="00054B46">
          <w:rPr>
            <w:rFonts w:ascii="Source Sans Pro" w:hAnsi="Source Sans Pro"/>
          </w:rPr>
          <w:fldChar w:fldCharType="separate"/>
        </w:r>
        <w:r w:rsidRPr="00054B46">
          <w:rPr>
            <w:rFonts w:ascii="Source Sans Pro" w:hAnsi="Source Sans Pro"/>
            <w:noProof/>
          </w:rPr>
          <w:t>2</w:t>
        </w:r>
        <w:r w:rsidRPr="00054B46">
          <w:rPr>
            <w:rFonts w:ascii="Source Sans Pro" w:hAnsi="Source Sans Pro"/>
            <w:noProof/>
          </w:rPr>
          <w:fldChar w:fldCharType="end"/>
        </w:r>
      </w:p>
    </w:sdtContent>
  </w:sdt>
  <w:p w14:paraId="710D69DD" w14:textId="77777777" w:rsidR="00592DDA" w:rsidRDefault="00592D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40"/>
      <w:gridCol w:w="3740"/>
      <w:gridCol w:w="3740"/>
    </w:tblGrid>
    <w:tr w:rsidR="60E592D1" w14:paraId="246AAACE" w14:textId="77777777" w:rsidTr="60E592D1">
      <w:trPr>
        <w:trHeight w:val="300"/>
      </w:trPr>
      <w:tc>
        <w:tcPr>
          <w:tcW w:w="3740" w:type="dxa"/>
        </w:tcPr>
        <w:p w14:paraId="17E35D0C" w14:textId="692FF7B5" w:rsidR="60E592D1" w:rsidRDefault="60E592D1" w:rsidP="60E592D1">
          <w:pPr>
            <w:pStyle w:val="Header"/>
            <w:ind w:left="-115"/>
          </w:pPr>
        </w:p>
      </w:tc>
      <w:tc>
        <w:tcPr>
          <w:tcW w:w="3740" w:type="dxa"/>
        </w:tcPr>
        <w:p w14:paraId="05CD0096" w14:textId="2BE1D411" w:rsidR="60E592D1" w:rsidRDefault="60E592D1" w:rsidP="60E592D1">
          <w:pPr>
            <w:pStyle w:val="Header"/>
            <w:jc w:val="center"/>
          </w:pPr>
        </w:p>
      </w:tc>
      <w:tc>
        <w:tcPr>
          <w:tcW w:w="3740" w:type="dxa"/>
        </w:tcPr>
        <w:p w14:paraId="47451803" w14:textId="4F97E7CB" w:rsidR="60E592D1" w:rsidRDefault="60E592D1" w:rsidP="60E592D1">
          <w:pPr>
            <w:pStyle w:val="Header"/>
            <w:ind w:right="-115"/>
            <w:jc w:val="right"/>
          </w:pPr>
        </w:p>
      </w:tc>
    </w:tr>
  </w:tbl>
  <w:p w14:paraId="14BDF8F3" w14:textId="34ED7F05" w:rsidR="001E1AD7" w:rsidRDefault="001E1A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0E592D1" w14:paraId="0FAD2FAB" w14:textId="77777777" w:rsidTr="60E592D1">
      <w:trPr>
        <w:trHeight w:val="300"/>
      </w:trPr>
      <w:tc>
        <w:tcPr>
          <w:tcW w:w="3005" w:type="dxa"/>
        </w:tcPr>
        <w:p w14:paraId="432B32C8" w14:textId="6D5D4243" w:rsidR="60E592D1" w:rsidRDefault="60E592D1" w:rsidP="60E592D1">
          <w:pPr>
            <w:pStyle w:val="Header"/>
            <w:ind w:left="-115"/>
          </w:pPr>
        </w:p>
      </w:tc>
      <w:tc>
        <w:tcPr>
          <w:tcW w:w="3005" w:type="dxa"/>
        </w:tcPr>
        <w:p w14:paraId="05F89636" w14:textId="17C936C1" w:rsidR="60E592D1" w:rsidRDefault="60E592D1" w:rsidP="60E592D1">
          <w:pPr>
            <w:pStyle w:val="Header"/>
            <w:jc w:val="center"/>
          </w:pPr>
        </w:p>
      </w:tc>
      <w:tc>
        <w:tcPr>
          <w:tcW w:w="3005" w:type="dxa"/>
        </w:tcPr>
        <w:p w14:paraId="57B4895C" w14:textId="0688B07A" w:rsidR="60E592D1" w:rsidRDefault="60E592D1" w:rsidP="60E592D1">
          <w:pPr>
            <w:pStyle w:val="Header"/>
            <w:ind w:right="-115"/>
            <w:jc w:val="right"/>
          </w:pPr>
        </w:p>
      </w:tc>
    </w:tr>
  </w:tbl>
  <w:p w14:paraId="695E040C" w14:textId="1FC51D3F" w:rsidR="001E1AD7" w:rsidRDefault="001E1AD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60E592D1" w14:paraId="1B026487" w14:textId="77777777" w:rsidTr="60E592D1">
      <w:trPr>
        <w:trHeight w:val="300"/>
      </w:trPr>
      <w:tc>
        <w:tcPr>
          <w:tcW w:w="4650" w:type="dxa"/>
        </w:tcPr>
        <w:p w14:paraId="172DFACC" w14:textId="579B76B7" w:rsidR="60E592D1" w:rsidRDefault="60E592D1" w:rsidP="60E592D1">
          <w:pPr>
            <w:pStyle w:val="Header"/>
            <w:ind w:left="-115"/>
          </w:pPr>
        </w:p>
      </w:tc>
      <w:tc>
        <w:tcPr>
          <w:tcW w:w="4650" w:type="dxa"/>
        </w:tcPr>
        <w:p w14:paraId="61502208" w14:textId="21451BE6" w:rsidR="60E592D1" w:rsidRDefault="60E592D1" w:rsidP="60E592D1">
          <w:pPr>
            <w:pStyle w:val="Header"/>
            <w:jc w:val="center"/>
          </w:pPr>
        </w:p>
      </w:tc>
      <w:tc>
        <w:tcPr>
          <w:tcW w:w="4650" w:type="dxa"/>
        </w:tcPr>
        <w:p w14:paraId="52ACED0F" w14:textId="19769C80" w:rsidR="60E592D1" w:rsidRDefault="60E592D1" w:rsidP="60E592D1">
          <w:pPr>
            <w:pStyle w:val="Header"/>
            <w:ind w:right="-115"/>
            <w:jc w:val="right"/>
          </w:pPr>
        </w:p>
      </w:tc>
    </w:tr>
  </w:tbl>
  <w:p w14:paraId="7AF967E7" w14:textId="65FFE61E" w:rsidR="001E1AD7" w:rsidRDefault="001E1AD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0E592D1" w14:paraId="65E7B610" w14:textId="77777777" w:rsidTr="60E592D1">
      <w:trPr>
        <w:trHeight w:val="300"/>
      </w:trPr>
      <w:tc>
        <w:tcPr>
          <w:tcW w:w="3005" w:type="dxa"/>
        </w:tcPr>
        <w:p w14:paraId="356EBA32" w14:textId="4E66B73E" w:rsidR="60E592D1" w:rsidRDefault="60E592D1" w:rsidP="60E592D1">
          <w:pPr>
            <w:pStyle w:val="Header"/>
            <w:ind w:left="-115"/>
          </w:pPr>
        </w:p>
      </w:tc>
      <w:tc>
        <w:tcPr>
          <w:tcW w:w="3005" w:type="dxa"/>
        </w:tcPr>
        <w:p w14:paraId="7CB59F5C" w14:textId="06B148CE" w:rsidR="60E592D1" w:rsidRDefault="60E592D1" w:rsidP="60E592D1">
          <w:pPr>
            <w:pStyle w:val="Header"/>
            <w:jc w:val="center"/>
          </w:pPr>
        </w:p>
      </w:tc>
      <w:tc>
        <w:tcPr>
          <w:tcW w:w="3005" w:type="dxa"/>
        </w:tcPr>
        <w:p w14:paraId="2E7CAB32" w14:textId="61EE9AFD" w:rsidR="60E592D1" w:rsidRDefault="60E592D1" w:rsidP="60E592D1">
          <w:pPr>
            <w:pStyle w:val="Header"/>
            <w:ind w:right="-115"/>
            <w:jc w:val="right"/>
          </w:pPr>
        </w:p>
      </w:tc>
    </w:tr>
  </w:tbl>
  <w:p w14:paraId="5E49DB53" w14:textId="0AB9B715" w:rsidR="001E1AD7" w:rsidRDefault="001E1A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6D6C8D" w14:textId="77777777" w:rsidR="007761F9" w:rsidRDefault="007761F9" w:rsidP="005343CE">
      <w:r>
        <w:separator/>
      </w:r>
    </w:p>
  </w:footnote>
  <w:footnote w:type="continuationSeparator" w:id="0">
    <w:p w14:paraId="15F5BF7A" w14:textId="77777777" w:rsidR="007761F9" w:rsidRDefault="007761F9" w:rsidP="005343CE">
      <w:r>
        <w:continuationSeparator/>
      </w:r>
    </w:p>
  </w:footnote>
  <w:footnote w:type="continuationNotice" w:id="1">
    <w:p w14:paraId="3CC6DCB8" w14:textId="77777777" w:rsidR="007761F9" w:rsidRDefault="007761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27062" w14:textId="4F8E6DD0" w:rsidR="004C2ED1" w:rsidRPr="001D36F1" w:rsidRDefault="00DC0F7B" w:rsidP="004C2ED1">
    <w:pPr>
      <w:rPr>
        <w:rFonts w:ascii="Source Sans Pro" w:hAnsi="Source Sans Pro"/>
        <w:b/>
        <w:bCs/>
      </w:rPr>
    </w:pPr>
    <w:r>
      <w:rPr>
        <w:rFonts w:ascii="Source Sans Pro" w:hAnsi="Source Sans Pro"/>
        <w:b/>
        <w:bCs/>
      </w:rPr>
      <w:t>AHP Projects Progressing PrBL</w:t>
    </w:r>
    <w:r w:rsidR="004E4991">
      <w:rPr>
        <w:rFonts w:ascii="Source Sans Pro" w:hAnsi="Source Sans Pro"/>
        <w:b/>
        <w:bCs/>
      </w:rPr>
      <w:t>: Workstream Report</w:t>
    </w:r>
    <w:r>
      <w:rPr>
        <w:rFonts w:ascii="Source Sans Pro" w:hAnsi="Source Sans Pro"/>
        <w:b/>
        <w:bCs/>
      </w:rPr>
      <w:t xml:space="preserve"> </w:t>
    </w:r>
    <w:r w:rsidR="60E592D1" w:rsidRPr="60E592D1">
      <w:rPr>
        <w:rFonts w:ascii="Source Sans Pro" w:hAnsi="Source Sans Pro"/>
        <w:b/>
        <w:bCs/>
      </w:rPr>
      <w:t>2025</w:t>
    </w:r>
  </w:p>
  <w:p w14:paraId="74D95809" w14:textId="67DE38FD" w:rsidR="002764FA" w:rsidRDefault="002764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40"/>
      <w:gridCol w:w="3740"/>
      <w:gridCol w:w="3740"/>
    </w:tblGrid>
    <w:tr w:rsidR="60E592D1" w14:paraId="05A71B33" w14:textId="77777777" w:rsidTr="60E592D1">
      <w:trPr>
        <w:trHeight w:val="300"/>
      </w:trPr>
      <w:tc>
        <w:tcPr>
          <w:tcW w:w="3740" w:type="dxa"/>
        </w:tcPr>
        <w:p w14:paraId="06F2E4AC" w14:textId="4E7FC89A" w:rsidR="60E592D1" w:rsidRDefault="60E592D1" w:rsidP="60E592D1">
          <w:pPr>
            <w:pStyle w:val="Header"/>
            <w:ind w:left="-115"/>
          </w:pPr>
        </w:p>
      </w:tc>
      <w:tc>
        <w:tcPr>
          <w:tcW w:w="3740" w:type="dxa"/>
        </w:tcPr>
        <w:p w14:paraId="65E39C55" w14:textId="2226838D" w:rsidR="60E592D1" w:rsidRDefault="60E592D1" w:rsidP="60E592D1">
          <w:pPr>
            <w:pStyle w:val="Header"/>
            <w:jc w:val="center"/>
          </w:pPr>
        </w:p>
      </w:tc>
      <w:tc>
        <w:tcPr>
          <w:tcW w:w="3740" w:type="dxa"/>
        </w:tcPr>
        <w:p w14:paraId="22A7D6A6" w14:textId="013041E4" w:rsidR="60E592D1" w:rsidRDefault="60E592D1" w:rsidP="60E592D1">
          <w:pPr>
            <w:pStyle w:val="Header"/>
            <w:ind w:right="-115"/>
            <w:jc w:val="right"/>
          </w:pPr>
        </w:p>
      </w:tc>
    </w:tr>
  </w:tbl>
  <w:p w14:paraId="6C0A7377" w14:textId="7729A69B" w:rsidR="001E1AD7" w:rsidRDefault="001E1A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0E592D1" w14:paraId="44054AE4" w14:textId="77777777" w:rsidTr="60E592D1">
      <w:trPr>
        <w:trHeight w:val="300"/>
      </w:trPr>
      <w:tc>
        <w:tcPr>
          <w:tcW w:w="3005" w:type="dxa"/>
        </w:tcPr>
        <w:p w14:paraId="3EC07CE3" w14:textId="1C48FACD" w:rsidR="60E592D1" w:rsidRDefault="60E592D1" w:rsidP="60E592D1">
          <w:pPr>
            <w:pStyle w:val="Header"/>
            <w:ind w:left="-115"/>
          </w:pPr>
        </w:p>
      </w:tc>
      <w:tc>
        <w:tcPr>
          <w:tcW w:w="3005" w:type="dxa"/>
        </w:tcPr>
        <w:p w14:paraId="3237F8C6" w14:textId="52DC5258" w:rsidR="60E592D1" w:rsidRDefault="60E592D1" w:rsidP="60E592D1">
          <w:pPr>
            <w:pStyle w:val="Header"/>
            <w:jc w:val="center"/>
          </w:pPr>
        </w:p>
      </w:tc>
      <w:tc>
        <w:tcPr>
          <w:tcW w:w="3005" w:type="dxa"/>
        </w:tcPr>
        <w:p w14:paraId="3C254E0B" w14:textId="360855C3" w:rsidR="60E592D1" w:rsidRDefault="60E592D1" w:rsidP="60E592D1">
          <w:pPr>
            <w:pStyle w:val="Header"/>
            <w:ind w:right="-115"/>
            <w:jc w:val="right"/>
          </w:pPr>
        </w:p>
      </w:tc>
    </w:tr>
  </w:tbl>
  <w:p w14:paraId="4930D6DC" w14:textId="75449F5D" w:rsidR="001E1AD7" w:rsidRDefault="001E1AD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60E592D1" w14:paraId="37FB7AF1" w14:textId="77777777" w:rsidTr="60E592D1">
      <w:trPr>
        <w:trHeight w:val="300"/>
      </w:trPr>
      <w:tc>
        <w:tcPr>
          <w:tcW w:w="4650" w:type="dxa"/>
        </w:tcPr>
        <w:p w14:paraId="32193AAB" w14:textId="765FFFE7" w:rsidR="60E592D1" w:rsidRDefault="60E592D1" w:rsidP="60E592D1">
          <w:pPr>
            <w:pStyle w:val="Header"/>
            <w:ind w:left="-115"/>
          </w:pPr>
        </w:p>
      </w:tc>
      <w:tc>
        <w:tcPr>
          <w:tcW w:w="4650" w:type="dxa"/>
        </w:tcPr>
        <w:p w14:paraId="49BE0549" w14:textId="599B7117" w:rsidR="60E592D1" w:rsidRDefault="60E592D1" w:rsidP="60E592D1">
          <w:pPr>
            <w:pStyle w:val="Header"/>
            <w:jc w:val="center"/>
          </w:pPr>
        </w:p>
      </w:tc>
      <w:tc>
        <w:tcPr>
          <w:tcW w:w="4650" w:type="dxa"/>
        </w:tcPr>
        <w:p w14:paraId="6D17C8F0" w14:textId="610DB681" w:rsidR="60E592D1" w:rsidRDefault="60E592D1" w:rsidP="60E592D1">
          <w:pPr>
            <w:pStyle w:val="Header"/>
            <w:ind w:right="-115"/>
            <w:jc w:val="right"/>
          </w:pPr>
        </w:p>
      </w:tc>
    </w:tr>
  </w:tbl>
  <w:p w14:paraId="79A4FF51" w14:textId="31D9A9F1" w:rsidR="001E1AD7" w:rsidRDefault="001E1AD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0E592D1" w14:paraId="1CB7A592" w14:textId="77777777" w:rsidTr="60E592D1">
      <w:trPr>
        <w:trHeight w:val="300"/>
      </w:trPr>
      <w:tc>
        <w:tcPr>
          <w:tcW w:w="3005" w:type="dxa"/>
        </w:tcPr>
        <w:p w14:paraId="58763C4A" w14:textId="517F102B" w:rsidR="60E592D1" w:rsidRDefault="60E592D1" w:rsidP="60E592D1">
          <w:pPr>
            <w:pStyle w:val="Header"/>
            <w:ind w:left="-115"/>
          </w:pPr>
        </w:p>
      </w:tc>
      <w:tc>
        <w:tcPr>
          <w:tcW w:w="3005" w:type="dxa"/>
        </w:tcPr>
        <w:p w14:paraId="173D11F1" w14:textId="248A381B" w:rsidR="60E592D1" w:rsidRDefault="60E592D1" w:rsidP="60E592D1">
          <w:pPr>
            <w:pStyle w:val="Header"/>
            <w:jc w:val="center"/>
          </w:pPr>
        </w:p>
      </w:tc>
      <w:tc>
        <w:tcPr>
          <w:tcW w:w="3005" w:type="dxa"/>
        </w:tcPr>
        <w:p w14:paraId="430CB4DD" w14:textId="0689379A" w:rsidR="60E592D1" w:rsidRDefault="60E592D1" w:rsidP="60E592D1">
          <w:pPr>
            <w:pStyle w:val="Header"/>
            <w:ind w:right="-115"/>
            <w:jc w:val="right"/>
          </w:pPr>
        </w:p>
      </w:tc>
    </w:tr>
  </w:tbl>
  <w:p w14:paraId="12FC5659" w14:textId="25BB6420" w:rsidR="001E1AD7" w:rsidRDefault="001E1A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124D6"/>
    <w:multiLevelType w:val="hybridMultilevel"/>
    <w:tmpl w:val="E38CF566"/>
    <w:lvl w:ilvl="0" w:tplc="95FE9CC0">
      <w:start w:val="1"/>
      <w:numFmt w:val="bullet"/>
      <w:lvlText w:val="•"/>
      <w:lvlJc w:val="left"/>
      <w:pPr>
        <w:tabs>
          <w:tab w:val="num" w:pos="720"/>
        </w:tabs>
        <w:ind w:left="720" w:hanging="360"/>
      </w:pPr>
      <w:rPr>
        <w:rFonts w:ascii="Source Sans Pro" w:hAnsi="Source Sans Pro" w:hint="default"/>
        <w:color w:val="CBE7F8"/>
      </w:rPr>
    </w:lvl>
    <w:lvl w:ilvl="1" w:tplc="FFFFFFFF" w:tentative="1">
      <w:start w:val="1"/>
      <w:numFmt w:val="bullet"/>
      <w:lvlText w:val="•"/>
      <w:lvlJc w:val="left"/>
      <w:pPr>
        <w:tabs>
          <w:tab w:val="num" w:pos="1440"/>
        </w:tabs>
        <w:ind w:left="1440" w:hanging="360"/>
      </w:pPr>
      <w:rPr>
        <w:rFonts w:ascii="Source Sans Pro" w:hAnsi="Source Sans Pro" w:hint="default"/>
      </w:rPr>
    </w:lvl>
    <w:lvl w:ilvl="2" w:tplc="FFFFFFFF" w:tentative="1">
      <w:start w:val="1"/>
      <w:numFmt w:val="bullet"/>
      <w:lvlText w:val="•"/>
      <w:lvlJc w:val="left"/>
      <w:pPr>
        <w:tabs>
          <w:tab w:val="num" w:pos="2160"/>
        </w:tabs>
        <w:ind w:left="2160" w:hanging="360"/>
      </w:pPr>
      <w:rPr>
        <w:rFonts w:ascii="Source Sans Pro" w:hAnsi="Source Sans Pro" w:hint="default"/>
      </w:rPr>
    </w:lvl>
    <w:lvl w:ilvl="3" w:tplc="FFFFFFFF" w:tentative="1">
      <w:start w:val="1"/>
      <w:numFmt w:val="bullet"/>
      <w:lvlText w:val="•"/>
      <w:lvlJc w:val="left"/>
      <w:pPr>
        <w:tabs>
          <w:tab w:val="num" w:pos="2880"/>
        </w:tabs>
        <w:ind w:left="2880" w:hanging="360"/>
      </w:pPr>
      <w:rPr>
        <w:rFonts w:ascii="Source Sans Pro" w:hAnsi="Source Sans Pro" w:hint="default"/>
      </w:rPr>
    </w:lvl>
    <w:lvl w:ilvl="4" w:tplc="FFFFFFFF" w:tentative="1">
      <w:start w:val="1"/>
      <w:numFmt w:val="bullet"/>
      <w:lvlText w:val="•"/>
      <w:lvlJc w:val="left"/>
      <w:pPr>
        <w:tabs>
          <w:tab w:val="num" w:pos="3600"/>
        </w:tabs>
        <w:ind w:left="3600" w:hanging="360"/>
      </w:pPr>
      <w:rPr>
        <w:rFonts w:ascii="Source Sans Pro" w:hAnsi="Source Sans Pro" w:hint="default"/>
      </w:rPr>
    </w:lvl>
    <w:lvl w:ilvl="5" w:tplc="FFFFFFFF" w:tentative="1">
      <w:start w:val="1"/>
      <w:numFmt w:val="bullet"/>
      <w:lvlText w:val="•"/>
      <w:lvlJc w:val="left"/>
      <w:pPr>
        <w:tabs>
          <w:tab w:val="num" w:pos="4320"/>
        </w:tabs>
        <w:ind w:left="4320" w:hanging="360"/>
      </w:pPr>
      <w:rPr>
        <w:rFonts w:ascii="Source Sans Pro" w:hAnsi="Source Sans Pro" w:hint="default"/>
      </w:rPr>
    </w:lvl>
    <w:lvl w:ilvl="6" w:tplc="FFFFFFFF" w:tentative="1">
      <w:start w:val="1"/>
      <w:numFmt w:val="bullet"/>
      <w:lvlText w:val="•"/>
      <w:lvlJc w:val="left"/>
      <w:pPr>
        <w:tabs>
          <w:tab w:val="num" w:pos="5040"/>
        </w:tabs>
        <w:ind w:left="5040" w:hanging="360"/>
      </w:pPr>
      <w:rPr>
        <w:rFonts w:ascii="Source Sans Pro" w:hAnsi="Source Sans Pro" w:hint="default"/>
      </w:rPr>
    </w:lvl>
    <w:lvl w:ilvl="7" w:tplc="FFFFFFFF" w:tentative="1">
      <w:start w:val="1"/>
      <w:numFmt w:val="bullet"/>
      <w:lvlText w:val="•"/>
      <w:lvlJc w:val="left"/>
      <w:pPr>
        <w:tabs>
          <w:tab w:val="num" w:pos="5760"/>
        </w:tabs>
        <w:ind w:left="5760" w:hanging="360"/>
      </w:pPr>
      <w:rPr>
        <w:rFonts w:ascii="Source Sans Pro" w:hAnsi="Source Sans Pro" w:hint="default"/>
      </w:rPr>
    </w:lvl>
    <w:lvl w:ilvl="8" w:tplc="FFFFFFFF" w:tentative="1">
      <w:start w:val="1"/>
      <w:numFmt w:val="bullet"/>
      <w:lvlText w:val="•"/>
      <w:lvlJc w:val="left"/>
      <w:pPr>
        <w:tabs>
          <w:tab w:val="num" w:pos="6480"/>
        </w:tabs>
        <w:ind w:left="6480" w:hanging="360"/>
      </w:pPr>
      <w:rPr>
        <w:rFonts w:ascii="Source Sans Pro" w:hAnsi="Source Sans Pro" w:hint="default"/>
      </w:rPr>
    </w:lvl>
  </w:abstractNum>
  <w:abstractNum w:abstractNumId="1" w15:restartNumberingAfterBreak="0">
    <w:nsid w:val="00667068"/>
    <w:multiLevelType w:val="hybridMultilevel"/>
    <w:tmpl w:val="2F74EFD2"/>
    <w:lvl w:ilvl="0" w:tplc="413A9F78">
      <w:numFmt w:val="bullet"/>
      <w:lvlText w:val="•"/>
      <w:lvlJc w:val="left"/>
      <w:pPr>
        <w:ind w:left="720" w:hanging="360"/>
      </w:pPr>
      <w:rPr>
        <w:rFonts w:ascii="Source Sans Pro" w:eastAsia="Source Sans Pro" w:hAnsi="Source Sans Pro" w:cs="Source Sans Pro"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AD08CF"/>
    <w:multiLevelType w:val="multilevel"/>
    <w:tmpl w:val="53E25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D15B64"/>
    <w:multiLevelType w:val="hybridMultilevel"/>
    <w:tmpl w:val="9FDC3B0C"/>
    <w:lvl w:ilvl="0" w:tplc="DEE6B878">
      <w:start w:val="1"/>
      <w:numFmt w:val="bullet"/>
      <w:lvlText w:val="•"/>
      <w:lvlJc w:val="left"/>
      <w:pPr>
        <w:tabs>
          <w:tab w:val="num" w:pos="720"/>
        </w:tabs>
        <w:ind w:left="720" w:hanging="360"/>
      </w:pPr>
      <w:rPr>
        <w:rFonts w:ascii="Times New Roman" w:hAnsi="Times New Roman" w:cs="Times New Roman" w:hint="default"/>
        <w:color w:val="E0ECBD"/>
      </w:rPr>
    </w:lvl>
    <w:lvl w:ilvl="1" w:tplc="4F62F292">
      <w:numFmt w:val="bullet"/>
      <w:lvlText w:val="•"/>
      <w:lvlJc w:val="left"/>
      <w:pPr>
        <w:tabs>
          <w:tab w:val="num" w:pos="1440"/>
        </w:tabs>
        <w:ind w:left="1440" w:hanging="360"/>
      </w:pPr>
      <w:rPr>
        <w:rFonts w:ascii="Times New Roman" w:hAnsi="Times New Roman" w:hint="default"/>
      </w:rPr>
    </w:lvl>
    <w:lvl w:ilvl="2" w:tplc="88CA51BC" w:tentative="1">
      <w:start w:val="1"/>
      <w:numFmt w:val="bullet"/>
      <w:lvlText w:val="•"/>
      <w:lvlJc w:val="left"/>
      <w:pPr>
        <w:tabs>
          <w:tab w:val="num" w:pos="2160"/>
        </w:tabs>
        <w:ind w:left="2160" w:hanging="360"/>
      </w:pPr>
      <w:rPr>
        <w:rFonts w:ascii="Times New Roman" w:hAnsi="Times New Roman" w:hint="default"/>
      </w:rPr>
    </w:lvl>
    <w:lvl w:ilvl="3" w:tplc="334083F8" w:tentative="1">
      <w:start w:val="1"/>
      <w:numFmt w:val="bullet"/>
      <w:lvlText w:val="•"/>
      <w:lvlJc w:val="left"/>
      <w:pPr>
        <w:tabs>
          <w:tab w:val="num" w:pos="2880"/>
        </w:tabs>
        <w:ind w:left="2880" w:hanging="360"/>
      </w:pPr>
      <w:rPr>
        <w:rFonts w:ascii="Times New Roman" w:hAnsi="Times New Roman" w:hint="default"/>
      </w:rPr>
    </w:lvl>
    <w:lvl w:ilvl="4" w:tplc="2E781BB4" w:tentative="1">
      <w:start w:val="1"/>
      <w:numFmt w:val="bullet"/>
      <w:lvlText w:val="•"/>
      <w:lvlJc w:val="left"/>
      <w:pPr>
        <w:tabs>
          <w:tab w:val="num" w:pos="3600"/>
        </w:tabs>
        <w:ind w:left="3600" w:hanging="360"/>
      </w:pPr>
      <w:rPr>
        <w:rFonts w:ascii="Times New Roman" w:hAnsi="Times New Roman" w:hint="default"/>
      </w:rPr>
    </w:lvl>
    <w:lvl w:ilvl="5" w:tplc="439C42B6" w:tentative="1">
      <w:start w:val="1"/>
      <w:numFmt w:val="bullet"/>
      <w:lvlText w:val="•"/>
      <w:lvlJc w:val="left"/>
      <w:pPr>
        <w:tabs>
          <w:tab w:val="num" w:pos="4320"/>
        </w:tabs>
        <w:ind w:left="4320" w:hanging="360"/>
      </w:pPr>
      <w:rPr>
        <w:rFonts w:ascii="Times New Roman" w:hAnsi="Times New Roman" w:hint="default"/>
      </w:rPr>
    </w:lvl>
    <w:lvl w:ilvl="6" w:tplc="9878E23A" w:tentative="1">
      <w:start w:val="1"/>
      <w:numFmt w:val="bullet"/>
      <w:lvlText w:val="•"/>
      <w:lvlJc w:val="left"/>
      <w:pPr>
        <w:tabs>
          <w:tab w:val="num" w:pos="5040"/>
        </w:tabs>
        <w:ind w:left="5040" w:hanging="360"/>
      </w:pPr>
      <w:rPr>
        <w:rFonts w:ascii="Times New Roman" w:hAnsi="Times New Roman" w:hint="default"/>
      </w:rPr>
    </w:lvl>
    <w:lvl w:ilvl="7" w:tplc="753CF5CE" w:tentative="1">
      <w:start w:val="1"/>
      <w:numFmt w:val="bullet"/>
      <w:lvlText w:val="•"/>
      <w:lvlJc w:val="left"/>
      <w:pPr>
        <w:tabs>
          <w:tab w:val="num" w:pos="5760"/>
        </w:tabs>
        <w:ind w:left="5760" w:hanging="360"/>
      </w:pPr>
      <w:rPr>
        <w:rFonts w:ascii="Times New Roman" w:hAnsi="Times New Roman" w:hint="default"/>
      </w:rPr>
    </w:lvl>
    <w:lvl w:ilvl="8" w:tplc="A712CF6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25069E4"/>
    <w:multiLevelType w:val="multilevel"/>
    <w:tmpl w:val="1F9AA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366DFB7"/>
    <w:multiLevelType w:val="hybridMultilevel"/>
    <w:tmpl w:val="1A94EB08"/>
    <w:lvl w:ilvl="0" w:tplc="12A24738">
      <w:start w:val="1"/>
      <w:numFmt w:val="bullet"/>
      <w:lvlText w:val=""/>
      <w:lvlJc w:val="left"/>
      <w:pPr>
        <w:ind w:left="720" w:hanging="360"/>
      </w:pPr>
      <w:rPr>
        <w:rFonts w:ascii="Symbol" w:hAnsi="Symbol" w:hint="default"/>
      </w:rPr>
    </w:lvl>
    <w:lvl w:ilvl="1" w:tplc="C246B2CA">
      <w:start w:val="1"/>
      <w:numFmt w:val="bullet"/>
      <w:lvlText w:val="o"/>
      <w:lvlJc w:val="left"/>
      <w:pPr>
        <w:ind w:left="1440" w:hanging="360"/>
      </w:pPr>
      <w:rPr>
        <w:rFonts w:ascii="Courier New" w:hAnsi="Courier New" w:hint="default"/>
      </w:rPr>
    </w:lvl>
    <w:lvl w:ilvl="2" w:tplc="8298949E">
      <w:start w:val="1"/>
      <w:numFmt w:val="bullet"/>
      <w:lvlText w:val=""/>
      <w:lvlJc w:val="left"/>
      <w:pPr>
        <w:ind w:left="2160" w:hanging="360"/>
      </w:pPr>
      <w:rPr>
        <w:rFonts w:ascii="Wingdings" w:hAnsi="Wingdings" w:hint="default"/>
      </w:rPr>
    </w:lvl>
    <w:lvl w:ilvl="3" w:tplc="DF427EB0">
      <w:start w:val="1"/>
      <w:numFmt w:val="bullet"/>
      <w:lvlText w:val=""/>
      <w:lvlJc w:val="left"/>
      <w:pPr>
        <w:ind w:left="2880" w:hanging="360"/>
      </w:pPr>
      <w:rPr>
        <w:rFonts w:ascii="Symbol" w:hAnsi="Symbol" w:hint="default"/>
      </w:rPr>
    </w:lvl>
    <w:lvl w:ilvl="4" w:tplc="C4A20B12">
      <w:start w:val="1"/>
      <w:numFmt w:val="bullet"/>
      <w:lvlText w:val="o"/>
      <w:lvlJc w:val="left"/>
      <w:pPr>
        <w:ind w:left="3600" w:hanging="360"/>
      </w:pPr>
      <w:rPr>
        <w:rFonts w:ascii="Courier New" w:hAnsi="Courier New" w:hint="default"/>
      </w:rPr>
    </w:lvl>
    <w:lvl w:ilvl="5" w:tplc="31501164">
      <w:start w:val="1"/>
      <w:numFmt w:val="bullet"/>
      <w:lvlText w:val=""/>
      <w:lvlJc w:val="left"/>
      <w:pPr>
        <w:ind w:left="4320" w:hanging="360"/>
      </w:pPr>
      <w:rPr>
        <w:rFonts w:ascii="Wingdings" w:hAnsi="Wingdings" w:hint="default"/>
      </w:rPr>
    </w:lvl>
    <w:lvl w:ilvl="6" w:tplc="9FD4F54E">
      <w:start w:val="1"/>
      <w:numFmt w:val="bullet"/>
      <w:lvlText w:val=""/>
      <w:lvlJc w:val="left"/>
      <w:pPr>
        <w:ind w:left="5040" w:hanging="360"/>
      </w:pPr>
      <w:rPr>
        <w:rFonts w:ascii="Symbol" w:hAnsi="Symbol" w:hint="default"/>
      </w:rPr>
    </w:lvl>
    <w:lvl w:ilvl="7" w:tplc="59E4EE18">
      <w:start w:val="1"/>
      <w:numFmt w:val="bullet"/>
      <w:lvlText w:val="o"/>
      <w:lvlJc w:val="left"/>
      <w:pPr>
        <w:ind w:left="5760" w:hanging="360"/>
      </w:pPr>
      <w:rPr>
        <w:rFonts w:ascii="Courier New" w:hAnsi="Courier New" w:hint="default"/>
      </w:rPr>
    </w:lvl>
    <w:lvl w:ilvl="8" w:tplc="CC78A474">
      <w:start w:val="1"/>
      <w:numFmt w:val="bullet"/>
      <w:lvlText w:val=""/>
      <w:lvlJc w:val="left"/>
      <w:pPr>
        <w:ind w:left="6480" w:hanging="360"/>
      </w:pPr>
      <w:rPr>
        <w:rFonts w:ascii="Wingdings" w:hAnsi="Wingdings" w:hint="default"/>
      </w:rPr>
    </w:lvl>
  </w:abstractNum>
  <w:abstractNum w:abstractNumId="6" w15:restartNumberingAfterBreak="0">
    <w:nsid w:val="0369067D"/>
    <w:multiLevelType w:val="hybridMultilevel"/>
    <w:tmpl w:val="71E83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456747D"/>
    <w:multiLevelType w:val="hybridMultilevel"/>
    <w:tmpl w:val="C79E90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5A96527"/>
    <w:multiLevelType w:val="multilevel"/>
    <w:tmpl w:val="8FBEE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6662402"/>
    <w:multiLevelType w:val="hybridMultilevel"/>
    <w:tmpl w:val="284AF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6EE0E31"/>
    <w:multiLevelType w:val="hybridMultilevel"/>
    <w:tmpl w:val="028AC792"/>
    <w:lvl w:ilvl="0" w:tplc="413A9F78">
      <w:numFmt w:val="bullet"/>
      <w:lvlText w:val="•"/>
      <w:lvlJc w:val="left"/>
      <w:pPr>
        <w:ind w:left="753" w:hanging="360"/>
      </w:pPr>
      <w:rPr>
        <w:rFonts w:ascii="Source Sans Pro" w:eastAsia="Source Sans Pro" w:hAnsi="Source Sans Pro" w:cs="Source Sans Pro" w:hint="default"/>
        <w:b/>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11" w15:restartNumberingAfterBreak="0">
    <w:nsid w:val="078C2BFB"/>
    <w:multiLevelType w:val="hybridMultilevel"/>
    <w:tmpl w:val="14B827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0AF34487"/>
    <w:multiLevelType w:val="multilevel"/>
    <w:tmpl w:val="7E10C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B3E6F5C"/>
    <w:multiLevelType w:val="hybridMultilevel"/>
    <w:tmpl w:val="DC2039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C5678B9"/>
    <w:multiLevelType w:val="hybridMultilevel"/>
    <w:tmpl w:val="BB3A2BEE"/>
    <w:lvl w:ilvl="0" w:tplc="FFFFFFFF">
      <w:start w:val="1"/>
      <w:numFmt w:val="bullet"/>
      <w:lvlText w:val="•"/>
      <w:lvlJc w:val="left"/>
      <w:pPr>
        <w:tabs>
          <w:tab w:val="num" w:pos="720"/>
        </w:tabs>
        <w:ind w:left="720" w:hanging="360"/>
      </w:pPr>
      <w:rPr>
        <w:rFonts w:ascii="Times New Roman" w:hAnsi="Times New Roman" w:cs="Times New Roman" w:hint="default"/>
        <w:color w:val="E2CDE3"/>
      </w:rPr>
    </w:lvl>
    <w:lvl w:ilvl="1" w:tplc="C8DE8C9A">
      <w:start w:val="1"/>
      <w:numFmt w:val="bullet"/>
      <w:lvlText w:val=""/>
      <w:lvlJc w:val="left"/>
      <w:pPr>
        <w:ind w:left="1440" w:hanging="360"/>
      </w:pPr>
      <w:rPr>
        <w:rFonts w:ascii="Wingdings" w:hAnsi="Wingdings" w:hint="default"/>
        <w:color w:val="CAB4D8"/>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0CE313FC"/>
    <w:multiLevelType w:val="hybridMultilevel"/>
    <w:tmpl w:val="4E5EC966"/>
    <w:lvl w:ilvl="0" w:tplc="FFFFFFFF">
      <w:start w:val="1"/>
      <w:numFmt w:val="bullet"/>
      <w:lvlText w:val=""/>
      <w:lvlJc w:val="left"/>
      <w:pPr>
        <w:ind w:left="720" w:hanging="360"/>
      </w:pPr>
      <w:rPr>
        <w:rFonts w:ascii="Symbol" w:hAnsi="Symbol" w:hint="default"/>
        <w:color w:val="007188"/>
      </w:rPr>
    </w:lvl>
    <w:lvl w:ilvl="1" w:tplc="3BAA59B6">
      <w:start w:val="1"/>
      <w:numFmt w:val="bullet"/>
      <w:lvlText w:val=""/>
      <w:lvlJc w:val="left"/>
      <w:pPr>
        <w:ind w:left="1440" w:hanging="360"/>
      </w:pPr>
      <w:rPr>
        <w:rFonts w:ascii="Wingdings" w:hAnsi="Wingdings" w:hint="default"/>
        <w:color w:val="215868" w:themeColor="accent5" w:themeShade="80"/>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0DBF1A61"/>
    <w:multiLevelType w:val="hybridMultilevel"/>
    <w:tmpl w:val="EC7CD694"/>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0F4C154F"/>
    <w:multiLevelType w:val="multilevel"/>
    <w:tmpl w:val="55E82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F8B74E2"/>
    <w:multiLevelType w:val="hybridMultilevel"/>
    <w:tmpl w:val="3C04F220"/>
    <w:lvl w:ilvl="0" w:tplc="413A9F78">
      <w:numFmt w:val="bullet"/>
      <w:lvlText w:val="•"/>
      <w:lvlJc w:val="left"/>
      <w:pPr>
        <w:ind w:left="720" w:hanging="360"/>
      </w:pPr>
      <w:rPr>
        <w:rFonts w:ascii="Source Sans Pro" w:eastAsia="Source Sans Pro" w:hAnsi="Source Sans Pro" w:cs="Source Sans Pro"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1F81052"/>
    <w:multiLevelType w:val="hybridMultilevel"/>
    <w:tmpl w:val="824E7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2062C54"/>
    <w:multiLevelType w:val="hybridMultilevel"/>
    <w:tmpl w:val="AEDEE9F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12B4E9AC"/>
    <w:multiLevelType w:val="hybridMultilevel"/>
    <w:tmpl w:val="FFFFFFFF"/>
    <w:lvl w:ilvl="0" w:tplc="8BBC41C2">
      <w:start w:val="1"/>
      <w:numFmt w:val="bullet"/>
      <w:lvlText w:val=""/>
      <w:lvlJc w:val="left"/>
      <w:pPr>
        <w:ind w:left="720" w:hanging="360"/>
      </w:pPr>
      <w:rPr>
        <w:rFonts w:ascii="Symbol" w:hAnsi="Symbol" w:hint="default"/>
      </w:rPr>
    </w:lvl>
    <w:lvl w:ilvl="1" w:tplc="0BCCE048">
      <w:start w:val="1"/>
      <w:numFmt w:val="bullet"/>
      <w:lvlText w:val="o"/>
      <w:lvlJc w:val="left"/>
      <w:pPr>
        <w:ind w:left="1440" w:hanging="360"/>
      </w:pPr>
      <w:rPr>
        <w:rFonts w:ascii="Courier New" w:hAnsi="Courier New" w:hint="default"/>
      </w:rPr>
    </w:lvl>
    <w:lvl w:ilvl="2" w:tplc="B5027C64">
      <w:start w:val="1"/>
      <w:numFmt w:val="bullet"/>
      <w:lvlText w:val=""/>
      <w:lvlJc w:val="left"/>
      <w:pPr>
        <w:ind w:left="2160" w:hanging="360"/>
      </w:pPr>
      <w:rPr>
        <w:rFonts w:ascii="Wingdings" w:hAnsi="Wingdings" w:hint="default"/>
      </w:rPr>
    </w:lvl>
    <w:lvl w:ilvl="3" w:tplc="94365CAC">
      <w:start w:val="1"/>
      <w:numFmt w:val="bullet"/>
      <w:lvlText w:val=""/>
      <w:lvlJc w:val="left"/>
      <w:pPr>
        <w:ind w:left="2880" w:hanging="360"/>
      </w:pPr>
      <w:rPr>
        <w:rFonts w:ascii="Symbol" w:hAnsi="Symbol" w:hint="default"/>
      </w:rPr>
    </w:lvl>
    <w:lvl w:ilvl="4" w:tplc="98629790">
      <w:start w:val="1"/>
      <w:numFmt w:val="bullet"/>
      <w:lvlText w:val="o"/>
      <w:lvlJc w:val="left"/>
      <w:pPr>
        <w:ind w:left="3600" w:hanging="360"/>
      </w:pPr>
      <w:rPr>
        <w:rFonts w:ascii="Courier New" w:hAnsi="Courier New" w:hint="default"/>
      </w:rPr>
    </w:lvl>
    <w:lvl w:ilvl="5" w:tplc="FA58B4E8">
      <w:start w:val="1"/>
      <w:numFmt w:val="bullet"/>
      <w:lvlText w:val=""/>
      <w:lvlJc w:val="left"/>
      <w:pPr>
        <w:ind w:left="4320" w:hanging="360"/>
      </w:pPr>
      <w:rPr>
        <w:rFonts w:ascii="Wingdings" w:hAnsi="Wingdings" w:hint="default"/>
      </w:rPr>
    </w:lvl>
    <w:lvl w:ilvl="6" w:tplc="B56A1150">
      <w:start w:val="1"/>
      <w:numFmt w:val="bullet"/>
      <w:lvlText w:val=""/>
      <w:lvlJc w:val="left"/>
      <w:pPr>
        <w:ind w:left="5040" w:hanging="360"/>
      </w:pPr>
      <w:rPr>
        <w:rFonts w:ascii="Symbol" w:hAnsi="Symbol" w:hint="default"/>
      </w:rPr>
    </w:lvl>
    <w:lvl w:ilvl="7" w:tplc="AE8E1D62">
      <w:start w:val="1"/>
      <w:numFmt w:val="bullet"/>
      <w:lvlText w:val="o"/>
      <w:lvlJc w:val="left"/>
      <w:pPr>
        <w:ind w:left="5760" w:hanging="360"/>
      </w:pPr>
      <w:rPr>
        <w:rFonts w:ascii="Courier New" w:hAnsi="Courier New" w:hint="default"/>
      </w:rPr>
    </w:lvl>
    <w:lvl w:ilvl="8" w:tplc="9C96B9CC">
      <w:start w:val="1"/>
      <w:numFmt w:val="bullet"/>
      <w:lvlText w:val=""/>
      <w:lvlJc w:val="left"/>
      <w:pPr>
        <w:ind w:left="6480" w:hanging="360"/>
      </w:pPr>
      <w:rPr>
        <w:rFonts w:ascii="Wingdings" w:hAnsi="Wingdings" w:hint="default"/>
      </w:rPr>
    </w:lvl>
  </w:abstractNum>
  <w:abstractNum w:abstractNumId="22" w15:restartNumberingAfterBreak="0">
    <w:nsid w:val="172E7DF1"/>
    <w:multiLevelType w:val="multilevel"/>
    <w:tmpl w:val="A6EC4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76409CF"/>
    <w:multiLevelType w:val="hybridMultilevel"/>
    <w:tmpl w:val="DE34FF2E"/>
    <w:lvl w:ilvl="0" w:tplc="413A9F78">
      <w:numFmt w:val="bullet"/>
      <w:lvlText w:val="•"/>
      <w:lvlJc w:val="left"/>
      <w:pPr>
        <w:ind w:left="752" w:hanging="360"/>
      </w:pPr>
      <w:rPr>
        <w:rFonts w:ascii="Source Sans Pro" w:eastAsia="Source Sans Pro" w:hAnsi="Source Sans Pro" w:cs="Source Sans Pro" w:hint="default"/>
        <w:b/>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24" w15:restartNumberingAfterBreak="0">
    <w:nsid w:val="180648A1"/>
    <w:multiLevelType w:val="multilevel"/>
    <w:tmpl w:val="A1E67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B1D5BE1"/>
    <w:multiLevelType w:val="hybridMultilevel"/>
    <w:tmpl w:val="2F16B3DA"/>
    <w:lvl w:ilvl="0" w:tplc="08090001">
      <w:start w:val="1"/>
      <w:numFmt w:val="bullet"/>
      <w:lvlText w:val=""/>
      <w:lvlJc w:val="left"/>
      <w:pPr>
        <w:ind w:left="1080" w:hanging="360"/>
      </w:pPr>
      <w:rPr>
        <w:rFonts w:ascii="Symbol" w:hAnsi="Symbol" w:hint="default"/>
      </w:rPr>
    </w:lvl>
    <w:lvl w:ilvl="1" w:tplc="6A7A356A">
      <w:numFmt w:val="bullet"/>
      <w:lvlText w:val="•"/>
      <w:lvlJc w:val="left"/>
      <w:pPr>
        <w:ind w:left="1800" w:hanging="360"/>
      </w:pPr>
      <w:rPr>
        <w:rFonts w:ascii="Source Sans Pro" w:eastAsiaTheme="minorEastAsia" w:hAnsi="Source Sans Pro" w:cstheme="minorBid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20C55449"/>
    <w:multiLevelType w:val="multilevel"/>
    <w:tmpl w:val="5C083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1FE55CD"/>
    <w:multiLevelType w:val="hybridMultilevel"/>
    <w:tmpl w:val="E5B4D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38B4B5D"/>
    <w:multiLevelType w:val="hybridMultilevel"/>
    <w:tmpl w:val="DEBECB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25030EA0"/>
    <w:multiLevelType w:val="hybridMultilevel"/>
    <w:tmpl w:val="778E06F8"/>
    <w:lvl w:ilvl="0" w:tplc="413A9F78">
      <w:numFmt w:val="bullet"/>
      <w:lvlText w:val="•"/>
      <w:lvlJc w:val="left"/>
      <w:pPr>
        <w:ind w:left="751" w:hanging="360"/>
      </w:pPr>
      <w:rPr>
        <w:rFonts w:ascii="Source Sans Pro" w:eastAsia="Source Sans Pro" w:hAnsi="Source Sans Pro" w:cs="Source Sans Pro" w:hint="default"/>
        <w:b/>
      </w:rPr>
    </w:lvl>
    <w:lvl w:ilvl="1" w:tplc="08090003" w:tentative="1">
      <w:start w:val="1"/>
      <w:numFmt w:val="bullet"/>
      <w:lvlText w:val="o"/>
      <w:lvlJc w:val="left"/>
      <w:pPr>
        <w:ind w:left="1471" w:hanging="360"/>
      </w:pPr>
      <w:rPr>
        <w:rFonts w:ascii="Courier New" w:hAnsi="Courier New" w:cs="Courier New" w:hint="default"/>
      </w:rPr>
    </w:lvl>
    <w:lvl w:ilvl="2" w:tplc="08090005" w:tentative="1">
      <w:start w:val="1"/>
      <w:numFmt w:val="bullet"/>
      <w:lvlText w:val=""/>
      <w:lvlJc w:val="left"/>
      <w:pPr>
        <w:ind w:left="2191" w:hanging="360"/>
      </w:pPr>
      <w:rPr>
        <w:rFonts w:ascii="Wingdings" w:hAnsi="Wingdings" w:hint="default"/>
      </w:rPr>
    </w:lvl>
    <w:lvl w:ilvl="3" w:tplc="08090001" w:tentative="1">
      <w:start w:val="1"/>
      <w:numFmt w:val="bullet"/>
      <w:lvlText w:val=""/>
      <w:lvlJc w:val="left"/>
      <w:pPr>
        <w:ind w:left="2911" w:hanging="360"/>
      </w:pPr>
      <w:rPr>
        <w:rFonts w:ascii="Symbol" w:hAnsi="Symbol" w:hint="default"/>
      </w:rPr>
    </w:lvl>
    <w:lvl w:ilvl="4" w:tplc="08090003" w:tentative="1">
      <w:start w:val="1"/>
      <w:numFmt w:val="bullet"/>
      <w:lvlText w:val="o"/>
      <w:lvlJc w:val="left"/>
      <w:pPr>
        <w:ind w:left="3631" w:hanging="360"/>
      </w:pPr>
      <w:rPr>
        <w:rFonts w:ascii="Courier New" w:hAnsi="Courier New" w:cs="Courier New" w:hint="default"/>
      </w:rPr>
    </w:lvl>
    <w:lvl w:ilvl="5" w:tplc="08090005" w:tentative="1">
      <w:start w:val="1"/>
      <w:numFmt w:val="bullet"/>
      <w:lvlText w:val=""/>
      <w:lvlJc w:val="left"/>
      <w:pPr>
        <w:ind w:left="4351" w:hanging="360"/>
      </w:pPr>
      <w:rPr>
        <w:rFonts w:ascii="Wingdings" w:hAnsi="Wingdings" w:hint="default"/>
      </w:rPr>
    </w:lvl>
    <w:lvl w:ilvl="6" w:tplc="08090001" w:tentative="1">
      <w:start w:val="1"/>
      <w:numFmt w:val="bullet"/>
      <w:lvlText w:val=""/>
      <w:lvlJc w:val="left"/>
      <w:pPr>
        <w:ind w:left="5071" w:hanging="360"/>
      </w:pPr>
      <w:rPr>
        <w:rFonts w:ascii="Symbol" w:hAnsi="Symbol" w:hint="default"/>
      </w:rPr>
    </w:lvl>
    <w:lvl w:ilvl="7" w:tplc="08090003" w:tentative="1">
      <w:start w:val="1"/>
      <w:numFmt w:val="bullet"/>
      <w:lvlText w:val="o"/>
      <w:lvlJc w:val="left"/>
      <w:pPr>
        <w:ind w:left="5791" w:hanging="360"/>
      </w:pPr>
      <w:rPr>
        <w:rFonts w:ascii="Courier New" w:hAnsi="Courier New" w:cs="Courier New" w:hint="default"/>
      </w:rPr>
    </w:lvl>
    <w:lvl w:ilvl="8" w:tplc="08090005" w:tentative="1">
      <w:start w:val="1"/>
      <w:numFmt w:val="bullet"/>
      <w:lvlText w:val=""/>
      <w:lvlJc w:val="left"/>
      <w:pPr>
        <w:ind w:left="6511" w:hanging="360"/>
      </w:pPr>
      <w:rPr>
        <w:rFonts w:ascii="Wingdings" w:hAnsi="Wingdings" w:hint="default"/>
      </w:rPr>
    </w:lvl>
  </w:abstractNum>
  <w:abstractNum w:abstractNumId="30" w15:restartNumberingAfterBreak="0">
    <w:nsid w:val="26E0299B"/>
    <w:multiLevelType w:val="hybridMultilevel"/>
    <w:tmpl w:val="F932B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7732B8D"/>
    <w:multiLevelType w:val="hybridMultilevel"/>
    <w:tmpl w:val="EB5CEA0C"/>
    <w:lvl w:ilvl="0" w:tplc="413A9F78">
      <w:numFmt w:val="bullet"/>
      <w:lvlText w:val="•"/>
      <w:lvlJc w:val="left"/>
      <w:pPr>
        <w:ind w:left="720" w:hanging="360"/>
      </w:pPr>
      <w:rPr>
        <w:rFonts w:ascii="Source Sans Pro" w:eastAsia="Source Sans Pro" w:hAnsi="Source Sans Pro" w:cs="Source Sans Pro"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7BC0F78"/>
    <w:multiLevelType w:val="hybridMultilevel"/>
    <w:tmpl w:val="71EAB94E"/>
    <w:lvl w:ilvl="0" w:tplc="413A9F78">
      <w:numFmt w:val="bullet"/>
      <w:lvlText w:val="•"/>
      <w:lvlJc w:val="left"/>
      <w:pPr>
        <w:ind w:left="720" w:hanging="360"/>
      </w:pPr>
      <w:rPr>
        <w:rFonts w:ascii="Source Sans Pro" w:eastAsia="Source Sans Pro" w:hAnsi="Source Sans Pro" w:cs="Source Sans Pro"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80A3ECC"/>
    <w:multiLevelType w:val="multilevel"/>
    <w:tmpl w:val="932ED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93A4FAF"/>
    <w:multiLevelType w:val="hybridMultilevel"/>
    <w:tmpl w:val="6FC68BA6"/>
    <w:lvl w:ilvl="0" w:tplc="FFFFFFFF">
      <w:start w:val="1"/>
      <w:numFmt w:val="bullet"/>
      <w:lvlText w:val="•"/>
      <w:lvlJc w:val="left"/>
      <w:pPr>
        <w:tabs>
          <w:tab w:val="num" w:pos="720"/>
        </w:tabs>
        <w:ind w:left="720" w:hanging="360"/>
      </w:pPr>
      <w:rPr>
        <w:rFonts w:ascii="Times New Roman" w:hAnsi="Times New Roman" w:cs="Times New Roman" w:hint="default"/>
        <w:color w:val="E2CDE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B6205AF"/>
    <w:multiLevelType w:val="hybridMultilevel"/>
    <w:tmpl w:val="9574023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2C213B01"/>
    <w:multiLevelType w:val="hybridMultilevel"/>
    <w:tmpl w:val="C9A6776A"/>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Calibri" w:hAnsi="Calibri" w:hint="default"/>
      </w:rPr>
    </w:lvl>
    <w:lvl w:ilvl="2" w:tplc="6E644EBA">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2D3F7B9E"/>
    <w:multiLevelType w:val="hybridMultilevel"/>
    <w:tmpl w:val="80DC13B6"/>
    <w:lvl w:ilvl="0" w:tplc="413A9F78">
      <w:numFmt w:val="bullet"/>
      <w:lvlText w:val="•"/>
      <w:lvlJc w:val="left"/>
      <w:pPr>
        <w:ind w:left="720" w:hanging="360"/>
      </w:pPr>
      <w:rPr>
        <w:rFonts w:ascii="Source Sans Pro" w:eastAsia="Source Sans Pro" w:hAnsi="Source Sans Pro" w:cs="Source Sans Pro" w:hint="default"/>
        <w: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D640BB3"/>
    <w:multiLevelType w:val="hybridMultilevel"/>
    <w:tmpl w:val="F0382128"/>
    <w:lvl w:ilvl="0" w:tplc="413A9F78">
      <w:numFmt w:val="bullet"/>
      <w:lvlText w:val="•"/>
      <w:lvlJc w:val="left"/>
      <w:pPr>
        <w:ind w:left="720" w:hanging="360"/>
      </w:pPr>
      <w:rPr>
        <w:rFonts w:ascii="Source Sans Pro" w:eastAsia="Source Sans Pro" w:hAnsi="Source Sans Pro" w:cs="Source Sans Pro"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F562360"/>
    <w:multiLevelType w:val="hybridMultilevel"/>
    <w:tmpl w:val="960E0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FE7739F"/>
    <w:multiLevelType w:val="hybridMultilevel"/>
    <w:tmpl w:val="3544DEF8"/>
    <w:lvl w:ilvl="0" w:tplc="FFFFFFFF">
      <w:start w:val="1"/>
      <w:numFmt w:val="bullet"/>
      <w:lvlText w:val="•"/>
      <w:lvlJc w:val="left"/>
      <w:pPr>
        <w:ind w:left="1440" w:hanging="360"/>
      </w:pPr>
      <w:rPr>
        <w:rFonts w:ascii="Times New Roman" w:hAnsi="Times New Roman" w:cs="Times New Roman" w:hint="default"/>
        <w:color w:val="E2CDE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19E3A6D"/>
    <w:multiLevelType w:val="hybridMultilevel"/>
    <w:tmpl w:val="551813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328D7D8B"/>
    <w:multiLevelType w:val="hybridMultilevel"/>
    <w:tmpl w:val="1ABC0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39F23FE"/>
    <w:multiLevelType w:val="hybridMultilevel"/>
    <w:tmpl w:val="B28C232E"/>
    <w:lvl w:ilvl="0" w:tplc="F70AC142">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349A2570"/>
    <w:multiLevelType w:val="hybridMultilevel"/>
    <w:tmpl w:val="A1F81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4A84E83"/>
    <w:multiLevelType w:val="hybridMultilevel"/>
    <w:tmpl w:val="9DFC4D6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4D802B1"/>
    <w:multiLevelType w:val="hybridMultilevel"/>
    <w:tmpl w:val="DBBE9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4FFB43A"/>
    <w:multiLevelType w:val="hybridMultilevel"/>
    <w:tmpl w:val="FFFFFFFF"/>
    <w:lvl w:ilvl="0" w:tplc="731C8CBC">
      <w:start w:val="1"/>
      <w:numFmt w:val="bullet"/>
      <w:lvlText w:val=""/>
      <w:lvlJc w:val="left"/>
      <w:pPr>
        <w:ind w:left="720" w:hanging="360"/>
      </w:pPr>
      <w:rPr>
        <w:rFonts w:ascii="Symbol" w:hAnsi="Symbol" w:hint="default"/>
      </w:rPr>
    </w:lvl>
    <w:lvl w:ilvl="1" w:tplc="ADBA33D4">
      <w:start w:val="1"/>
      <w:numFmt w:val="bullet"/>
      <w:lvlText w:val="o"/>
      <w:lvlJc w:val="left"/>
      <w:pPr>
        <w:ind w:left="1440" w:hanging="360"/>
      </w:pPr>
      <w:rPr>
        <w:rFonts w:ascii="Courier New" w:hAnsi="Courier New" w:hint="default"/>
      </w:rPr>
    </w:lvl>
    <w:lvl w:ilvl="2" w:tplc="B1F82BD6">
      <w:start w:val="1"/>
      <w:numFmt w:val="bullet"/>
      <w:lvlText w:val=""/>
      <w:lvlJc w:val="left"/>
      <w:pPr>
        <w:ind w:left="2160" w:hanging="360"/>
      </w:pPr>
      <w:rPr>
        <w:rFonts w:ascii="Wingdings" w:hAnsi="Wingdings" w:hint="default"/>
      </w:rPr>
    </w:lvl>
    <w:lvl w:ilvl="3" w:tplc="23A82C38">
      <w:start w:val="1"/>
      <w:numFmt w:val="bullet"/>
      <w:lvlText w:val=""/>
      <w:lvlJc w:val="left"/>
      <w:pPr>
        <w:ind w:left="2880" w:hanging="360"/>
      </w:pPr>
      <w:rPr>
        <w:rFonts w:ascii="Symbol" w:hAnsi="Symbol" w:hint="default"/>
      </w:rPr>
    </w:lvl>
    <w:lvl w:ilvl="4" w:tplc="C1487142">
      <w:start w:val="1"/>
      <w:numFmt w:val="bullet"/>
      <w:lvlText w:val="o"/>
      <w:lvlJc w:val="left"/>
      <w:pPr>
        <w:ind w:left="3600" w:hanging="360"/>
      </w:pPr>
      <w:rPr>
        <w:rFonts w:ascii="Courier New" w:hAnsi="Courier New" w:hint="default"/>
      </w:rPr>
    </w:lvl>
    <w:lvl w:ilvl="5" w:tplc="8DF0C7E4">
      <w:start w:val="1"/>
      <w:numFmt w:val="bullet"/>
      <w:lvlText w:val=""/>
      <w:lvlJc w:val="left"/>
      <w:pPr>
        <w:ind w:left="4320" w:hanging="360"/>
      </w:pPr>
      <w:rPr>
        <w:rFonts w:ascii="Wingdings" w:hAnsi="Wingdings" w:hint="default"/>
      </w:rPr>
    </w:lvl>
    <w:lvl w:ilvl="6" w:tplc="F5CA0030">
      <w:start w:val="1"/>
      <w:numFmt w:val="bullet"/>
      <w:lvlText w:val=""/>
      <w:lvlJc w:val="left"/>
      <w:pPr>
        <w:ind w:left="5040" w:hanging="360"/>
      </w:pPr>
      <w:rPr>
        <w:rFonts w:ascii="Symbol" w:hAnsi="Symbol" w:hint="default"/>
      </w:rPr>
    </w:lvl>
    <w:lvl w:ilvl="7" w:tplc="A802C12E">
      <w:start w:val="1"/>
      <w:numFmt w:val="bullet"/>
      <w:lvlText w:val="o"/>
      <w:lvlJc w:val="left"/>
      <w:pPr>
        <w:ind w:left="5760" w:hanging="360"/>
      </w:pPr>
      <w:rPr>
        <w:rFonts w:ascii="Courier New" w:hAnsi="Courier New" w:hint="default"/>
      </w:rPr>
    </w:lvl>
    <w:lvl w:ilvl="8" w:tplc="82BE5128">
      <w:start w:val="1"/>
      <w:numFmt w:val="bullet"/>
      <w:lvlText w:val=""/>
      <w:lvlJc w:val="left"/>
      <w:pPr>
        <w:ind w:left="6480" w:hanging="360"/>
      </w:pPr>
      <w:rPr>
        <w:rFonts w:ascii="Wingdings" w:hAnsi="Wingdings" w:hint="default"/>
      </w:rPr>
    </w:lvl>
  </w:abstractNum>
  <w:abstractNum w:abstractNumId="48" w15:restartNumberingAfterBreak="0">
    <w:nsid w:val="364A67B1"/>
    <w:multiLevelType w:val="hybridMultilevel"/>
    <w:tmpl w:val="56D0C468"/>
    <w:lvl w:ilvl="0" w:tplc="FFFFFFFF">
      <w:start w:val="1"/>
      <w:numFmt w:val="bullet"/>
      <w:lvlText w:val="•"/>
      <w:lvlJc w:val="left"/>
      <w:pPr>
        <w:tabs>
          <w:tab w:val="num" w:pos="720"/>
        </w:tabs>
        <w:ind w:left="720" w:hanging="360"/>
      </w:pPr>
      <w:rPr>
        <w:rFonts w:ascii="Times New Roman" w:hAnsi="Times New Roman" w:hint="default"/>
      </w:rPr>
    </w:lvl>
    <w:lvl w:ilvl="1" w:tplc="748E0C38">
      <w:start w:val="1"/>
      <w:numFmt w:val="bullet"/>
      <w:lvlText w:val=""/>
      <w:lvlJc w:val="left"/>
      <w:pPr>
        <w:ind w:left="1440" w:hanging="360"/>
      </w:pPr>
      <w:rPr>
        <w:rFonts w:ascii="Wingdings" w:hAnsi="Wingdings" w:hint="default"/>
        <w:color w:val="E0ECBD"/>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370A2A40"/>
    <w:multiLevelType w:val="hybridMultilevel"/>
    <w:tmpl w:val="2744E1F6"/>
    <w:lvl w:ilvl="0" w:tplc="9FA2AB1E">
      <w:start w:val="1"/>
      <w:numFmt w:val="bullet"/>
      <w:lvlText w:val="•"/>
      <w:lvlJc w:val="left"/>
      <w:pPr>
        <w:ind w:left="720" w:hanging="360"/>
      </w:pPr>
      <w:rPr>
        <w:rFonts w:ascii="Calibri" w:hAnsi="Calibri" w:hint="default"/>
        <w:color w:val="00718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D4C5845"/>
    <w:multiLevelType w:val="hybridMultilevel"/>
    <w:tmpl w:val="46C0C12A"/>
    <w:lvl w:ilvl="0" w:tplc="08090001">
      <w:start w:val="1"/>
      <w:numFmt w:val="bullet"/>
      <w:lvlText w:val=""/>
      <w:lvlJc w:val="left"/>
      <w:pPr>
        <w:ind w:left="685" w:hanging="360"/>
      </w:pPr>
      <w:rPr>
        <w:rFonts w:ascii="Symbol" w:hAnsi="Symbol" w:hint="default"/>
      </w:rPr>
    </w:lvl>
    <w:lvl w:ilvl="1" w:tplc="08090003" w:tentative="1">
      <w:start w:val="1"/>
      <w:numFmt w:val="bullet"/>
      <w:lvlText w:val="o"/>
      <w:lvlJc w:val="left"/>
      <w:pPr>
        <w:ind w:left="1405" w:hanging="360"/>
      </w:pPr>
      <w:rPr>
        <w:rFonts w:ascii="Courier New" w:hAnsi="Courier New" w:cs="Courier New" w:hint="default"/>
      </w:rPr>
    </w:lvl>
    <w:lvl w:ilvl="2" w:tplc="08090005" w:tentative="1">
      <w:start w:val="1"/>
      <w:numFmt w:val="bullet"/>
      <w:lvlText w:val=""/>
      <w:lvlJc w:val="left"/>
      <w:pPr>
        <w:ind w:left="2125" w:hanging="360"/>
      </w:pPr>
      <w:rPr>
        <w:rFonts w:ascii="Wingdings" w:hAnsi="Wingdings" w:hint="default"/>
      </w:rPr>
    </w:lvl>
    <w:lvl w:ilvl="3" w:tplc="08090001" w:tentative="1">
      <w:start w:val="1"/>
      <w:numFmt w:val="bullet"/>
      <w:lvlText w:val=""/>
      <w:lvlJc w:val="left"/>
      <w:pPr>
        <w:ind w:left="2845" w:hanging="360"/>
      </w:pPr>
      <w:rPr>
        <w:rFonts w:ascii="Symbol" w:hAnsi="Symbol" w:hint="default"/>
      </w:rPr>
    </w:lvl>
    <w:lvl w:ilvl="4" w:tplc="08090003" w:tentative="1">
      <w:start w:val="1"/>
      <w:numFmt w:val="bullet"/>
      <w:lvlText w:val="o"/>
      <w:lvlJc w:val="left"/>
      <w:pPr>
        <w:ind w:left="3565" w:hanging="360"/>
      </w:pPr>
      <w:rPr>
        <w:rFonts w:ascii="Courier New" w:hAnsi="Courier New" w:cs="Courier New" w:hint="default"/>
      </w:rPr>
    </w:lvl>
    <w:lvl w:ilvl="5" w:tplc="08090005" w:tentative="1">
      <w:start w:val="1"/>
      <w:numFmt w:val="bullet"/>
      <w:lvlText w:val=""/>
      <w:lvlJc w:val="left"/>
      <w:pPr>
        <w:ind w:left="4285" w:hanging="360"/>
      </w:pPr>
      <w:rPr>
        <w:rFonts w:ascii="Wingdings" w:hAnsi="Wingdings" w:hint="default"/>
      </w:rPr>
    </w:lvl>
    <w:lvl w:ilvl="6" w:tplc="08090001" w:tentative="1">
      <w:start w:val="1"/>
      <w:numFmt w:val="bullet"/>
      <w:lvlText w:val=""/>
      <w:lvlJc w:val="left"/>
      <w:pPr>
        <w:ind w:left="5005" w:hanging="360"/>
      </w:pPr>
      <w:rPr>
        <w:rFonts w:ascii="Symbol" w:hAnsi="Symbol" w:hint="default"/>
      </w:rPr>
    </w:lvl>
    <w:lvl w:ilvl="7" w:tplc="08090003" w:tentative="1">
      <w:start w:val="1"/>
      <w:numFmt w:val="bullet"/>
      <w:lvlText w:val="o"/>
      <w:lvlJc w:val="left"/>
      <w:pPr>
        <w:ind w:left="5725" w:hanging="360"/>
      </w:pPr>
      <w:rPr>
        <w:rFonts w:ascii="Courier New" w:hAnsi="Courier New" w:cs="Courier New" w:hint="default"/>
      </w:rPr>
    </w:lvl>
    <w:lvl w:ilvl="8" w:tplc="08090005" w:tentative="1">
      <w:start w:val="1"/>
      <w:numFmt w:val="bullet"/>
      <w:lvlText w:val=""/>
      <w:lvlJc w:val="left"/>
      <w:pPr>
        <w:ind w:left="6445" w:hanging="360"/>
      </w:pPr>
      <w:rPr>
        <w:rFonts w:ascii="Wingdings" w:hAnsi="Wingdings" w:hint="default"/>
      </w:rPr>
    </w:lvl>
  </w:abstractNum>
  <w:abstractNum w:abstractNumId="51" w15:restartNumberingAfterBreak="0">
    <w:nsid w:val="3F684773"/>
    <w:multiLevelType w:val="hybridMultilevel"/>
    <w:tmpl w:val="7CA4F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4040A61"/>
    <w:multiLevelType w:val="multilevel"/>
    <w:tmpl w:val="A8041CF8"/>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4582105"/>
    <w:multiLevelType w:val="hybridMultilevel"/>
    <w:tmpl w:val="AADA0BA6"/>
    <w:lvl w:ilvl="0" w:tplc="08090001">
      <w:start w:val="1"/>
      <w:numFmt w:val="bullet"/>
      <w:lvlText w:val=""/>
      <w:lvlJc w:val="left"/>
      <w:pPr>
        <w:ind w:left="360" w:hanging="360"/>
      </w:pPr>
      <w:rPr>
        <w:rFonts w:ascii="Symbol" w:hAnsi="Symbol" w:hint="default"/>
      </w:rPr>
    </w:lvl>
    <w:lvl w:ilvl="1" w:tplc="3C6411A0">
      <w:start w:val="1"/>
      <w:numFmt w:val="bullet"/>
      <w:lvlText w:val="-"/>
      <w:lvlJc w:val="left"/>
      <w:pPr>
        <w:ind w:left="720" w:hanging="360"/>
      </w:pPr>
      <w:rPr>
        <w:rFonts w:ascii="Calibri" w:hAnsi="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45AA3B6B"/>
    <w:multiLevelType w:val="hybridMultilevel"/>
    <w:tmpl w:val="865E4F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483C5B8F"/>
    <w:multiLevelType w:val="multilevel"/>
    <w:tmpl w:val="7526B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8E77766"/>
    <w:multiLevelType w:val="hybridMultilevel"/>
    <w:tmpl w:val="F20C6AFE"/>
    <w:lvl w:ilvl="0" w:tplc="191CCFE0">
      <w:start w:val="1"/>
      <w:numFmt w:val="bullet"/>
      <w:lvlText w:val=""/>
      <w:lvlJc w:val="left"/>
      <w:pPr>
        <w:ind w:left="720"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9656B75"/>
    <w:multiLevelType w:val="hybridMultilevel"/>
    <w:tmpl w:val="520626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15:restartNumberingAfterBreak="0">
    <w:nsid w:val="4DBB3C8C"/>
    <w:multiLevelType w:val="multilevel"/>
    <w:tmpl w:val="16CAA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FE67D4B"/>
    <w:multiLevelType w:val="hybridMultilevel"/>
    <w:tmpl w:val="7CC28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0AB6897"/>
    <w:multiLevelType w:val="multilevel"/>
    <w:tmpl w:val="58F4F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130D7AF"/>
    <w:multiLevelType w:val="hybridMultilevel"/>
    <w:tmpl w:val="FFFFFFFF"/>
    <w:lvl w:ilvl="0" w:tplc="F5EAD5EA">
      <w:start w:val="1"/>
      <w:numFmt w:val="bullet"/>
      <w:lvlText w:val=""/>
      <w:lvlJc w:val="left"/>
      <w:pPr>
        <w:ind w:left="720" w:hanging="360"/>
      </w:pPr>
      <w:rPr>
        <w:rFonts w:ascii="Symbol" w:hAnsi="Symbol" w:hint="default"/>
      </w:rPr>
    </w:lvl>
    <w:lvl w:ilvl="1" w:tplc="FCB67512">
      <w:start w:val="1"/>
      <w:numFmt w:val="bullet"/>
      <w:lvlText w:val="o"/>
      <w:lvlJc w:val="left"/>
      <w:pPr>
        <w:ind w:left="1440" w:hanging="360"/>
      </w:pPr>
      <w:rPr>
        <w:rFonts w:ascii="Courier New" w:hAnsi="Courier New" w:hint="default"/>
      </w:rPr>
    </w:lvl>
    <w:lvl w:ilvl="2" w:tplc="BEE04C48">
      <w:start w:val="1"/>
      <w:numFmt w:val="bullet"/>
      <w:lvlText w:val=""/>
      <w:lvlJc w:val="left"/>
      <w:pPr>
        <w:ind w:left="2160" w:hanging="360"/>
      </w:pPr>
      <w:rPr>
        <w:rFonts w:ascii="Wingdings" w:hAnsi="Wingdings" w:hint="default"/>
      </w:rPr>
    </w:lvl>
    <w:lvl w:ilvl="3" w:tplc="E166C66E">
      <w:start w:val="1"/>
      <w:numFmt w:val="bullet"/>
      <w:lvlText w:val=""/>
      <w:lvlJc w:val="left"/>
      <w:pPr>
        <w:ind w:left="2880" w:hanging="360"/>
      </w:pPr>
      <w:rPr>
        <w:rFonts w:ascii="Symbol" w:hAnsi="Symbol" w:hint="default"/>
      </w:rPr>
    </w:lvl>
    <w:lvl w:ilvl="4" w:tplc="E874641A">
      <w:start w:val="1"/>
      <w:numFmt w:val="bullet"/>
      <w:lvlText w:val="o"/>
      <w:lvlJc w:val="left"/>
      <w:pPr>
        <w:ind w:left="3600" w:hanging="360"/>
      </w:pPr>
      <w:rPr>
        <w:rFonts w:ascii="Courier New" w:hAnsi="Courier New" w:hint="default"/>
      </w:rPr>
    </w:lvl>
    <w:lvl w:ilvl="5" w:tplc="9B94F7D2">
      <w:start w:val="1"/>
      <w:numFmt w:val="bullet"/>
      <w:lvlText w:val=""/>
      <w:lvlJc w:val="left"/>
      <w:pPr>
        <w:ind w:left="4320" w:hanging="360"/>
      </w:pPr>
      <w:rPr>
        <w:rFonts w:ascii="Wingdings" w:hAnsi="Wingdings" w:hint="default"/>
      </w:rPr>
    </w:lvl>
    <w:lvl w:ilvl="6" w:tplc="F7763248">
      <w:start w:val="1"/>
      <w:numFmt w:val="bullet"/>
      <w:lvlText w:val=""/>
      <w:lvlJc w:val="left"/>
      <w:pPr>
        <w:ind w:left="5040" w:hanging="360"/>
      </w:pPr>
      <w:rPr>
        <w:rFonts w:ascii="Symbol" w:hAnsi="Symbol" w:hint="default"/>
      </w:rPr>
    </w:lvl>
    <w:lvl w:ilvl="7" w:tplc="44E09456">
      <w:start w:val="1"/>
      <w:numFmt w:val="bullet"/>
      <w:lvlText w:val="o"/>
      <w:lvlJc w:val="left"/>
      <w:pPr>
        <w:ind w:left="5760" w:hanging="360"/>
      </w:pPr>
      <w:rPr>
        <w:rFonts w:ascii="Courier New" w:hAnsi="Courier New" w:hint="default"/>
      </w:rPr>
    </w:lvl>
    <w:lvl w:ilvl="8" w:tplc="1D98CD4E">
      <w:start w:val="1"/>
      <w:numFmt w:val="bullet"/>
      <w:lvlText w:val=""/>
      <w:lvlJc w:val="left"/>
      <w:pPr>
        <w:ind w:left="6480" w:hanging="360"/>
      </w:pPr>
      <w:rPr>
        <w:rFonts w:ascii="Wingdings" w:hAnsi="Wingdings" w:hint="default"/>
      </w:rPr>
    </w:lvl>
  </w:abstractNum>
  <w:abstractNum w:abstractNumId="62" w15:restartNumberingAfterBreak="0">
    <w:nsid w:val="550976BF"/>
    <w:multiLevelType w:val="hybridMultilevel"/>
    <w:tmpl w:val="8FEA9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59C0033"/>
    <w:multiLevelType w:val="multilevel"/>
    <w:tmpl w:val="9CFAB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5F9675E"/>
    <w:multiLevelType w:val="hybridMultilevel"/>
    <w:tmpl w:val="8D78D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6E00DBF"/>
    <w:multiLevelType w:val="hybridMultilevel"/>
    <w:tmpl w:val="107826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8FC035F"/>
    <w:multiLevelType w:val="hybridMultilevel"/>
    <w:tmpl w:val="D666B4D8"/>
    <w:lvl w:ilvl="0" w:tplc="6A466044">
      <w:start w:val="1"/>
      <w:numFmt w:val="bullet"/>
      <w:lvlText w:val=""/>
      <w:lvlJc w:val="left"/>
      <w:pPr>
        <w:ind w:left="720" w:hanging="360"/>
      </w:pPr>
      <w:rPr>
        <w:rFonts w:ascii="Symbol" w:hAnsi="Symbol" w:hint="default"/>
      </w:rPr>
    </w:lvl>
    <w:lvl w:ilvl="1" w:tplc="818A0BD0">
      <w:start w:val="1"/>
      <w:numFmt w:val="bullet"/>
      <w:lvlText w:val="o"/>
      <w:lvlJc w:val="left"/>
      <w:pPr>
        <w:ind w:left="1440" w:hanging="360"/>
      </w:pPr>
      <w:rPr>
        <w:rFonts w:ascii="Courier New" w:hAnsi="Courier New" w:hint="default"/>
      </w:rPr>
    </w:lvl>
    <w:lvl w:ilvl="2" w:tplc="A5E26B30">
      <w:start w:val="1"/>
      <w:numFmt w:val="bullet"/>
      <w:lvlText w:val=""/>
      <w:lvlJc w:val="left"/>
      <w:pPr>
        <w:ind w:left="2160" w:hanging="360"/>
      </w:pPr>
      <w:rPr>
        <w:rFonts w:ascii="Wingdings" w:hAnsi="Wingdings" w:hint="default"/>
      </w:rPr>
    </w:lvl>
    <w:lvl w:ilvl="3" w:tplc="80162C52">
      <w:start w:val="1"/>
      <w:numFmt w:val="bullet"/>
      <w:lvlText w:val=""/>
      <w:lvlJc w:val="left"/>
      <w:pPr>
        <w:ind w:left="2880" w:hanging="360"/>
      </w:pPr>
      <w:rPr>
        <w:rFonts w:ascii="Symbol" w:hAnsi="Symbol" w:hint="default"/>
      </w:rPr>
    </w:lvl>
    <w:lvl w:ilvl="4" w:tplc="A0D2139E">
      <w:start w:val="1"/>
      <w:numFmt w:val="bullet"/>
      <w:lvlText w:val="o"/>
      <w:lvlJc w:val="left"/>
      <w:pPr>
        <w:ind w:left="3600" w:hanging="360"/>
      </w:pPr>
      <w:rPr>
        <w:rFonts w:ascii="Courier New" w:hAnsi="Courier New" w:hint="default"/>
      </w:rPr>
    </w:lvl>
    <w:lvl w:ilvl="5" w:tplc="F2D20E40">
      <w:start w:val="1"/>
      <w:numFmt w:val="bullet"/>
      <w:lvlText w:val=""/>
      <w:lvlJc w:val="left"/>
      <w:pPr>
        <w:ind w:left="4320" w:hanging="360"/>
      </w:pPr>
      <w:rPr>
        <w:rFonts w:ascii="Wingdings" w:hAnsi="Wingdings" w:hint="default"/>
      </w:rPr>
    </w:lvl>
    <w:lvl w:ilvl="6" w:tplc="EAFECAE0">
      <w:start w:val="1"/>
      <w:numFmt w:val="bullet"/>
      <w:lvlText w:val=""/>
      <w:lvlJc w:val="left"/>
      <w:pPr>
        <w:ind w:left="5040" w:hanging="360"/>
      </w:pPr>
      <w:rPr>
        <w:rFonts w:ascii="Symbol" w:hAnsi="Symbol" w:hint="default"/>
      </w:rPr>
    </w:lvl>
    <w:lvl w:ilvl="7" w:tplc="81FC0E02">
      <w:start w:val="1"/>
      <w:numFmt w:val="bullet"/>
      <w:lvlText w:val="o"/>
      <w:lvlJc w:val="left"/>
      <w:pPr>
        <w:ind w:left="5760" w:hanging="360"/>
      </w:pPr>
      <w:rPr>
        <w:rFonts w:ascii="Courier New" w:hAnsi="Courier New" w:hint="default"/>
      </w:rPr>
    </w:lvl>
    <w:lvl w:ilvl="8" w:tplc="C44AC2C0">
      <w:start w:val="1"/>
      <w:numFmt w:val="bullet"/>
      <w:lvlText w:val=""/>
      <w:lvlJc w:val="left"/>
      <w:pPr>
        <w:ind w:left="6480" w:hanging="360"/>
      </w:pPr>
      <w:rPr>
        <w:rFonts w:ascii="Wingdings" w:hAnsi="Wingdings" w:hint="default"/>
      </w:rPr>
    </w:lvl>
  </w:abstractNum>
  <w:abstractNum w:abstractNumId="67" w15:restartNumberingAfterBreak="0">
    <w:nsid w:val="59354AAE"/>
    <w:multiLevelType w:val="hybridMultilevel"/>
    <w:tmpl w:val="3468E580"/>
    <w:lvl w:ilvl="0" w:tplc="1BEC9954">
      <w:start w:val="1"/>
      <w:numFmt w:val="decimal"/>
      <w:lvlText w:val="%1."/>
      <w:lvlJc w:val="left"/>
      <w:pPr>
        <w:ind w:left="720" w:hanging="360"/>
      </w:pPr>
    </w:lvl>
    <w:lvl w:ilvl="1" w:tplc="B5FC12B0">
      <w:start w:val="1"/>
      <w:numFmt w:val="lowerLetter"/>
      <w:lvlText w:val="%2."/>
      <w:lvlJc w:val="left"/>
      <w:pPr>
        <w:ind w:left="1440" w:hanging="360"/>
      </w:pPr>
    </w:lvl>
    <w:lvl w:ilvl="2" w:tplc="452ABB82">
      <w:start w:val="1"/>
      <w:numFmt w:val="lowerRoman"/>
      <w:lvlText w:val="%3."/>
      <w:lvlJc w:val="right"/>
      <w:pPr>
        <w:ind w:left="2160" w:hanging="180"/>
      </w:pPr>
    </w:lvl>
    <w:lvl w:ilvl="3" w:tplc="0A6293F4">
      <w:start w:val="1"/>
      <w:numFmt w:val="decimal"/>
      <w:lvlText w:val="%4."/>
      <w:lvlJc w:val="left"/>
      <w:pPr>
        <w:ind w:left="2880" w:hanging="360"/>
      </w:pPr>
    </w:lvl>
    <w:lvl w:ilvl="4" w:tplc="937222DA">
      <w:start w:val="1"/>
      <w:numFmt w:val="lowerLetter"/>
      <w:lvlText w:val="%5."/>
      <w:lvlJc w:val="left"/>
      <w:pPr>
        <w:ind w:left="3600" w:hanging="360"/>
      </w:pPr>
    </w:lvl>
    <w:lvl w:ilvl="5" w:tplc="4AEEE320">
      <w:start w:val="1"/>
      <w:numFmt w:val="lowerRoman"/>
      <w:lvlText w:val="%6."/>
      <w:lvlJc w:val="right"/>
      <w:pPr>
        <w:ind w:left="4320" w:hanging="180"/>
      </w:pPr>
    </w:lvl>
    <w:lvl w:ilvl="6" w:tplc="C868B6C4">
      <w:start w:val="1"/>
      <w:numFmt w:val="decimal"/>
      <w:lvlText w:val="%7."/>
      <w:lvlJc w:val="left"/>
      <w:pPr>
        <w:ind w:left="5040" w:hanging="360"/>
      </w:pPr>
    </w:lvl>
    <w:lvl w:ilvl="7" w:tplc="179E6D52">
      <w:start w:val="1"/>
      <w:numFmt w:val="lowerLetter"/>
      <w:lvlText w:val="%8."/>
      <w:lvlJc w:val="left"/>
      <w:pPr>
        <w:ind w:left="5760" w:hanging="360"/>
      </w:pPr>
    </w:lvl>
    <w:lvl w:ilvl="8" w:tplc="5E4CDF48">
      <w:start w:val="1"/>
      <w:numFmt w:val="lowerRoman"/>
      <w:lvlText w:val="%9."/>
      <w:lvlJc w:val="right"/>
      <w:pPr>
        <w:ind w:left="6480" w:hanging="180"/>
      </w:pPr>
    </w:lvl>
  </w:abstractNum>
  <w:abstractNum w:abstractNumId="68" w15:restartNumberingAfterBreak="0">
    <w:nsid w:val="594E449A"/>
    <w:multiLevelType w:val="hybridMultilevel"/>
    <w:tmpl w:val="38662A8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9" w15:restartNumberingAfterBreak="0">
    <w:nsid w:val="5B006B6D"/>
    <w:multiLevelType w:val="hybridMultilevel"/>
    <w:tmpl w:val="C1488DD0"/>
    <w:lvl w:ilvl="0" w:tplc="51EE691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0" w15:restartNumberingAfterBreak="0">
    <w:nsid w:val="5BDB20D7"/>
    <w:multiLevelType w:val="hybridMultilevel"/>
    <w:tmpl w:val="B83EB6D0"/>
    <w:lvl w:ilvl="0" w:tplc="08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Calibri" w:hAnsi="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1" w15:restartNumberingAfterBreak="0">
    <w:nsid w:val="5C672747"/>
    <w:multiLevelType w:val="hybridMultilevel"/>
    <w:tmpl w:val="F112C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D0C517C"/>
    <w:multiLevelType w:val="hybridMultilevel"/>
    <w:tmpl w:val="2A2E6B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5D334783"/>
    <w:multiLevelType w:val="hybridMultilevel"/>
    <w:tmpl w:val="61DCA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D636700"/>
    <w:multiLevelType w:val="multilevel"/>
    <w:tmpl w:val="59A6C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5D8D3A8E"/>
    <w:multiLevelType w:val="multilevel"/>
    <w:tmpl w:val="33326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DDA3F83"/>
    <w:multiLevelType w:val="hybridMultilevel"/>
    <w:tmpl w:val="82F452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5E6F24F7"/>
    <w:multiLevelType w:val="hybridMultilevel"/>
    <w:tmpl w:val="8B12A770"/>
    <w:lvl w:ilvl="0" w:tplc="0ACA3F20">
      <w:start w:val="1"/>
      <w:numFmt w:val="bullet"/>
      <w:lvlText w:val="•"/>
      <w:lvlJc w:val="left"/>
      <w:pPr>
        <w:tabs>
          <w:tab w:val="num" w:pos="720"/>
        </w:tabs>
        <w:ind w:left="720" w:hanging="360"/>
      </w:pPr>
      <w:rPr>
        <w:rFonts w:ascii="Times New Roman" w:hAnsi="Times New Roman" w:cs="Times New Roman" w:hint="default"/>
        <w:color w:val="E2CDE3"/>
      </w:rPr>
    </w:lvl>
    <w:lvl w:ilvl="1" w:tplc="FFFFFFFF">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78" w15:restartNumberingAfterBreak="0">
    <w:nsid w:val="5E843D04"/>
    <w:multiLevelType w:val="hybridMultilevel"/>
    <w:tmpl w:val="E132EE02"/>
    <w:lvl w:ilvl="0" w:tplc="413A9F78">
      <w:numFmt w:val="bullet"/>
      <w:lvlText w:val="•"/>
      <w:lvlJc w:val="left"/>
      <w:pPr>
        <w:ind w:left="720" w:hanging="360"/>
      </w:pPr>
      <w:rPr>
        <w:rFonts w:ascii="Source Sans Pro" w:eastAsia="Source Sans Pro" w:hAnsi="Source Sans Pro" w:cs="Source Sans Pro"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F451B60"/>
    <w:multiLevelType w:val="multilevel"/>
    <w:tmpl w:val="F0966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06009BB"/>
    <w:multiLevelType w:val="hybridMultilevel"/>
    <w:tmpl w:val="1F50AB9E"/>
    <w:lvl w:ilvl="0" w:tplc="6A7A356A">
      <w:numFmt w:val="bullet"/>
      <w:lvlText w:val="•"/>
      <w:lvlJc w:val="left"/>
      <w:pPr>
        <w:ind w:left="720" w:hanging="360"/>
      </w:pPr>
      <w:rPr>
        <w:rFonts w:ascii="Source Sans Pro" w:eastAsiaTheme="minorEastAsia" w:hAnsi="Source Sans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1204D77"/>
    <w:multiLevelType w:val="hybridMultilevel"/>
    <w:tmpl w:val="19F42840"/>
    <w:lvl w:ilvl="0" w:tplc="724E79D0">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6A57543A"/>
    <w:multiLevelType w:val="hybridMultilevel"/>
    <w:tmpl w:val="BBA656FE"/>
    <w:lvl w:ilvl="0" w:tplc="08090001">
      <w:start w:val="1"/>
      <w:numFmt w:val="bullet"/>
      <w:lvlText w:val=""/>
      <w:lvlJc w:val="left"/>
      <w:pPr>
        <w:ind w:left="360" w:hanging="360"/>
      </w:pPr>
      <w:rPr>
        <w:rFonts w:ascii="Symbol" w:hAnsi="Symbol" w:hint="default"/>
      </w:rPr>
    </w:lvl>
    <w:lvl w:ilvl="1" w:tplc="3C6411A0">
      <w:start w:val="1"/>
      <w:numFmt w:val="bullet"/>
      <w:lvlText w:val="-"/>
      <w:lvlJc w:val="left"/>
      <w:pPr>
        <w:ind w:left="1080" w:hanging="360"/>
      </w:pPr>
      <w:rPr>
        <w:rFonts w:ascii="Calibri" w:hAnsi="Calibri"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6A840E70"/>
    <w:multiLevelType w:val="hybridMultilevel"/>
    <w:tmpl w:val="10365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A921F3B"/>
    <w:multiLevelType w:val="hybridMultilevel"/>
    <w:tmpl w:val="84183250"/>
    <w:lvl w:ilvl="0" w:tplc="413A9F78">
      <w:numFmt w:val="bullet"/>
      <w:lvlText w:val="•"/>
      <w:lvlJc w:val="left"/>
      <w:pPr>
        <w:ind w:left="720" w:hanging="360"/>
      </w:pPr>
      <w:rPr>
        <w:rFonts w:ascii="Source Sans Pro" w:eastAsia="Source Sans Pro" w:hAnsi="Source Sans Pro" w:cs="Source Sans Pro"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AF626C3"/>
    <w:multiLevelType w:val="hybridMultilevel"/>
    <w:tmpl w:val="A184F82A"/>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CCA545D"/>
    <w:multiLevelType w:val="hybridMultilevel"/>
    <w:tmpl w:val="37483530"/>
    <w:lvl w:ilvl="0" w:tplc="D59A1224">
      <w:start w:val="1"/>
      <w:numFmt w:val="bullet"/>
      <w:lvlText w:val="•"/>
      <w:lvlJc w:val="left"/>
      <w:pPr>
        <w:ind w:left="720" w:hanging="360"/>
      </w:pPr>
      <w:rPr>
        <w:rFonts w:ascii="Calibri" w:hAnsi="Calibri"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6CE7208E"/>
    <w:multiLevelType w:val="hybridMultilevel"/>
    <w:tmpl w:val="56569B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0DA37F4"/>
    <w:multiLevelType w:val="multilevel"/>
    <w:tmpl w:val="7E8AF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0ED0AF0"/>
    <w:multiLevelType w:val="hybridMultilevel"/>
    <w:tmpl w:val="A27601EC"/>
    <w:lvl w:ilvl="0" w:tplc="95182AE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0" w15:restartNumberingAfterBreak="0">
    <w:nsid w:val="73706AB5"/>
    <w:multiLevelType w:val="hybridMultilevel"/>
    <w:tmpl w:val="BC4C5E62"/>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91" w15:restartNumberingAfterBreak="0">
    <w:nsid w:val="74733A01"/>
    <w:multiLevelType w:val="multilevel"/>
    <w:tmpl w:val="D2E2C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762950C9"/>
    <w:multiLevelType w:val="hybridMultilevel"/>
    <w:tmpl w:val="A95EFC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686368C"/>
    <w:multiLevelType w:val="multilevel"/>
    <w:tmpl w:val="AB16E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77D32D30"/>
    <w:multiLevelType w:val="hybridMultilevel"/>
    <w:tmpl w:val="361E7412"/>
    <w:lvl w:ilvl="0" w:tplc="413A9F78">
      <w:numFmt w:val="bullet"/>
      <w:lvlText w:val="•"/>
      <w:lvlJc w:val="left"/>
      <w:pPr>
        <w:ind w:left="720" w:hanging="360"/>
      </w:pPr>
      <w:rPr>
        <w:rFonts w:ascii="Source Sans Pro" w:eastAsia="Source Sans Pro" w:hAnsi="Source Sans Pro" w:cs="Source Sans Pro"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8855B70"/>
    <w:multiLevelType w:val="hybridMultilevel"/>
    <w:tmpl w:val="0E065FF4"/>
    <w:lvl w:ilvl="0" w:tplc="A3962E6A">
      <w:numFmt w:val="bullet"/>
      <w:lvlText w:val="•"/>
      <w:lvlJc w:val="left"/>
      <w:pPr>
        <w:ind w:left="720" w:hanging="360"/>
      </w:pPr>
      <w:rPr>
        <w:rFonts w:ascii="Source Sans Pro" w:eastAsia="Source Sans Pro" w:hAnsi="Source Sans Pro" w:cs="Source Sans Pro" w:hint="default"/>
        <w:b/>
        <w:color w:val="17365D" w:themeColor="tex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9E4054B"/>
    <w:multiLevelType w:val="hybridMultilevel"/>
    <w:tmpl w:val="AF5E333A"/>
    <w:lvl w:ilvl="0" w:tplc="08090001">
      <w:start w:val="1"/>
      <w:numFmt w:val="bullet"/>
      <w:lvlText w:val=""/>
      <w:lvlJc w:val="left"/>
      <w:pPr>
        <w:ind w:left="720" w:hanging="360"/>
      </w:pPr>
      <w:rPr>
        <w:rFonts w:ascii="Symbol" w:hAnsi="Symbol" w:hint="default"/>
      </w:rPr>
    </w:lvl>
    <w:lvl w:ilvl="1" w:tplc="1EA6438C">
      <w:numFmt w:val="bullet"/>
      <w:lvlText w:val="-"/>
      <w:lvlJc w:val="left"/>
      <w:pPr>
        <w:ind w:left="1800" w:hanging="720"/>
      </w:pPr>
      <w:rPr>
        <w:rFonts w:ascii="Source Sans Pro" w:eastAsiaTheme="minorEastAsia" w:hAnsi="Source Sans Pro"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A561780"/>
    <w:multiLevelType w:val="hybridMultilevel"/>
    <w:tmpl w:val="9DE4A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C147182"/>
    <w:multiLevelType w:val="hybridMultilevel"/>
    <w:tmpl w:val="AA96A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D322E88"/>
    <w:multiLevelType w:val="multilevel"/>
    <w:tmpl w:val="9B905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D836B0F"/>
    <w:multiLevelType w:val="hybridMultilevel"/>
    <w:tmpl w:val="F7702A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7F1A61FB"/>
    <w:multiLevelType w:val="hybridMultilevel"/>
    <w:tmpl w:val="2B7CC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7836132">
    <w:abstractNumId w:val="19"/>
  </w:num>
  <w:num w:numId="2" w16cid:durableId="620917915">
    <w:abstractNumId w:val="51"/>
  </w:num>
  <w:num w:numId="3" w16cid:durableId="1954172119">
    <w:abstractNumId w:val="9"/>
  </w:num>
  <w:num w:numId="4" w16cid:durableId="1565025179">
    <w:abstractNumId w:val="13"/>
  </w:num>
  <w:num w:numId="5" w16cid:durableId="1461991270">
    <w:abstractNumId w:val="94"/>
  </w:num>
  <w:num w:numId="6" w16cid:durableId="1434518028">
    <w:abstractNumId w:val="32"/>
  </w:num>
  <w:num w:numId="7" w16cid:durableId="1888568261">
    <w:abstractNumId w:val="37"/>
  </w:num>
  <w:num w:numId="8" w16cid:durableId="1141340457">
    <w:abstractNumId w:val="95"/>
  </w:num>
  <w:num w:numId="9" w16cid:durableId="1133140134">
    <w:abstractNumId w:val="1"/>
  </w:num>
  <w:num w:numId="10" w16cid:durableId="257714633">
    <w:abstractNumId w:val="38"/>
  </w:num>
  <w:num w:numId="11" w16cid:durableId="1493065115">
    <w:abstractNumId w:val="78"/>
  </w:num>
  <w:num w:numId="12" w16cid:durableId="1006520208">
    <w:abstractNumId w:val="31"/>
  </w:num>
  <w:num w:numId="13" w16cid:durableId="309212473">
    <w:abstractNumId w:val="18"/>
  </w:num>
  <w:num w:numId="14" w16cid:durableId="1504052886">
    <w:abstractNumId w:val="84"/>
  </w:num>
  <w:num w:numId="15" w16cid:durableId="1004867134">
    <w:abstractNumId w:val="29"/>
  </w:num>
  <w:num w:numId="16" w16cid:durableId="1607928908">
    <w:abstractNumId w:val="60"/>
  </w:num>
  <w:num w:numId="17" w16cid:durableId="912280317">
    <w:abstractNumId w:val="93"/>
  </w:num>
  <w:num w:numId="18" w16cid:durableId="1513883743">
    <w:abstractNumId w:val="79"/>
  </w:num>
  <w:num w:numId="19" w16cid:durableId="858350119">
    <w:abstractNumId w:val="50"/>
  </w:num>
  <w:num w:numId="20" w16cid:durableId="1561016739">
    <w:abstractNumId w:val="64"/>
  </w:num>
  <w:num w:numId="21" w16cid:durableId="1141267102">
    <w:abstractNumId w:val="69"/>
  </w:num>
  <w:num w:numId="22" w16cid:durableId="1235358394">
    <w:abstractNumId w:val="25"/>
  </w:num>
  <w:num w:numId="23" w16cid:durableId="1283196123">
    <w:abstractNumId w:val="83"/>
  </w:num>
  <w:num w:numId="24" w16cid:durableId="824322125">
    <w:abstractNumId w:val="62"/>
  </w:num>
  <w:num w:numId="25" w16cid:durableId="2036495618">
    <w:abstractNumId w:val="23"/>
  </w:num>
  <w:num w:numId="26" w16cid:durableId="1963267383">
    <w:abstractNumId w:val="10"/>
  </w:num>
  <w:num w:numId="27" w16cid:durableId="699624851">
    <w:abstractNumId w:val="90"/>
  </w:num>
  <w:num w:numId="28" w16cid:durableId="384304959">
    <w:abstractNumId w:val="27"/>
  </w:num>
  <w:num w:numId="29" w16cid:durableId="701244042">
    <w:abstractNumId w:val="44"/>
  </w:num>
  <w:num w:numId="30" w16cid:durableId="1321613468">
    <w:abstractNumId w:val="0"/>
  </w:num>
  <w:num w:numId="31" w16cid:durableId="1545437115">
    <w:abstractNumId w:val="3"/>
  </w:num>
  <w:num w:numId="32" w16cid:durableId="1241716403">
    <w:abstractNumId w:val="77"/>
  </w:num>
  <w:num w:numId="33" w16cid:durableId="885797950">
    <w:abstractNumId w:val="48"/>
  </w:num>
  <w:num w:numId="34" w16cid:durableId="1117018786">
    <w:abstractNumId w:val="56"/>
  </w:num>
  <w:num w:numId="35" w16cid:durableId="870611064">
    <w:abstractNumId w:val="14"/>
  </w:num>
  <w:num w:numId="36" w16cid:durableId="773869537">
    <w:abstractNumId w:val="34"/>
  </w:num>
  <w:num w:numId="37" w16cid:durableId="608708694">
    <w:abstractNumId w:val="49"/>
  </w:num>
  <w:num w:numId="38" w16cid:durableId="303586451">
    <w:abstractNumId w:val="40"/>
  </w:num>
  <w:num w:numId="39" w16cid:durableId="1554806249">
    <w:abstractNumId w:val="43"/>
  </w:num>
  <w:num w:numId="40" w16cid:durableId="1001814062">
    <w:abstractNumId w:val="86"/>
  </w:num>
  <w:num w:numId="41" w16cid:durableId="1706368265">
    <w:abstractNumId w:val="15"/>
  </w:num>
  <w:num w:numId="42" w16cid:durableId="863400171">
    <w:abstractNumId w:val="66"/>
  </w:num>
  <w:num w:numId="43" w16cid:durableId="2020236890">
    <w:abstractNumId w:val="85"/>
  </w:num>
  <w:num w:numId="44" w16cid:durableId="239557538">
    <w:abstractNumId w:val="5"/>
  </w:num>
  <w:num w:numId="45" w16cid:durableId="1579746494">
    <w:abstractNumId w:val="30"/>
  </w:num>
  <w:num w:numId="46" w16cid:durableId="1311905249">
    <w:abstractNumId w:val="6"/>
  </w:num>
  <w:num w:numId="47" w16cid:durableId="595285067">
    <w:abstractNumId w:val="100"/>
  </w:num>
  <w:num w:numId="48" w16cid:durableId="1187595243">
    <w:abstractNumId w:val="76"/>
  </w:num>
  <w:num w:numId="49" w16cid:durableId="107699291">
    <w:abstractNumId w:val="89"/>
  </w:num>
  <w:num w:numId="50" w16cid:durableId="1365786633">
    <w:abstractNumId w:val="52"/>
  </w:num>
  <w:num w:numId="51" w16cid:durableId="1913151944">
    <w:abstractNumId w:val="75"/>
  </w:num>
  <w:num w:numId="52" w16cid:durableId="1118377747">
    <w:abstractNumId w:val="73"/>
  </w:num>
  <w:num w:numId="53" w16cid:durableId="1183324039">
    <w:abstractNumId w:val="81"/>
  </w:num>
  <w:num w:numId="54" w16cid:durableId="589434856">
    <w:abstractNumId w:val="87"/>
  </w:num>
  <w:num w:numId="55" w16cid:durableId="603004130">
    <w:abstractNumId w:val="59"/>
  </w:num>
  <w:num w:numId="56" w16cid:durableId="867763231">
    <w:abstractNumId w:val="65"/>
  </w:num>
  <w:num w:numId="57" w16cid:durableId="54863053">
    <w:abstractNumId w:val="92"/>
  </w:num>
  <w:num w:numId="58" w16cid:durableId="560755795">
    <w:abstractNumId w:val="54"/>
  </w:num>
  <w:num w:numId="59" w16cid:durableId="1355963263">
    <w:abstractNumId w:val="68"/>
  </w:num>
  <w:num w:numId="60" w16cid:durableId="3945092">
    <w:abstractNumId w:val="35"/>
  </w:num>
  <w:num w:numId="61" w16cid:durableId="1947931619">
    <w:abstractNumId w:val="20"/>
  </w:num>
  <w:num w:numId="62" w16cid:durableId="271130405">
    <w:abstractNumId w:val="7"/>
  </w:num>
  <w:num w:numId="63" w16cid:durableId="905915970">
    <w:abstractNumId w:val="72"/>
  </w:num>
  <w:num w:numId="64" w16cid:durableId="79758051">
    <w:abstractNumId w:val="82"/>
  </w:num>
  <w:num w:numId="65" w16cid:durableId="913199127">
    <w:abstractNumId w:val="53"/>
  </w:num>
  <w:num w:numId="66" w16cid:durableId="529076766">
    <w:abstractNumId w:val="70"/>
  </w:num>
  <w:num w:numId="67" w16cid:durableId="1446388667">
    <w:abstractNumId w:val="36"/>
  </w:num>
  <w:num w:numId="68" w16cid:durableId="1137720047">
    <w:abstractNumId w:val="41"/>
  </w:num>
  <w:num w:numId="69" w16cid:durableId="1605530769">
    <w:abstractNumId w:val="45"/>
  </w:num>
  <w:num w:numId="70" w16cid:durableId="1602031603">
    <w:abstractNumId w:val="67"/>
  </w:num>
  <w:num w:numId="71" w16cid:durableId="2084063946">
    <w:abstractNumId w:val="96"/>
  </w:num>
  <w:num w:numId="72" w16cid:durableId="223638123">
    <w:abstractNumId w:val="57"/>
  </w:num>
  <w:num w:numId="73" w16cid:durableId="1854220931">
    <w:abstractNumId w:val="28"/>
  </w:num>
  <w:num w:numId="74" w16cid:durableId="592014342">
    <w:abstractNumId w:val="16"/>
  </w:num>
  <w:num w:numId="75" w16cid:durableId="526218124">
    <w:abstractNumId w:val="99"/>
  </w:num>
  <w:num w:numId="76" w16cid:durableId="976882094">
    <w:abstractNumId w:val="88"/>
  </w:num>
  <w:num w:numId="77" w16cid:durableId="766925063">
    <w:abstractNumId w:val="46"/>
  </w:num>
  <w:num w:numId="78" w16cid:durableId="1247497811">
    <w:abstractNumId w:val="97"/>
  </w:num>
  <w:num w:numId="79" w16cid:durableId="1934893871">
    <w:abstractNumId w:val="24"/>
  </w:num>
  <w:num w:numId="80" w16cid:durableId="948391568">
    <w:abstractNumId w:val="42"/>
  </w:num>
  <w:num w:numId="81" w16cid:durableId="129592760">
    <w:abstractNumId w:val="98"/>
  </w:num>
  <w:num w:numId="82" w16cid:durableId="888608242">
    <w:abstractNumId w:val="11"/>
  </w:num>
  <w:num w:numId="83" w16cid:durableId="1196694621">
    <w:abstractNumId w:val="80"/>
  </w:num>
  <w:num w:numId="84" w16cid:durableId="1238828223">
    <w:abstractNumId w:val="21"/>
  </w:num>
  <w:num w:numId="85" w16cid:durableId="49883026">
    <w:abstractNumId w:val="47"/>
  </w:num>
  <w:num w:numId="86" w16cid:durableId="1692225225">
    <w:abstractNumId w:val="61"/>
  </w:num>
  <w:num w:numId="87" w16cid:durableId="38022042">
    <w:abstractNumId w:val="26"/>
  </w:num>
  <w:num w:numId="88" w16cid:durableId="1229346628">
    <w:abstractNumId w:val="58"/>
  </w:num>
  <w:num w:numId="89" w16cid:durableId="1017385585">
    <w:abstractNumId w:val="2"/>
  </w:num>
  <w:num w:numId="90" w16cid:durableId="583686916">
    <w:abstractNumId w:val="74"/>
  </w:num>
  <w:num w:numId="91" w16cid:durableId="1529563360">
    <w:abstractNumId w:val="91"/>
  </w:num>
  <w:num w:numId="92" w16cid:durableId="1497184711">
    <w:abstractNumId w:val="17"/>
  </w:num>
  <w:num w:numId="93" w16cid:durableId="1625622653">
    <w:abstractNumId w:val="8"/>
  </w:num>
  <w:num w:numId="94" w16cid:durableId="1089041013">
    <w:abstractNumId w:val="55"/>
  </w:num>
  <w:num w:numId="95" w16cid:durableId="214237823">
    <w:abstractNumId w:val="22"/>
  </w:num>
  <w:num w:numId="96" w16cid:durableId="592661706">
    <w:abstractNumId w:val="33"/>
  </w:num>
  <w:num w:numId="97" w16cid:durableId="2078891445">
    <w:abstractNumId w:val="63"/>
  </w:num>
  <w:num w:numId="98" w16cid:durableId="930697395">
    <w:abstractNumId w:val="12"/>
  </w:num>
  <w:num w:numId="99" w16cid:durableId="692266397">
    <w:abstractNumId w:val="4"/>
  </w:num>
  <w:num w:numId="100" w16cid:durableId="1845585071">
    <w:abstractNumId w:val="101"/>
  </w:num>
  <w:num w:numId="101" w16cid:durableId="1342850053">
    <w:abstractNumId w:val="39"/>
  </w:num>
  <w:num w:numId="102" w16cid:durableId="24183222">
    <w:abstractNumId w:val="71"/>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I0NTUwNzOzNDYwNrBQ0lEKTi0uzszPAykwqgUAibKXJywAAAA="/>
  </w:docVars>
  <w:rsids>
    <w:rsidRoot w:val="005F5675"/>
    <w:rsid w:val="00002176"/>
    <w:rsid w:val="00007DA0"/>
    <w:rsid w:val="00010229"/>
    <w:rsid w:val="00010438"/>
    <w:rsid w:val="0001181D"/>
    <w:rsid w:val="000158A6"/>
    <w:rsid w:val="000217C5"/>
    <w:rsid w:val="00021CD9"/>
    <w:rsid w:val="00023367"/>
    <w:rsid w:val="00023C58"/>
    <w:rsid w:val="00025938"/>
    <w:rsid w:val="00027A7B"/>
    <w:rsid w:val="0003086D"/>
    <w:rsid w:val="00030FA5"/>
    <w:rsid w:val="00033F97"/>
    <w:rsid w:val="00034249"/>
    <w:rsid w:val="0003633D"/>
    <w:rsid w:val="000372D0"/>
    <w:rsid w:val="00037E16"/>
    <w:rsid w:val="00041DF1"/>
    <w:rsid w:val="000426CD"/>
    <w:rsid w:val="000445A9"/>
    <w:rsid w:val="000453D7"/>
    <w:rsid w:val="00045449"/>
    <w:rsid w:val="00046382"/>
    <w:rsid w:val="00047E3A"/>
    <w:rsid w:val="00051421"/>
    <w:rsid w:val="000528DE"/>
    <w:rsid w:val="00053109"/>
    <w:rsid w:val="0005389D"/>
    <w:rsid w:val="00054B46"/>
    <w:rsid w:val="00054DA5"/>
    <w:rsid w:val="0005658D"/>
    <w:rsid w:val="00057E4C"/>
    <w:rsid w:val="00057F19"/>
    <w:rsid w:val="000602EA"/>
    <w:rsid w:val="00061EF5"/>
    <w:rsid w:val="000623EE"/>
    <w:rsid w:val="0006284C"/>
    <w:rsid w:val="00063176"/>
    <w:rsid w:val="00066A1A"/>
    <w:rsid w:val="00066BD3"/>
    <w:rsid w:val="00067F38"/>
    <w:rsid w:val="000706DA"/>
    <w:rsid w:val="00070874"/>
    <w:rsid w:val="0007147D"/>
    <w:rsid w:val="00072669"/>
    <w:rsid w:val="00073824"/>
    <w:rsid w:val="00076225"/>
    <w:rsid w:val="00077112"/>
    <w:rsid w:val="0007787D"/>
    <w:rsid w:val="00077C7E"/>
    <w:rsid w:val="00080B2E"/>
    <w:rsid w:val="00082756"/>
    <w:rsid w:val="000827EE"/>
    <w:rsid w:val="000833CB"/>
    <w:rsid w:val="00083E84"/>
    <w:rsid w:val="00084FE9"/>
    <w:rsid w:val="000867F9"/>
    <w:rsid w:val="00094C8B"/>
    <w:rsid w:val="0009582F"/>
    <w:rsid w:val="0009664E"/>
    <w:rsid w:val="00097B47"/>
    <w:rsid w:val="000A1421"/>
    <w:rsid w:val="000A2F1D"/>
    <w:rsid w:val="000A7AFC"/>
    <w:rsid w:val="000B0362"/>
    <w:rsid w:val="000B09A7"/>
    <w:rsid w:val="000B2D4A"/>
    <w:rsid w:val="000B2FDD"/>
    <w:rsid w:val="000B699F"/>
    <w:rsid w:val="000B71F2"/>
    <w:rsid w:val="000B7AA7"/>
    <w:rsid w:val="000C0EA5"/>
    <w:rsid w:val="000C3DE6"/>
    <w:rsid w:val="000C4D04"/>
    <w:rsid w:val="000C532A"/>
    <w:rsid w:val="000C726E"/>
    <w:rsid w:val="000C75BC"/>
    <w:rsid w:val="000D17F7"/>
    <w:rsid w:val="000D30C5"/>
    <w:rsid w:val="000D433C"/>
    <w:rsid w:val="000D43A8"/>
    <w:rsid w:val="000D79B7"/>
    <w:rsid w:val="000E1094"/>
    <w:rsid w:val="000E34ED"/>
    <w:rsid w:val="000E3C69"/>
    <w:rsid w:val="000E496F"/>
    <w:rsid w:val="000E6182"/>
    <w:rsid w:val="000E67A8"/>
    <w:rsid w:val="000E7862"/>
    <w:rsid w:val="000F27AB"/>
    <w:rsid w:val="000F3A3A"/>
    <w:rsid w:val="000F3FB5"/>
    <w:rsid w:val="000F4162"/>
    <w:rsid w:val="000F643E"/>
    <w:rsid w:val="0010034D"/>
    <w:rsid w:val="0010108A"/>
    <w:rsid w:val="00103113"/>
    <w:rsid w:val="00104496"/>
    <w:rsid w:val="00105B0D"/>
    <w:rsid w:val="00106C35"/>
    <w:rsid w:val="00110637"/>
    <w:rsid w:val="00110E39"/>
    <w:rsid w:val="00113F19"/>
    <w:rsid w:val="00113FC6"/>
    <w:rsid w:val="00114218"/>
    <w:rsid w:val="00115284"/>
    <w:rsid w:val="00116B09"/>
    <w:rsid w:val="00120966"/>
    <w:rsid w:val="001219F1"/>
    <w:rsid w:val="00122BDE"/>
    <w:rsid w:val="00123812"/>
    <w:rsid w:val="00124EC2"/>
    <w:rsid w:val="00125D21"/>
    <w:rsid w:val="001273BA"/>
    <w:rsid w:val="00130D39"/>
    <w:rsid w:val="00130F1D"/>
    <w:rsid w:val="00132E1E"/>
    <w:rsid w:val="00133D18"/>
    <w:rsid w:val="00134A40"/>
    <w:rsid w:val="00136188"/>
    <w:rsid w:val="00137419"/>
    <w:rsid w:val="00137FA8"/>
    <w:rsid w:val="00140E15"/>
    <w:rsid w:val="0014185B"/>
    <w:rsid w:val="0014224B"/>
    <w:rsid w:val="001426BE"/>
    <w:rsid w:val="0014278B"/>
    <w:rsid w:val="00150CCC"/>
    <w:rsid w:val="00151315"/>
    <w:rsid w:val="001513F5"/>
    <w:rsid w:val="00151445"/>
    <w:rsid w:val="00151890"/>
    <w:rsid w:val="001518F8"/>
    <w:rsid w:val="00151B54"/>
    <w:rsid w:val="001523C2"/>
    <w:rsid w:val="0015525E"/>
    <w:rsid w:val="00157B72"/>
    <w:rsid w:val="001601D0"/>
    <w:rsid w:val="0016397C"/>
    <w:rsid w:val="0017509A"/>
    <w:rsid w:val="00175A4D"/>
    <w:rsid w:val="00176079"/>
    <w:rsid w:val="001761D8"/>
    <w:rsid w:val="0018073D"/>
    <w:rsid w:val="0018397A"/>
    <w:rsid w:val="00183B09"/>
    <w:rsid w:val="00184AC3"/>
    <w:rsid w:val="00186BE8"/>
    <w:rsid w:val="001900F4"/>
    <w:rsid w:val="00190788"/>
    <w:rsid w:val="0019079C"/>
    <w:rsid w:val="00190F89"/>
    <w:rsid w:val="00192266"/>
    <w:rsid w:val="0019260F"/>
    <w:rsid w:val="0019355C"/>
    <w:rsid w:val="001937A0"/>
    <w:rsid w:val="00194AEB"/>
    <w:rsid w:val="00194DC3"/>
    <w:rsid w:val="00196458"/>
    <w:rsid w:val="00196B78"/>
    <w:rsid w:val="001A1200"/>
    <w:rsid w:val="001A27F3"/>
    <w:rsid w:val="001A28EF"/>
    <w:rsid w:val="001A2FD8"/>
    <w:rsid w:val="001A5A40"/>
    <w:rsid w:val="001A6A9D"/>
    <w:rsid w:val="001A7602"/>
    <w:rsid w:val="001A7B23"/>
    <w:rsid w:val="001A7E10"/>
    <w:rsid w:val="001B2692"/>
    <w:rsid w:val="001B7012"/>
    <w:rsid w:val="001B73A4"/>
    <w:rsid w:val="001B79F9"/>
    <w:rsid w:val="001B7C52"/>
    <w:rsid w:val="001C120F"/>
    <w:rsid w:val="001C128F"/>
    <w:rsid w:val="001C3028"/>
    <w:rsid w:val="001C41AC"/>
    <w:rsid w:val="001D078A"/>
    <w:rsid w:val="001D15F3"/>
    <w:rsid w:val="001D40FE"/>
    <w:rsid w:val="001D4FAE"/>
    <w:rsid w:val="001D6D07"/>
    <w:rsid w:val="001D7456"/>
    <w:rsid w:val="001E01C4"/>
    <w:rsid w:val="001E1AD7"/>
    <w:rsid w:val="001E21CF"/>
    <w:rsid w:val="001E2722"/>
    <w:rsid w:val="001E2793"/>
    <w:rsid w:val="001E2F98"/>
    <w:rsid w:val="001E336F"/>
    <w:rsid w:val="001E4D78"/>
    <w:rsid w:val="001E544C"/>
    <w:rsid w:val="001E6468"/>
    <w:rsid w:val="001E6800"/>
    <w:rsid w:val="001F02F2"/>
    <w:rsid w:val="001F1181"/>
    <w:rsid w:val="001F146F"/>
    <w:rsid w:val="001F1CC5"/>
    <w:rsid w:val="001F5BA5"/>
    <w:rsid w:val="001F5E12"/>
    <w:rsid w:val="001F6C35"/>
    <w:rsid w:val="001F6E15"/>
    <w:rsid w:val="001F7474"/>
    <w:rsid w:val="001F76CE"/>
    <w:rsid w:val="002008AF"/>
    <w:rsid w:val="002012C9"/>
    <w:rsid w:val="00201C8F"/>
    <w:rsid w:val="0020276E"/>
    <w:rsid w:val="00202B97"/>
    <w:rsid w:val="00207D10"/>
    <w:rsid w:val="00210DF6"/>
    <w:rsid w:val="00210E1D"/>
    <w:rsid w:val="00212380"/>
    <w:rsid w:val="00213177"/>
    <w:rsid w:val="002136FA"/>
    <w:rsid w:val="00214FAF"/>
    <w:rsid w:val="0021646E"/>
    <w:rsid w:val="00216FB9"/>
    <w:rsid w:val="0021772B"/>
    <w:rsid w:val="00220D19"/>
    <w:rsid w:val="0022407D"/>
    <w:rsid w:val="0022506C"/>
    <w:rsid w:val="00230141"/>
    <w:rsid w:val="002305E4"/>
    <w:rsid w:val="00231F8B"/>
    <w:rsid w:val="00234153"/>
    <w:rsid w:val="00236D0C"/>
    <w:rsid w:val="00236FD8"/>
    <w:rsid w:val="00237B03"/>
    <w:rsid w:val="00240B6A"/>
    <w:rsid w:val="00241AC5"/>
    <w:rsid w:val="0024247E"/>
    <w:rsid w:val="0024275C"/>
    <w:rsid w:val="00244316"/>
    <w:rsid w:val="00251DD8"/>
    <w:rsid w:val="0025465F"/>
    <w:rsid w:val="00260A77"/>
    <w:rsid w:val="00261BEA"/>
    <w:rsid w:val="0026221C"/>
    <w:rsid w:val="00264E13"/>
    <w:rsid w:val="002667D7"/>
    <w:rsid w:val="0026712C"/>
    <w:rsid w:val="00267466"/>
    <w:rsid w:val="002701A4"/>
    <w:rsid w:val="002707DD"/>
    <w:rsid w:val="00270DEA"/>
    <w:rsid w:val="00270E9C"/>
    <w:rsid w:val="00271019"/>
    <w:rsid w:val="00273C3C"/>
    <w:rsid w:val="002764FA"/>
    <w:rsid w:val="00276EF6"/>
    <w:rsid w:val="002777F1"/>
    <w:rsid w:val="00281248"/>
    <w:rsid w:val="00281781"/>
    <w:rsid w:val="0028383B"/>
    <w:rsid w:val="002841AE"/>
    <w:rsid w:val="002863AB"/>
    <w:rsid w:val="002864FF"/>
    <w:rsid w:val="002871C6"/>
    <w:rsid w:val="00290CF4"/>
    <w:rsid w:val="00293816"/>
    <w:rsid w:val="00293F5E"/>
    <w:rsid w:val="002948E8"/>
    <w:rsid w:val="0029522F"/>
    <w:rsid w:val="002A2284"/>
    <w:rsid w:val="002A2A86"/>
    <w:rsid w:val="002A45D6"/>
    <w:rsid w:val="002A4950"/>
    <w:rsid w:val="002A62E4"/>
    <w:rsid w:val="002A76AD"/>
    <w:rsid w:val="002B0B36"/>
    <w:rsid w:val="002B1005"/>
    <w:rsid w:val="002B2F3D"/>
    <w:rsid w:val="002B5BF9"/>
    <w:rsid w:val="002C061F"/>
    <w:rsid w:val="002C16F3"/>
    <w:rsid w:val="002C30D0"/>
    <w:rsid w:val="002C54C4"/>
    <w:rsid w:val="002C613C"/>
    <w:rsid w:val="002C6A49"/>
    <w:rsid w:val="002D257D"/>
    <w:rsid w:val="002D3A40"/>
    <w:rsid w:val="002D512E"/>
    <w:rsid w:val="002D6CA1"/>
    <w:rsid w:val="002E16DA"/>
    <w:rsid w:val="002E49EE"/>
    <w:rsid w:val="002E53CC"/>
    <w:rsid w:val="002E6FA1"/>
    <w:rsid w:val="002E71E4"/>
    <w:rsid w:val="002E7A32"/>
    <w:rsid w:val="002E7F01"/>
    <w:rsid w:val="002F132F"/>
    <w:rsid w:val="002F1F8B"/>
    <w:rsid w:val="002F25C5"/>
    <w:rsid w:val="002F3A03"/>
    <w:rsid w:val="002F4E57"/>
    <w:rsid w:val="002F780C"/>
    <w:rsid w:val="003008AD"/>
    <w:rsid w:val="0030314C"/>
    <w:rsid w:val="00303605"/>
    <w:rsid w:val="00303DD7"/>
    <w:rsid w:val="00304B02"/>
    <w:rsid w:val="00304CE7"/>
    <w:rsid w:val="00304D0A"/>
    <w:rsid w:val="00306056"/>
    <w:rsid w:val="00306B1A"/>
    <w:rsid w:val="003103FC"/>
    <w:rsid w:val="0031183C"/>
    <w:rsid w:val="00311A6A"/>
    <w:rsid w:val="00311F34"/>
    <w:rsid w:val="00312C3C"/>
    <w:rsid w:val="00312F52"/>
    <w:rsid w:val="003133DB"/>
    <w:rsid w:val="00320F34"/>
    <w:rsid w:val="00321A19"/>
    <w:rsid w:val="00322429"/>
    <w:rsid w:val="003225F7"/>
    <w:rsid w:val="00323F68"/>
    <w:rsid w:val="0032623B"/>
    <w:rsid w:val="00332768"/>
    <w:rsid w:val="00332B7B"/>
    <w:rsid w:val="00333358"/>
    <w:rsid w:val="00334020"/>
    <w:rsid w:val="003340EB"/>
    <w:rsid w:val="003344FF"/>
    <w:rsid w:val="00335228"/>
    <w:rsid w:val="00337393"/>
    <w:rsid w:val="00342365"/>
    <w:rsid w:val="00342BFF"/>
    <w:rsid w:val="00344A79"/>
    <w:rsid w:val="003457D5"/>
    <w:rsid w:val="003469B2"/>
    <w:rsid w:val="003506F3"/>
    <w:rsid w:val="0035099E"/>
    <w:rsid w:val="003557B4"/>
    <w:rsid w:val="0036038F"/>
    <w:rsid w:val="00364657"/>
    <w:rsid w:val="0036497E"/>
    <w:rsid w:val="00366696"/>
    <w:rsid w:val="00370824"/>
    <w:rsid w:val="00371E15"/>
    <w:rsid w:val="00373675"/>
    <w:rsid w:val="00373B26"/>
    <w:rsid w:val="00374ED0"/>
    <w:rsid w:val="00375133"/>
    <w:rsid w:val="00375F89"/>
    <w:rsid w:val="00376B80"/>
    <w:rsid w:val="00381108"/>
    <w:rsid w:val="003813E9"/>
    <w:rsid w:val="0038183E"/>
    <w:rsid w:val="00384543"/>
    <w:rsid w:val="0038640C"/>
    <w:rsid w:val="00387D50"/>
    <w:rsid w:val="00391093"/>
    <w:rsid w:val="00394E92"/>
    <w:rsid w:val="00395B01"/>
    <w:rsid w:val="0039685B"/>
    <w:rsid w:val="003A2C9C"/>
    <w:rsid w:val="003A3AB7"/>
    <w:rsid w:val="003A51AC"/>
    <w:rsid w:val="003A59C9"/>
    <w:rsid w:val="003A5C0E"/>
    <w:rsid w:val="003A729D"/>
    <w:rsid w:val="003A74A6"/>
    <w:rsid w:val="003B34D6"/>
    <w:rsid w:val="003B53A2"/>
    <w:rsid w:val="003B7EEC"/>
    <w:rsid w:val="003C0467"/>
    <w:rsid w:val="003C1709"/>
    <w:rsid w:val="003C1A8A"/>
    <w:rsid w:val="003C3BB8"/>
    <w:rsid w:val="003C3C68"/>
    <w:rsid w:val="003C5DEC"/>
    <w:rsid w:val="003C7C99"/>
    <w:rsid w:val="003D2964"/>
    <w:rsid w:val="003D3891"/>
    <w:rsid w:val="003D5FB1"/>
    <w:rsid w:val="003E009D"/>
    <w:rsid w:val="003E20DD"/>
    <w:rsid w:val="003E3BE2"/>
    <w:rsid w:val="003F0DBE"/>
    <w:rsid w:val="003F0F02"/>
    <w:rsid w:val="003F1CC2"/>
    <w:rsid w:val="003F2235"/>
    <w:rsid w:val="003F2570"/>
    <w:rsid w:val="003F41DD"/>
    <w:rsid w:val="00401FD8"/>
    <w:rsid w:val="004024F7"/>
    <w:rsid w:val="00402546"/>
    <w:rsid w:val="00402D7E"/>
    <w:rsid w:val="00405652"/>
    <w:rsid w:val="00406DF8"/>
    <w:rsid w:val="00406EC6"/>
    <w:rsid w:val="00407C4E"/>
    <w:rsid w:val="0041077E"/>
    <w:rsid w:val="004124CF"/>
    <w:rsid w:val="004148F3"/>
    <w:rsid w:val="00416787"/>
    <w:rsid w:val="004207E2"/>
    <w:rsid w:val="004246D4"/>
    <w:rsid w:val="004263A9"/>
    <w:rsid w:val="00426BDF"/>
    <w:rsid w:val="004270FD"/>
    <w:rsid w:val="00427422"/>
    <w:rsid w:val="004279B5"/>
    <w:rsid w:val="004306A5"/>
    <w:rsid w:val="00430948"/>
    <w:rsid w:val="00433BB6"/>
    <w:rsid w:val="00440305"/>
    <w:rsid w:val="004416BE"/>
    <w:rsid w:val="00443388"/>
    <w:rsid w:val="00443911"/>
    <w:rsid w:val="00444414"/>
    <w:rsid w:val="004455C6"/>
    <w:rsid w:val="00446278"/>
    <w:rsid w:val="004522D5"/>
    <w:rsid w:val="00452515"/>
    <w:rsid w:val="00452B95"/>
    <w:rsid w:val="00452F07"/>
    <w:rsid w:val="0045515D"/>
    <w:rsid w:val="00457309"/>
    <w:rsid w:val="0046093B"/>
    <w:rsid w:val="004609FE"/>
    <w:rsid w:val="00460C25"/>
    <w:rsid w:val="00461340"/>
    <w:rsid w:val="0046231D"/>
    <w:rsid w:val="00462BA8"/>
    <w:rsid w:val="00463C39"/>
    <w:rsid w:val="0047089A"/>
    <w:rsid w:val="004729C9"/>
    <w:rsid w:val="0047427B"/>
    <w:rsid w:val="00474C84"/>
    <w:rsid w:val="004774CB"/>
    <w:rsid w:val="00477A99"/>
    <w:rsid w:val="004828BB"/>
    <w:rsid w:val="00482E15"/>
    <w:rsid w:val="004836F8"/>
    <w:rsid w:val="00484B5C"/>
    <w:rsid w:val="00484BD1"/>
    <w:rsid w:val="00486702"/>
    <w:rsid w:val="00486DC9"/>
    <w:rsid w:val="004876EB"/>
    <w:rsid w:val="00487B11"/>
    <w:rsid w:val="004902A6"/>
    <w:rsid w:val="00491004"/>
    <w:rsid w:val="00491B35"/>
    <w:rsid w:val="00492A4E"/>
    <w:rsid w:val="004932EF"/>
    <w:rsid w:val="00493D0E"/>
    <w:rsid w:val="0049501C"/>
    <w:rsid w:val="00497816"/>
    <w:rsid w:val="004A0312"/>
    <w:rsid w:val="004A4537"/>
    <w:rsid w:val="004A6217"/>
    <w:rsid w:val="004B0655"/>
    <w:rsid w:val="004B12A2"/>
    <w:rsid w:val="004B40BC"/>
    <w:rsid w:val="004B69A2"/>
    <w:rsid w:val="004C24F4"/>
    <w:rsid w:val="004C2ED1"/>
    <w:rsid w:val="004C30C2"/>
    <w:rsid w:val="004C45F0"/>
    <w:rsid w:val="004C4668"/>
    <w:rsid w:val="004C4FBA"/>
    <w:rsid w:val="004C63A0"/>
    <w:rsid w:val="004C6AB2"/>
    <w:rsid w:val="004C72FA"/>
    <w:rsid w:val="004D1BCC"/>
    <w:rsid w:val="004D291C"/>
    <w:rsid w:val="004D2E19"/>
    <w:rsid w:val="004D32EE"/>
    <w:rsid w:val="004D4DAF"/>
    <w:rsid w:val="004D592B"/>
    <w:rsid w:val="004D672D"/>
    <w:rsid w:val="004D7CD3"/>
    <w:rsid w:val="004E0D4D"/>
    <w:rsid w:val="004E1499"/>
    <w:rsid w:val="004E24D8"/>
    <w:rsid w:val="004E358F"/>
    <w:rsid w:val="004E3B7D"/>
    <w:rsid w:val="004E4991"/>
    <w:rsid w:val="004F07C0"/>
    <w:rsid w:val="00503B6B"/>
    <w:rsid w:val="005061A0"/>
    <w:rsid w:val="005072E7"/>
    <w:rsid w:val="005139EC"/>
    <w:rsid w:val="00513ACB"/>
    <w:rsid w:val="00515380"/>
    <w:rsid w:val="00515C26"/>
    <w:rsid w:val="00516A46"/>
    <w:rsid w:val="00517604"/>
    <w:rsid w:val="00517BB7"/>
    <w:rsid w:val="00520CB3"/>
    <w:rsid w:val="00520F5F"/>
    <w:rsid w:val="005215E6"/>
    <w:rsid w:val="00524490"/>
    <w:rsid w:val="00524634"/>
    <w:rsid w:val="00527267"/>
    <w:rsid w:val="0052787F"/>
    <w:rsid w:val="0053155A"/>
    <w:rsid w:val="0053208F"/>
    <w:rsid w:val="00532617"/>
    <w:rsid w:val="0053378D"/>
    <w:rsid w:val="005343CE"/>
    <w:rsid w:val="005358F9"/>
    <w:rsid w:val="0053747A"/>
    <w:rsid w:val="0054047D"/>
    <w:rsid w:val="0054059B"/>
    <w:rsid w:val="00542362"/>
    <w:rsid w:val="0054401D"/>
    <w:rsid w:val="005544CB"/>
    <w:rsid w:val="00554A5C"/>
    <w:rsid w:val="0055749E"/>
    <w:rsid w:val="0056475E"/>
    <w:rsid w:val="0056479C"/>
    <w:rsid w:val="00565A0E"/>
    <w:rsid w:val="00565B17"/>
    <w:rsid w:val="0056660B"/>
    <w:rsid w:val="005709A1"/>
    <w:rsid w:val="00570A4D"/>
    <w:rsid w:val="00570BF6"/>
    <w:rsid w:val="00574031"/>
    <w:rsid w:val="00576369"/>
    <w:rsid w:val="005774A5"/>
    <w:rsid w:val="00581A2C"/>
    <w:rsid w:val="005865B3"/>
    <w:rsid w:val="0058673B"/>
    <w:rsid w:val="00591B66"/>
    <w:rsid w:val="00591CAD"/>
    <w:rsid w:val="005929F4"/>
    <w:rsid w:val="00592DDA"/>
    <w:rsid w:val="00592E8B"/>
    <w:rsid w:val="0059304D"/>
    <w:rsid w:val="005965AB"/>
    <w:rsid w:val="005A0509"/>
    <w:rsid w:val="005A3C26"/>
    <w:rsid w:val="005A4687"/>
    <w:rsid w:val="005A58A9"/>
    <w:rsid w:val="005A61EE"/>
    <w:rsid w:val="005B1C29"/>
    <w:rsid w:val="005B78B4"/>
    <w:rsid w:val="005B7C2E"/>
    <w:rsid w:val="005C1BA9"/>
    <w:rsid w:val="005C221D"/>
    <w:rsid w:val="005C3553"/>
    <w:rsid w:val="005C3C5C"/>
    <w:rsid w:val="005C3DA3"/>
    <w:rsid w:val="005C44F6"/>
    <w:rsid w:val="005C4711"/>
    <w:rsid w:val="005C5A75"/>
    <w:rsid w:val="005D22BA"/>
    <w:rsid w:val="005D58C6"/>
    <w:rsid w:val="005D5FA3"/>
    <w:rsid w:val="005D648C"/>
    <w:rsid w:val="005D7227"/>
    <w:rsid w:val="005E1690"/>
    <w:rsid w:val="005E606F"/>
    <w:rsid w:val="005E693F"/>
    <w:rsid w:val="005E7E8F"/>
    <w:rsid w:val="005F1A24"/>
    <w:rsid w:val="005F3753"/>
    <w:rsid w:val="005F3BBC"/>
    <w:rsid w:val="005F5675"/>
    <w:rsid w:val="005F6EDA"/>
    <w:rsid w:val="005F7752"/>
    <w:rsid w:val="006009F6"/>
    <w:rsid w:val="00600A39"/>
    <w:rsid w:val="00604AD4"/>
    <w:rsid w:val="006117CB"/>
    <w:rsid w:val="00612711"/>
    <w:rsid w:val="0061278A"/>
    <w:rsid w:val="00613648"/>
    <w:rsid w:val="00613A2A"/>
    <w:rsid w:val="00614C6F"/>
    <w:rsid w:val="006152A7"/>
    <w:rsid w:val="00615C5A"/>
    <w:rsid w:val="00616E71"/>
    <w:rsid w:val="00617BA7"/>
    <w:rsid w:val="006251E0"/>
    <w:rsid w:val="006261E1"/>
    <w:rsid w:val="00626A36"/>
    <w:rsid w:val="006325F6"/>
    <w:rsid w:val="00632631"/>
    <w:rsid w:val="0063407E"/>
    <w:rsid w:val="00634985"/>
    <w:rsid w:val="00634B38"/>
    <w:rsid w:val="00637F4C"/>
    <w:rsid w:val="00641904"/>
    <w:rsid w:val="00644A3B"/>
    <w:rsid w:val="006451BF"/>
    <w:rsid w:val="006465FA"/>
    <w:rsid w:val="00647966"/>
    <w:rsid w:val="006502AD"/>
    <w:rsid w:val="0065111E"/>
    <w:rsid w:val="0065190B"/>
    <w:rsid w:val="00651E85"/>
    <w:rsid w:val="006560F0"/>
    <w:rsid w:val="00657605"/>
    <w:rsid w:val="00662081"/>
    <w:rsid w:val="006630FC"/>
    <w:rsid w:val="0066547A"/>
    <w:rsid w:val="006659F5"/>
    <w:rsid w:val="0066670D"/>
    <w:rsid w:val="00666880"/>
    <w:rsid w:val="00670D9E"/>
    <w:rsid w:val="00670FF6"/>
    <w:rsid w:val="00671F6E"/>
    <w:rsid w:val="0067307D"/>
    <w:rsid w:val="0067358B"/>
    <w:rsid w:val="00674A14"/>
    <w:rsid w:val="00677901"/>
    <w:rsid w:val="00680A31"/>
    <w:rsid w:val="0068173C"/>
    <w:rsid w:val="00682377"/>
    <w:rsid w:val="006856A0"/>
    <w:rsid w:val="00685C1A"/>
    <w:rsid w:val="00686CF1"/>
    <w:rsid w:val="006919C5"/>
    <w:rsid w:val="00694BB7"/>
    <w:rsid w:val="00695075"/>
    <w:rsid w:val="00695191"/>
    <w:rsid w:val="00696E9F"/>
    <w:rsid w:val="00697856"/>
    <w:rsid w:val="00697FFB"/>
    <w:rsid w:val="006A2A00"/>
    <w:rsid w:val="006A310F"/>
    <w:rsid w:val="006A41F7"/>
    <w:rsid w:val="006A42F3"/>
    <w:rsid w:val="006A4A66"/>
    <w:rsid w:val="006A4F39"/>
    <w:rsid w:val="006A5D80"/>
    <w:rsid w:val="006A690B"/>
    <w:rsid w:val="006A6B28"/>
    <w:rsid w:val="006A74F4"/>
    <w:rsid w:val="006B084D"/>
    <w:rsid w:val="006B1C8F"/>
    <w:rsid w:val="006B2695"/>
    <w:rsid w:val="006B5150"/>
    <w:rsid w:val="006C0ECF"/>
    <w:rsid w:val="006C1A6B"/>
    <w:rsid w:val="006C1C8E"/>
    <w:rsid w:val="006C26B9"/>
    <w:rsid w:val="006C3785"/>
    <w:rsid w:val="006C39E9"/>
    <w:rsid w:val="006C5C3C"/>
    <w:rsid w:val="006C6264"/>
    <w:rsid w:val="006C6849"/>
    <w:rsid w:val="006C76CE"/>
    <w:rsid w:val="006D09C9"/>
    <w:rsid w:val="006D0C33"/>
    <w:rsid w:val="006D2AA9"/>
    <w:rsid w:val="006D561B"/>
    <w:rsid w:val="006D7769"/>
    <w:rsid w:val="006D7BAA"/>
    <w:rsid w:val="006D7F15"/>
    <w:rsid w:val="006E0F47"/>
    <w:rsid w:val="006E4B5A"/>
    <w:rsid w:val="006E53B9"/>
    <w:rsid w:val="006E717F"/>
    <w:rsid w:val="006E762B"/>
    <w:rsid w:val="006E7EE9"/>
    <w:rsid w:val="006F38E7"/>
    <w:rsid w:val="006F3933"/>
    <w:rsid w:val="006F3D1A"/>
    <w:rsid w:val="006F4442"/>
    <w:rsid w:val="006F4CB2"/>
    <w:rsid w:val="006F69E6"/>
    <w:rsid w:val="00706FB2"/>
    <w:rsid w:val="00710F06"/>
    <w:rsid w:val="0071117E"/>
    <w:rsid w:val="007138D5"/>
    <w:rsid w:val="00713E99"/>
    <w:rsid w:val="00713F83"/>
    <w:rsid w:val="00713FAF"/>
    <w:rsid w:val="007154D0"/>
    <w:rsid w:val="00715F6C"/>
    <w:rsid w:val="007210E5"/>
    <w:rsid w:val="00721102"/>
    <w:rsid w:val="007216D2"/>
    <w:rsid w:val="00721E6A"/>
    <w:rsid w:val="00722225"/>
    <w:rsid w:val="0072363A"/>
    <w:rsid w:val="00724B6C"/>
    <w:rsid w:val="00725FC6"/>
    <w:rsid w:val="007273A9"/>
    <w:rsid w:val="0072762D"/>
    <w:rsid w:val="007327D4"/>
    <w:rsid w:val="00733637"/>
    <w:rsid w:val="00733BA3"/>
    <w:rsid w:val="00733C1F"/>
    <w:rsid w:val="007346A6"/>
    <w:rsid w:val="007362BC"/>
    <w:rsid w:val="007372BA"/>
    <w:rsid w:val="00737C5C"/>
    <w:rsid w:val="0074195F"/>
    <w:rsid w:val="007453B8"/>
    <w:rsid w:val="00747341"/>
    <w:rsid w:val="007512E8"/>
    <w:rsid w:val="0075147F"/>
    <w:rsid w:val="00751B5D"/>
    <w:rsid w:val="00751F6A"/>
    <w:rsid w:val="007564B0"/>
    <w:rsid w:val="00764C13"/>
    <w:rsid w:val="007656B5"/>
    <w:rsid w:val="007667F6"/>
    <w:rsid w:val="007703F2"/>
    <w:rsid w:val="00771C32"/>
    <w:rsid w:val="00771F8E"/>
    <w:rsid w:val="00774C78"/>
    <w:rsid w:val="007761F7"/>
    <w:rsid w:val="007761F9"/>
    <w:rsid w:val="00780666"/>
    <w:rsid w:val="007812CC"/>
    <w:rsid w:val="0078133A"/>
    <w:rsid w:val="0078368B"/>
    <w:rsid w:val="0078476F"/>
    <w:rsid w:val="00785C04"/>
    <w:rsid w:val="00786223"/>
    <w:rsid w:val="00787CD2"/>
    <w:rsid w:val="007925C9"/>
    <w:rsid w:val="00792EBB"/>
    <w:rsid w:val="00793FF8"/>
    <w:rsid w:val="007949A1"/>
    <w:rsid w:val="0079601A"/>
    <w:rsid w:val="00797731"/>
    <w:rsid w:val="007A2497"/>
    <w:rsid w:val="007A2630"/>
    <w:rsid w:val="007A3779"/>
    <w:rsid w:val="007A3B32"/>
    <w:rsid w:val="007A48ED"/>
    <w:rsid w:val="007A4BA2"/>
    <w:rsid w:val="007A53FF"/>
    <w:rsid w:val="007A6787"/>
    <w:rsid w:val="007A74DF"/>
    <w:rsid w:val="007B2E49"/>
    <w:rsid w:val="007B4858"/>
    <w:rsid w:val="007B68D6"/>
    <w:rsid w:val="007C1705"/>
    <w:rsid w:val="007C5015"/>
    <w:rsid w:val="007C5E9A"/>
    <w:rsid w:val="007C6410"/>
    <w:rsid w:val="007C7F34"/>
    <w:rsid w:val="007D1C27"/>
    <w:rsid w:val="007D37B7"/>
    <w:rsid w:val="007D43F8"/>
    <w:rsid w:val="007D4EF5"/>
    <w:rsid w:val="007D526F"/>
    <w:rsid w:val="007D6299"/>
    <w:rsid w:val="007D750C"/>
    <w:rsid w:val="007D7CA2"/>
    <w:rsid w:val="007E25D1"/>
    <w:rsid w:val="007E47F6"/>
    <w:rsid w:val="007E6C70"/>
    <w:rsid w:val="007E6EC1"/>
    <w:rsid w:val="007F3567"/>
    <w:rsid w:val="007F39D7"/>
    <w:rsid w:val="007F5C2E"/>
    <w:rsid w:val="007F5E67"/>
    <w:rsid w:val="00803119"/>
    <w:rsid w:val="008034B6"/>
    <w:rsid w:val="00806E47"/>
    <w:rsid w:val="00807346"/>
    <w:rsid w:val="00811385"/>
    <w:rsid w:val="00811A94"/>
    <w:rsid w:val="0081410F"/>
    <w:rsid w:val="008150F4"/>
    <w:rsid w:val="00815D94"/>
    <w:rsid w:val="00815EFC"/>
    <w:rsid w:val="00821120"/>
    <w:rsid w:val="00821F6F"/>
    <w:rsid w:val="00824098"/>
    <w:rsid w:val="00824350"/>
    <w:rsid w:val="008243D9"/>
    <w:rsid w:val="008276D9"/>
    <w:rsid w:val="00827921"/>
    <w:rsid w:val="00830E19"/>
    <w:rsid w:val="0084033F"/>
    <w:rsid w:val="00842834"/>
    <w:rsid w:val="00844122"/>
    <w:rsid w:val="008462AB"/>
    <w:rsid w:val="0084755E"/>
    <w:rsid w:val="0085181E"/>
    <w:rsid w:val="00852F84"/>
    <w:rsid w:val="00853E1C"/>
    <w:rsid w:val="008574B1"/>
    <w:rsid w:val="008603E0"/>
    <w:rsid w:val="00865767"/>
    <w:rsid w:val="00865B1E"/>
    <w:rsid w:val="00870422"/>
    <w:rsid w:val="00870F72"/>
    <w:rsid w:val="008739E2"/>
    <w:rsid w:val="00874F61"/>
    <w:rsid w:val="00875B77"/>
    <w:rsid w:val="00877AD2"/>
    <w:rsid w:val="00877EFF"/>
    <w:rsid w:val="00881DF7"/>
    <w:rsid w:val="00884EF1"/>
    <w:rsid w:val="00886146"/>
    <w:rsid w:val="00886184"/>
    <w:rsid w:val="00886448"/>
    <w:rsid w:val="00890D8C"/>
    <w:rsid w:val="00892ECD"/>
    <w:rsid w:val="00893427"/>
    <w:rsid w:val="008956B1"/>
    <w:rsid w:val="008A0AC1"/>
    <w:rsid w:val="008A359D"/>
    <w:rsid w:val="008A76DF"/>
    <w:rsid w:val="008A7F1C"/>
    <w:rsid w:val="008A7F67"/>
    <w:rsid w:val="008B19D7"/>
    <w:rsid w:val="008B25EE"/>
    <w:rsid w:val="008B57F5"/>
    <w:rsid w:val="008B5DE6"/>
    <w:rsid w:val="008C19BE"/>
    <w:rsid w:val="008C227D"/>
    <w:rsid w:val="008C3562"/>
    <w:rsid w:val="008C548E"/>
    <w:rsid w:val="008C54C8"/>
    <w:rsid w:val="008C5DE1"/>
    <w:rsid w:val="008C6922"/>
    <w:rsid w:val="008D1A39"/>
    <w:rsid w:val="008D3C62"/>
    <w:rsid w:val="008D548D"/>
    <w:rsid w:val="008D56D8"/>
    <w:rsid w:val="008D66AB"/>
    <w:rsid w:val="008D6FBF"/>
    <w:rsid w:val="008D70D0"/>
    <w:rsid w:val="008E083C"/>
    <w:rsid w:val="008E0A06"/>
    <w:rsid w:val="008E10F7"/>
    <w:rsid w:val="008E1923"/>
    <w:rsid w:val="008E3F22"/>
    <w:rsid w:val="008F0059"/>
    <w:rsid w:val="008F08F0"/>
    <w:rsid w:val="008F0B92"/>
    <w:rsid w:val="008F2F24"/>
    <w:rsid w:val="008F3DDF"/>
    <w:rsid w:val="008F4802"/>
    <w:rsid w:val="008F6ACD"/>
    <w:rsid w:val="00901E93"/>
    <w:rsid w:val="009033F4"/>
    <w:rsid w:val="009041C0"/>
    <w:rsid w:val="00907D3C"/>
    <w:rsid w:val="00913A8B"/>
    <w:rsid w:val="009218E7"/>
    <w:rsid w:val="009222C2"/>
    <w:rsid w:val="00926443"/>
    <w:rsid w:val="00926D04"/>
    <w:rsid w:val="00927C6A"/>
    <w:rsid w:val="009312F9"/>
    <w:rsid w:val="0093557B"/>
    <w:rsid w:val="00935FDA"/>
    <w:rsid w:val="00942663"/>
    <w:rsid w:val="0094300F"/>
    <w:rsid w:val="00944156"/>
    <w:rsid w:val="00945E5F"/>
    <w:rsid w:val="00951484"/>
    <w:rsid w:val="0095194A"/>
    <w:rsid w:val="009520BD"/>
    <w:rsid w:val="00952E53"/>
    <w:rsid w:val="00955E83"/>
    <w:rsid w:val="009579F2"/>
    <w:rsid w:val="00960B67"/>
    <w:rsid w:val="00962640"/>
    <w:rsid w:val="0096298E"/>
    <w:rsid w:val="00963CFA"/>
    <w:rsid w:val="00966CF8"/>
    <w:rsid w:val="00966D24"/>
    <w:rsid w:val="00967E99"/>
    <w:rsid w:val="009703BE"/>
    <w:rsid w:val="00970584"/>
    <w:rsid w:val="009723A5"/>
    <w:rsid w:val="00973CC4"/>
    <w:rsid w:val="0097504D"/>
    <w:rsid w:val="00975090"/>
    <w:rsid w:val="0097535C"/>
    <w:rsid w:val="00977F56"/>
    <w:rsid w:val="00980A3E"/>
    <w:rsid w:val="00981C69"/>
    <w:rsid w:val="00981F14"/>
    <w:rsid w:val="009834C0"/>
    <w:rsid w:val="0098380C"/>
    <w:rsid w:val="00983DBC"/>
    <w:rsid w:val="00990095"/>
    <w:rsid w:val="009902B8"/>
    <w:rsid w:val="009929B7"/>
    <w:rsid w:val="00992B22"/>
    <w:rsid w:val="00993184"/>
    <w:rsid w:val="009948DF"/>
    <w:rsid w:val="00996835"/>
    <w:rsid w:val="009968F7"/>
    <w:rsid w:val="009969D2"/>
    <w:rsid w:val="00996AD6"/>
    <w:rsid w:val="009A0927"/>
    <w:rsid w:val="009A1BD1"/>
    <w:rsid w:val="009A566B"/>
    <w:rsid w:val="009A58F0"/>
    <w:rsid w:val="009A7C97"/>
    <w:rsid w:val="009B0EB2"/>
    <w:rsid w:val="009B1C2E"/>
    <w:rsid w:val="009B20F8"/>
    <w:rsid w:val="009B397C"/>
    <w:rsid w:val="009B5654"/>
    <w:rsid w:val="009B5717"/>
    <w:rsid w:val="009B5DF8"/>
    <w:rsid w:val="009B607A"/>
    <w:rsid w:val="009B65AE"/>
    <w:rsid w:val="009B6862"/>
    <w:rsid w:val="009B7F37"/>
    <w:rsid w:val="009B7FBD"/>
    <w:rsid w:val="009C253D"/>
    <w:rsid w:val="009C461D"/>
    <w:rsid w:val="009C5847"/>
    <w:rsid w:val="009C72CC"/>
    <w:rsid w:val="009C7B12"/>
    <w:rsid w:val="009D0AF2"/>
    <w:rsid w:val="009D208D"/>
    <w:rsid w:val="009D2EB7"/>
    <w:rsid w:val="009D35D0"/>
    <w:rsid w:val="009D3FC3"/>
    <w:rsid w:val="009D4362"/>
    <w:rsid w:val="009D451B"/>
    <w:rsid w:val="009D635E"/>
    <w:rsid w:val="009D6562"/>
    <w:rsid w:val="009DA885"/>
    <w:rsid w:val="009E0A35"/>
    <w:rsid w:val="009E3D2F"/>
    <w:rsid w:val="009E62E9"/>
    <w:rsid w:val="009E7E7D"/>
    <w:rsid w:val="009F0BB5"/>
    <w:rsid w:val="009F1B6D"/>
    <w:rsid w:val="009F6A17"/>
    <w:rsid w:val="009F7843"/>
    <w:rsid w:val="00A0010F"/>
    <w:rsid w:val="00A01AF9"/>
    <w:rsid w:val="00A022F9"/>
    <w:rsid w:val="00A104AF"/>
    <w:rsid w:val="00A1097F"/>
    <w:rsid w:val="00A10F53"/>
    <w:rsid w:val="00A11B31"/>
    <w:rsid w:val="00A145D3"/>
    <w:rsid w:val="00A16388"/>
    <w:rsid w:val="00A20F24"/>
    <w:rsid w:val="00A221E3"/>
    <w:rsid w:val="00A232A9"/>
    <w:rsid w:val="00A30385"/>
    <w:rsid w:val="00A307EF"/>
    <w:rsid w:val="00A3101C"/>
    <w:rsid w:val="00A32790"/>
    <w:rsid w:val="00A32B76"/>
    <w:rsid w:val="00A34B5D"/>
    <w:rsid w:val="00A36C24"/>
    <w:rsid w:val="00A40420"/>
    <w:rsid w:val="00A41465"/>
    <w:rsid w:val="00A42699"/>
    <w:rsid w:val="00A427AD"/>
    <w:rsid w:val="00A471A1"/>
    <w:rsid w:val="00A47D67"/>
    <w:rsid w:val="00A50519"/>
    <w:rsid w:val="00A509D7"/>
    <w:rsid w:val="00A50C6D"/>
    <w:rsid w:val="00A54482"/>
    <w:rsid w:val="00A55559"/>
    <w:rsid w:val="00A55864"/>
    <w:rsid w:val="00A62F1E"/>
    <w:rsid w:val="00A6613C"/>
    <w:rsid w:val="00A66985"/>
    <w:rsid w:val="00A67F7A"/>
    <w:rsid w:val="00A70C46"/>
    <w:rsid w:val="00A71903"/>
    <w:rsid w:val="00A73466"/>
    <w:rsid w:val="00A7349E"/>
    <w:rsid w:val="00A73DD4"/>
    <w:rsid w:val="00A73F03"/>
    <w:rsid w:val="00A75358"/>
    <w:rsid w:val="00A768E6"/>
    <w:rsid w:val="00A83189"/>
    <w:rsid w:val="00A83E03"/>
    <w:rsid w:val="00A83F47"/>
    <w:rsid w:val="00A83FFE"/>
    <w:rsid w:val="00A8453D"/>
    <w:rsid w:val="00A9049C"/>
    <w:rsid w:val="00A91F13"/>
    <w:rsid w:val="00A932E2"/>
    <w:rsid w:val="00A94451"/>
    <w:rsid w:val="00A9706F"/>
    <w:rsid w:val="00A97779"/>
    <w:rsid w:val="00AA0121"/>
    <w:rsid w:val="00AA03AD"/>
    <w:rsid w:val="00AA14D9"/>
    <w:rsid w:val="00AA205C"/>
    <w:rsid w:val="00AA3277"/>
    <w:rsid w:val="00AA36C1"/>
    <w:rsid w:val="00AA3B4E"/>
    <w:rsid w:val="00AA5832"/>
    <w:rsid w:val="00AA5AC4"/>
    <w:rsid w:val="00AA7FEC"/>
    <w:rsid w:val="00AB1DBC"/>
    <w:rsid w:val="00AB2AD5"/>
    <w:rsid w:val="00AB4E14"/>
    <w:rsid w:val="00AB6052"/>
    <w:rsid w:val="00AC0009"/>
    <w:rsid w:val="00AC0300"/>
    <w:rsid w:val="00AC18F1"/>
    <w:rsid w:val="00AC3D80"/>
    <w:rsid w:val="00AC3EE9"/>
    <w:rsid w:val="00AC64A7"/>
    <w:rsid w:val="00AC6A8E"/>
    <w:rsid w:val="00AD1364"/>
    <w:rsid w:val="00AD2800"/>
    <w:rsid w:val="00AD3402"/>
    <w:rsid w:val="00AD51FE"/>
    <w:rsid w:val="00AD723E"/>
    <w:rsid w:val="00AD7AF7"/>
    <w:rsid w:val="00AE1194"/>
    <w:rsid w:val="00AE152E"/>
    <w:rsid w:val="00AE1566"/>
    <w:rsid w:val="00AF55E2"/>
    <w:rsid w:val="00AF7042"/>
    <w:rsid w:val="00AF722F"/>
    <w:rsid w:val="00AF73F0"/>
    <w:rsid w:val="00B00B54"/>
    <w:rsid w:val="00B04F02"/>
    <w:rsid w:val="00B06069"/>
    <w:rsid w:val="00B10492"/>
    <w:rsid w:val="00B12CDB"/>
    <w:rsid w:val="00B133D4"/>
    <w:rsid w:val="00B14085"/>
    <w:rsid w:val="00B164DA"/>
    <w:rsid w:val="00B16A14"/>
    <w:rsid w:val="00B21161"/>
    <w:rsid w:val="00B24112"/>
    <w:rsid w:val="00B25CF0"/>
    <w:rsid w:val="00B32E70"/>
    <w:rsid w:val="00B33309"/>
    <w:rsid w:val="00B343DB"/>
    <w:rsid w:val="00B356BB"/>
    <w:rsid w:val="00B36126"/>
    <w:rsid w:val="00B36270"/>
    <w:rsid w:val="00B40F48"/>
    <w:rsid w:val="00B42811"/>
    <w:rsid w:val="00B42FE3"/>
    <w:rsid w:val="00B45BA7"/>
    <w:rsid w:val="00B45D32"/>
    <w:rsid w:val="00B5217D"/>
    <w:rsid w:val="00B5256C"/>
    <w:rsid w:val="00B52B59"/>
    <w:rsid w:val="00B54229"/>
    <w:rsid w:val="00B551B5"/>
    <w:rsid w:val="00B6027E"/>
    <w:rsid w:val="00B620CE"/>
    <w:rsid w:val="00B62D38"/>
    <w:rsid w:val="00B641DA"/>
    <w:rsid w:val="00B64246"/>
    <w:rsid w:val="00B6445F"/>
    <w:rsid w:val="00B64C8B"/>
    <w:rsid w:val="00B70FF4"/>
    <w:rsid w:val="00B71ABE"/>
    <w:rsid w:val="00B72D31"/>
    <w:rsid w:val="00B73673"/>
    <w:rsid w:val="00B74F05"/>
    <w:rsid w:val="00B77ABD"/>
    <w:rsid w:val="00B8239A"/>
    <w:rsid w:val="00B848F4"/>
    <w:rsid w:val="00B87AF4"/>
    <w:rsid w:val="00B87DB0"/>
    <w:rsid w:val="00B90B0B"/>
    <w:rsid w:val="00B910D4"/>
    <w:rsid w:val="00B92C20"/>
    <w:rsid w:val="00B94198"/>
    <w:rsid w:val="00B9467A"/>
    <w:rsid w:val="00BA0D5F"/>
    <w:rsid w:val="00BA16AF"/>
    <w:rsid w:val="00BA1A44"/>
    <w:rsid w:val="00BA1CC6"/>
    <w:rsid w:val="00BA2321"/>
    <w:rsid w:val="00BA30A8"/>
    <w:rsid w:val="00BA5A63"/>
    <w:rsid w:val="00BA666E"/>
    <w:rsid w:val="00BA7772"/>
    <w:rsid w:val="00BA7A45"/>
    <w:rsid w:val="00BA7AB4"/>
    <w:rsid w:val="00BB0A9B"/>
    <w:rsid w:val="00BB1304"/>
    <w:rsid w:val="00BB1384"/>
    <w:rsid w:val="00BB2FE1"/>
    <w:rsid w:val="00BB3793"/>
    <w:rsid w:val="00BB5537"/>
    <w:rsid w:val="00BB587D"/>
    <w:rsid w:val="00BB6DD6"/>
    <w:rsid w:val="00BC10C9"/>
    <w:rsid w:val="00BC2EC2"/>
    <w:rsid w:val="00BC3F9F"/>
    <w:rsid w:val="00BC61E5"/>
    <w:rsid w:val="00BD2542"/>
    <w:rsid w:val="00BD5BB1"/>
    <w:rsid w:val="00BD695C"/>
    <w:rsid w:val="00BD7AD2"/>
    <w:rsid w:val="00BD7F6E"/>
    <w:rsid w:val="00BE08B7"/>
    <w:rsid w:val="00BE1D62"/>
    <w:rsid w:val="00BE3268"/>
    <w:rsid w:val="00BE37F1"/>
    <w:rsid w:val="00BE6180"/>
    <w:rsid w:val="00BE771C"/>
    <w:rsid w:val="00BE7AFC"/>
    <w:rsid w:val="00BF286E"/>
    <w:rsid w:val="00BF30B2"/>
    <w:rsid w:val="00BF387E"/>
    <w:rsid w:val="00BF5507"/>
    <w:rsid w:val="00BF6567"/>
    <w:rsid w:val="00C005E8"/>
    <w:rsid w:val="00C02736"/>
    <w:rsid w:val="00C03342"/>
    <w:rsid w:val="00C03AB0"/>
    <w:rsid w:val="00C04BAA"/>
    <w:rsid w:val="00C05CDD"/>
    <w:rsid w:val="00C06CCB"/>
    <w:rsid w:val="00C06F3E"/>
    <w:rsid w:val="00C07452"/>
    <w:rsid w:val="00C0794E"/>
    <w:rsid w:val="00C0799F"/>
    <w:rsid w:val="00C10AB0"/>
    <w:rsid w:val="00C1276E"/>
    <w:rsid w:val="00C1389D"/>
    <w:rsid w:val="00C15A13"/>
    <w:rsid w:val="00C22C50"/>
    <w:rsid w:val="00C26078"/>
    <w:rsid w:val="00C26262"/>
    <w:rsid w:val="00C26427"/>
    <w:rsid w:val="00C315C1"/>
    <w:rsid w:val="00C3189F"/>
    <w:rsid w:val="00C326D2"/>
    <w:rsid w:val="00C33146"/>
    <w:rsid w:val="00C35932"/>
    <w:rsid w:val="00C35A77"/>
    <w:rsid w:val="00C360ED"/>
    <w:rsid w:val="00C36271"/>
    <w:rsid w:val="00C3740D"/>
    <w:rsid w:val="00C37A84"/>
    <w:rsid w:val="00C37C02"/>
    <w:rsid w:val="00C40D47"/>
    <w:rsid w:val="00C41FAA"/>
    <w:rsid w:val="00C443FC"/>
    <w:rsid w:val="00C4490E"/>
    <w:rsid w:val="00C45164"/>
    <w:rsid w:val="00C455CE"/>
    <w:rsid w:val="00C4586C"/>
    <w:rsid w:val="00C46A02"/>
    <w:rsid w:val="00C47640"/>
    <w:rsid w:val="00C5058E"/>
    <w:rsid w:val="00C50707"/>
    <w:rsid w:val="00C52351"/>
    <w:rsid w:val="00C529B6"/>
    <w:rsid w:val="00C5357F"/>
    <w:rsid w:val="00C5524E"/>
    <w:rsid w:val="00C70642"/>
    <w:rsid w:val="00C71185"/>
    <w:rsid w:val="00C74322"/>
    <w:rsid w:val="00C748A1"/>
    <w:rsid w:val="00C74D8B"/>
    <w:rsid w:val="00C7506D"/>
    <w:rsid w:val="00C764B5"/>
    <w:rsid w:val="00C80CB0"/>
    <w:rsid w:val="00C81CEB"/>
    <w:rsid w:val="00C82BA2"/>
    <w:rsid w:val="00C83083"/>
    <w:rsid w:val="00C84020"/>
    <w:rsid w:val="00C86D75"/>
    <w:rsid w:val="00C909F3"/>
    <w:rsid w:val="00C9185E"/>
    <w:rsid w:val="00C932F8"/>
    <w:rsid w:val="00C9448D"/>
    <w:rsid w:val="00C9459E"/>
    <w:rsid w:val="00C9619B"/>
    <w:rsid w:val="00C97AAA"/>
    <w:rsid w:val="00C97DF4"/>
    <w:rsid w:val="00C97F58"/>
    <w:rsid w:val="00CA083F"/>
    <w:rsid w:val="00CA22E3"/>
    <w:rsid w:val="00CA2BBE"/>
    <w:rsid w:val="00CB27AA"/>
    <w:rsid w:val="00CB4227"/>
    <w:rsid w:val="00CB4E65"/>
    <w:rsid w:val="00CC1140"/>
    <w:rsid w:val="00CC191C"/>
    <w:rsid w:val="00CC2790"/>
    <w:rsid w:val="00CC5216"/>
    <w:rsid w:val="00CD084E"/>
    <w:rsid w:val="00CD12FC"/>
    <w:rsid w:val="00CD19A3"/>
    <w:rsid w:val="00CD5C69"/>
    <w:rsid w:val="00CD5E27"/>
    <w:rsid w:val="00CD5F1B"/>
    <w:rsid w:val="00CD798A"/>
    <w:rsid w:val="00CE34CD"/>
    <w:rsid w:val="00CE642F"/>
    <w:rsid w:val="00CF08C5"/>
    <w:rsid w:val="00CF0DAB"/>
    <w:rsid w:val="00CF2AEC"/>
    <w:rsid w:val="00CF40E8"/>
    <w:rsid w:val="00CF4FA7"/>
    <w:rsid w:val="00CF67FB"/>
    <w:rsid w:val="00CF71E6"/>
    <w:rsid w:val="00CF7AB7"/>
    <w:rsid w:val="00D005A4"/>
    <w:rsid w:val="00D02F5F"/>
    <w:rsid w:val="00D03451"/>
    <w:rsid w:val="00D0384F"/>
    <w:rsid w:val="00D0462B"/>
    <w:rsid w:val="00D0516D"/>
    <w:rsid w:val="00D05DEA"/>
    <w:rsid w:val="00D06F27"/>
    <w:rsid w:val="00D10DCA"/>
    <w:rsid w:val="00D12BC7"/>
    <w:rsid w:val="00D13BDF"/>
    <w:rsid w:val="00D15A7E"/>
    <w:rsid w:val="00D16B30"/>
    <w:rsid w:val="00D1713E"/>
    <w:rsid w:val="00D172A1"/>
    <w:rsid w:val="00D177B4"/>
    <w:rsid w:val="00D17813"/>
    <w:rsid w:val="00D17FED"/>
    <w:rsid w:val="00D209F9"/>
    <w:rsid w:val="00D210B3"/>
    <w:rsid w:val="00D21B4F"/>
    <w:rsid w:val="00D22551"/>
    <w:rsid w:val="00D232D0"/>
    <w:rsid w:val="00D240B6"/>
    <w:rsid w:val="00D260CE"/>
    <w:rsid w:val="00D26E50"/>
    <w:rsid w:val="00D276F5"/>
    <w:rsid w:val="00D27A06"/>
    <w:rsid w:val="00D300D1"/>
    <w:rsid w:val="00D304D2"/>
    <w:rsid w:val="00D305C7"/>
    <w:rsid w:val="00D3081D"/>
    <w:rsid w:val="00D31DF7"/>
    <w:rsid w:val="00D339AF"/>
    <w:rsid w:val="00D36F85"/>
    <w:rsid w:val="00D45187"/>
    <w:rsid w:val="00D47979"/>
    <w:rsid w:val="00D5033F"/>
    <w:rsid w:val="00D51745"/>
    <w:rsid w:val="00D51E0F"/>
    <w:rsid w:val="00D5412D"/>
    <w:rsid w:val="00D56716"/>
    <w:rsid w:val="00D57FAC"/>
    <w:rsid w:val="00D60382"/>
    <w:rsid w:val="00D64D5A"/>
    <w:rsid w:val="00D66A08"/>
    <w:rsid w:val="00D71925"/>
    <w:rsid w:val="00D72F09"/>
    <w:rsid w:val="00D731EE"/>
    <w:rsid w:val="00D73E40"/>
    <w:rsid w:val="00D743D8"/>
    <w:rsid w:val="00D769A5"/>
    <w:rsid w:val="00D77244"/>
    <w:rsid w:val="00D772F1"/>
    <w:rsid w:val="00D77856"/>
    <w:rsid w:val="00D77BE8"/>
    <w:rsid w:val="00D80AF4"/>
    <w:rsid w:val="00D82673"/>
    <w:rsid w:val="00D847BF"/>
    <w:rsid w:val="00D862B1"/>
    <w:rsid w:val="00D868A7"/>
    <w:rsid w:val="00D86F16"/>
    <w:rsid w:val="00D90F7E"/>
    <w:rsid w:val="00DA02E1"/>
    <w:rsid w:val="00DA0584"/>
    <w:rsid w:val="00DA09C9"/>
    <w:rsid w:val="00DA4DF8"/>
    <w:rsid w:val="00DA55FE"/>
    <w:rsid w:val="00DA7343"/>
    <w:rsid w:val="00DA7E19"/>
    <w:rsid w:val="00DB0CAD"/>
    <w:rsid w:val="00DB3686"/>
    <w:rsid w:val="00DB4CCB"/>
    <w:rsid w:val="00DB7616"/>
    <w:rsid w:val="00DB7657"/>
    <w:rsid w:val="00DC0331"/>
    <w:rsid w:val="00DC0C1C"/>
    <w:rsid w:val="00DC0D37"/>
    <w:rsid w:val="00DC0F7B"/>
    <w:rsid w:val="00DC1EEE"/>
    <w:rsid w:val="00DC5C25"/>
    <w:rsid w:val="00DC662A"/>
    <w:rsid w:val="00DC6756"/>
    <w:rsid w:val="00DC7DA5"/>
    <w:rsid w:val="00DC7E13"/>
    <w:rsid w:val="00DD27AE"/>
    <w:rsid w:val="00DD2CE6"/>
    <w:rsid w:val="00DD5974"/>
    <w:rsid w:val="00DE0CAC"/>
    <w:rsid w:val="00DE11EF"/>
    <w:rsid w:val="00DE34B1"/>
    <w:rsid w:val="00DF14D8"/>
    <w:rsid w:val="00DF4300"/>
    <w:rsid w:val="00DF510F"/>
    <w:rsid w:val="00DF5917"/>
    <w:rsid w:val="00DF5A51"/>
    <w:rsid w:val="00DF7BF5"/>
    <w:rsid w:val="00E0091F"/>
    <w:rsid w:val="00E04783"/>
    <w:rsid w:val="00E04DBF"/>
    <w:rsid w:val="00E06121"/>
    <w:rsid w:val="00E10110"/>
    <w:rsid w:val="00E10886"/>
    <w:rsid w:val="00E10980"/>
    <w:rsid w:val="00E10C42"/>
    <w:rsid w:val="00E143B5"/>
    <w:rsid w:val="00E1646D"/>
    <w:rsid w:val="00E17D72"/>
    <w:rsid w:val="00E21E0F"/>
    <w:rsid w:val="00E22A30"/>
    <w:rsid w:val="00E2344B"/>
    <w:rsid w:val="00E2616D"/>
    <w:rsid w:val="00E27C1F"/>
    <w:rsid w:val="00E30E61"/>
    <w:rsid w:val="00E318A0"/>
    <w:rsid w:val="00E34295"/>
    <w:rsid w:val="00E37CAC"/>
    <w:rsid w:val="00E41901"/>
    <w:rsid w:val="00E45BC2"/>
    <w:rsid w:val="00E46D95"/>
    <w:rsid w:val="00E46E18"/>
    <w:rsid w:val="00E50D3E"/>
    <w:rsid w:val="00E52248"/>
    <w:rsid w:val="00E54B10"/>
    <w:rsid w:val="00E57133"/>
    <w:rsid w:val="00E57AF1"/>
    <w:rsid w:val="00E60AD9"/>
    <w:rsid w:val="00E6365A"/>
    <w:rsid w:val="00E670A6"/>
    <w:rsid w:val="00E70161"/>
    <w:rsid w:val="00E7027A"/>
    <w:rsid w:val="00E7055B"/>
    <w:rsid w:val="00E7376A"/>
    <w:rsid w:val="00E75353"/>
    <w:rsid w:val="00E77002"/>
    <w:rsid w:val="00E77087"/>
    <w:rsid w:val="00E77C86"/>
    <w:rsid w:val="00E80B02"/>
    <w:rsid w:val="00E8140D"/>
    <w:rsid w:val="00E82288"/>
    <w:rsid w:val="00E84769"/>
    <w:rsid w:val="00E85C9F"/>
    <w:rsid w:val="00E86AFD"/>
    <w:rsid w:val="00E86B97"/>
    <w:rsid w:val="00E87463"/>
    <w:rsid w:val="00E90362"/>
    <w:rsid w:val="00E9253F"/>
    <w:rsid w:val="00EA3057"/>
    <w:rsid w:val="00EA45C1"/>
    <w:rsid w:val="00EB08A9"/>
    <w:rsid w:val="00EB0D08"/>
    <w:rsid w:val="00EB2A13"/>
    <w:rsid w:val="00EB50D6"/>
    <w:rsid w:val="00EB5343"/>
    <w:rsid w:val="00EB7B62"/>
    <w:rsid w:val="00EC1CAE"/>
    <w:rsid w:val="00EC7EAD"/>
    <w:rsid w:val="00ED06B4"/>
    <w:rsid w:val="00ED0CFC"/>
    <w:rsid w:val="00ED1B66"/>
    <w:rsid w:val="00ED356B"/>
    <w:rsid w:val="00ED5BE5"/>
    <w:rsid w:val="00ED74E2"/>
    <w:rsid w:val="00ED7796"/>
    <w:rsid w:val="00ED7BFC"/>
    <w:rsid w:val="00EE02C5"/>
    <w:rsid w:val="00EE1626"/>
    <w:rsid w:val="00EE3F89"/>
    <w:rsid w:val="00EE541F"/>
    <w:rsid w:val="00EE6833"/>
    <w:rsid w:val="00EE6E3D"/>
    <w:rsid w:val="00EE731C"/>
    <w:rsid w:val="00EE7330"/>
    <w:rsid w:val="00EF0855"/>
    <w:rsid w:val="00EF09C7"/>
    <w:rsid w:val="00EF12EB"/>
    <w:rsid w:val="00EF1E84"/>
    <w:rsid w:val="00EF23D4"/>
    <w:rsid w:val="00EF39CF"/>
    <w:rsid w:val="00EF5DBD"/>
    <w:rsid w:val="00EF6B8C"/>
    <w:rsid w:val="00F003D1"/>
    <w:rsid w:val="00F010DF"/>
    <w:rsid w:val="00F02B8E"/>
    <w:rsid w:val="00F038E7"/>
    <w:rsid w:val="00F03A7C"/>
    <w:rsid w:val="00F044DF"/>
    <w:rsid w:val="00F04760"/>
    <w:rsid w:val="00F065EE"/>
    <w:rsid w:val="00F07ACE"/>
    <w:rsid w:val="00F07B05"/>
    <w:rsid w:val="00F1190E"/>
    <w:rsid w:val="00F13812"/>
    <w:rsid w:val="00F15C7B"/>
    <w:rsid w:val="00F163E9"/>
    <w:rsid w:val="00F16FEE"/>
    <w:rsid w:val="00F1723A"/>
    <w:rsid w:val="00F17CC5"/>
    <w:rsid w:val="00F22254"/>
    <w:rsid w:val="00F24055"/>
    <w:rsid w:val="00F245C4"/>
    <w:rsid w:val="00F26073"/>
    <w:rsid w:val="00F34739"/>
    <w:rsid w:val="00F35B56"/>
    <w:rsid w:val="00F37352"/>
    <w:rsid w:val="00F40A24"/>
    <w:rsid w:val="00F4234C"/>
    <w:rsid w:val="00F44850"/>
    <w:rsid w:val="00F46DA6"/>
    <w:rsid w:val="00F478F8"/>
    <w:rsid w:val="00F47AD3"/>
    <w:rsid w:val="00F51330"/>
    <w:rsid w:val="00F514E6"/>
    <w:rsid w:val="00F51E40"/>
    <w:rsid w:val="00F51F32"/>
    <w:rsid w:val="00F539A2"/>
    <w:rsid w:val="00F54B64"/>
    <w:rsid w:val="00F568A4"/>
    <w:rsid w:val="00F619AF"/>
    <w:rsid w:val="00F62009"/>
    <w:rsid w:val="00F65024"/>
    <w:rsid w:val="00F653CD"/>
    <w:rsid w:val="00F661BA"/>
    <w:rsid w:val="00F671F8"/>
    <w:rsid w:val="00F67A21"/>
    <w:rsid w:val="00F67CFC"/>
    <w:rsid w:val="00F706D6"/>
    <w:rsid w:val="00F7122C"/>
    <w:rsid w:val="00F72ABB"/>
    <w:rsid w:val="00F73870"/>
    <w:rsid w:val="00F75463"/>
    <w:rsid w:val="00F7612E"/>
    <w:rsid w:val="00F76243"/>
    <w:rsid w:val="00F76567"/>
    <w:rsid w:val="00F77557"/>
    <w:rsid w:val="00F80C5F"/>
    <w:rsid w:val="00F8147D"/>
    <w:rsid w:val="00F879A7"/>
    <w:rsid w:val="00F90943"/>
    <w:rsid w:val="00F9528E"/>
    <w:rsid w:val="00F95CAA"/>
    <w:rsid w:val="00F96FB9"/>
    <w:rsid w:val="00F97724"/>
    <w:rsid w:val="00FA047A"/>
    <w:rsid w:val="00FA05A0"/>
    <w:rsid w:val="00FA22A7"/>
    <w:rsid w:val="00FA2357"/>
    <w:rsid w:val="00FA2F20"/>
    <w:rsid w:val="00FA34BA"/>
    <w:rsid w:val="00FA3516"/>
    <w:rsid w:val="00FA490B"/>
    <w:rsid w:val="00FA575C"/>
    <w:rsid w:val="00FB16F6"/>
    <w:rsid w:val="00FB2008"/>
    <w:rsid w:val="00FB4A34"/>
    <w:rsid w:val="00FB705E"/>
    <w:rsid w:val="00FB7AD2"/>
    <w:rsid w:val="00FC01AC"/>
    <w:rsid w:val="00FC0FC5"/>
    <w:rsid w:val="00FC28DF"/>
    <w:rsid w:val="00FC4D26"/>
    <w:rsid w:val="00FD0799"/>
    <w:rsid w:val="00FD0F07"/>
    <w:rsid w:val="00FD18C9"/>
    <w:rsid w:val="00FD4BDE"/>
    <w:rsid w:val="00FD5548"/>
    <w:rsid w:val="00FD7771"/>
    <w:rsid w:val="00FE1F48"/>
    <w:rsid w:val="00FE41C9"/>
    <w:rsid w:val="00FE61AB"/>
    <w:rsid w:val="00FE7333"/>
    <w:rsid w:val="00FE7FCA"/>
    <w:rsid w:val="00FF0ED7"/>
    <w:rsid w:val="00FF23A0"/>
    <w:rsid w:val="00FF2E93"/>
    <w:rsid w:val="00FF3A3A"/>
    <w:rsid w:val="00FF746A"/>
    <w:rsid w:val="01196E8E"/>
    <w:rsid w:val="013CB4B5"/>
    <w:rsid w:val="029570C1"/>
    <w:rsid w:val="05AFE9F1"/>
    <w:rsid w:val="05FDC3B8"/>
    <w:rsid w:val="0C3F9DFB"/>
    <w:rsid w:val="0D4C0F3E"/>
    <w:rsid w:val="0E5A350E"/>
    <w:rsid w:val="0FC96D36"/>
    <w:rsid w:val="112EA87B"/>
    <w:rsid w:val="11369A50"/>
    <w:rsid w:val="18EDC25D"/>
    <w:rsid w:val="1A1114F9"/>
    <w:rsid w:val="1A155810"/>
    <w:rsid w:val="1A1EF672"/>
    <w:rsid w:val="1A61676B"/>
    <w:rsid w:val="1A6DAE99"/>
    <w:rsid w:val="1B17AB58"/>
    <w:rsid w:val="1D397E8F"/>
    <w:rsid w:val="1E05D604"/>
    <w:rsid w:val="2255F554"/>
    <w:rsid w:val="236E9C96"/>
    <w:rsid w:val="2B05876C"/>
    <w:rsid w:val="2D4158A8"/>
    <w:rsid w:val="2DF9976B"/>
    <w:rsid w:val="30D70C38"/>
    <w:rsid w:val="312E94BF"/>
    <w:rsid w:val="323C0EC5"/>
    <w:rsid w:val="334C4C79"/>
    <w:rsid w:val="33C728E5"/>
    <w:rsid w:val="3A65527A"/>
    <w:rsid w:val="3AABD8DF"/>
    <w:rsid w:val="3B3BEED0"/>
    <w:rsid w:val="3B5D3E71"/>
    <w:rsid w:val="3B7BFDEC"/>
    <w:rsid w:val="3BEE9F46"/>
    <w:rsid w:val="3F78D9CF"/>
    <w:rsid w:val="3FDA805C"/>
    <w:rsid w:val="408D72C8"/>
    <w:rsid w:val="457EB3C2"/>
    <w:rsid w:val="46312E73"/>
    <w:rsid w:val="493DE4B0"/>
    <w:rsid w:val="4AF4E3C1"/>
    <w:rsid w:val="4B32FBC6"/>
    <w:rsid w:val="4C54F8D0"/>
    <w:rsid w:val="4C949195"/>
    <w:rsid w:val="4CE8A05C"/>
    <w:rsid w:val="4D1D959D"/>
    <w:rsid w:val="4E4B958B"/>
    <w:rsid w:val="5098039F"/>
    <w:rsid w:val="5447350B"/>
    <w:rsid w:val="555857E9"/>
    <w:rsid w:val="55AD2E3B"/>
    <w:rsid w:val="5672F53F"/>
    <w:rsid w:val="57A4A498"/>
    <w:rsid w:val="5A4E1244"/>
    <w:rsid w:val="5B0B0E64"/>
    <w:rsid w:val="5B46AA9D"/>
    <w:rsid w:val="5FA6209E"/>
    <w:rsid w:val="60E592D1"/>
    <w:rsid w:val="617CAD92"/>
    <w:rsid w:val="66131E1B"/>
    <w:rsid w:val="66D6B3A0"/>
    <w:rsid w:val="68ECD7EF"/>
    <w:rsid w:val="6C3B2FC5"/>
    <w:rsid w:val="6EBD7B0D"/>
    <w:rsid w:val="73859E15"/>
    <w:rsid w:val="74633B15"/>
    <w:rsid w:val="74A7A88A"/>
    <w:rsid w:val="75C1585D"/>
    <w:rsid w:val="76A65282"/>
    <w:rsid w:val="786D5F06"/>
    <w:rsid w:val="78F70FD0"/>
    <w:rsid w:val="7CC61A75"/>
    <w:rsid w:val="7E47CB3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C337E2"/>
  <w14:defaultImageDpi w14:val="300"/>
  <w15:docId w15:val="{DE5F40E3-DA70-4011-8879-65C7B4371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5675"/>
  </w:style>
  <w:style w:type="paragraph" w:styleId="Heading1">
    <w:name w:val="heading 1"/>
    <w:basedOn w:val="Normal"/>
    <w:next w:val="Normal"/>
    <w:link w:val="Heading1Char"/>
    <w:uiPriority w:val="9"/>
    <w:qFormat/>
    <w:rsid w:val="006630FC"/>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630FC"/>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6">
    <w:name w:val="heading 6"/>
    <w:basedOn w:val="Normal"/>
    <w:next w:val="Normal"/>
    <w:link w:val="Heading6Char"/>
    <w:uiPriority w:val="9"/>
    <w:semiHidden/>
    <w:unhideWhenUsed/>
    <w:qFormat/>
    <w:rsid w:val="00815EFC"/>
    <w:pPr>
      <w:keepNext/>
      <w:keepLines/>
      <w:spacing w:before="40" w:line="259" w:lineRule="auto"/>
      <w:outlineLvl w:val="5"/>
    </w:pPr>
    <w:rPr>
      <w:rFonts w:ascii="Source Sans Pro" w:eastAsiaTheme="majorEastAsia" w:hAnsi="Source Sans Pro" w:cstheme="majorBidi"/>
      <w:i/>
      <w:iCs/>
      <w:color w:val="595959" w:themeColor="text1" w:themeTint="A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56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5675"/>
    <w:rPr>
      <w:rFonts w:ascii="Lucida Grande" w:hAnsi="Lucida Grande" w:cs="Lucida Grande"/>
      <w:sz w:val="18"/>
      <w:szCs w:val="18"/>
    </w:rPr>
  </w:style>
  <w:style w:type="character" w:customStyle="1" w:styleId="Heading1Char">
    <w:name w:val="Heading 1 Char"/>
    <w:basedOn w:val="DefaultParagraphFont"/>
    <w:link w:val="Heading1"/>
    <w:uiPriority w:val="9"/>
    <w:rsid w:val="006630F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6630FC"/>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6630FC"/>
    <w:rPr>
      <w:color w:val="0000FF" w:themeColor="hyperlink"/>
      <w:u w:val="single"/>
    </w:rPr>
  </w:style>
  <w:style w:type="paragraph" w:styleId="ListParagraph">
    <w:name w:val="List Paragraph"/>
    <w:basedOn w:val="Normal"/>
    <w:uiPriority w:val="34"/>
    <w:qFormat/>
    <w:rsid w:val="006630FC"/>
    <w:pPr>
      <w:spacing w:after="160" w:line="259" w:lineRule="auto"/>
      <w:ind w:left="720"/>
      <w:contextualSpacing/>
    </w:pPr>
    <w:rPr>
      <w:rFonts w:eastAsiaTheme="minorHAnsi"/>
      <w:sz w:val="22"/>
      <w:szCs w:val="22"/>
    </w:rPr>
  </w:style>
  <w:style w:type="paragraph" w:styleId="Header">
    <w:name w:val="header"/>
    <w:basedOn w:val="Normal"/>
    <w:link w:val="HeaderChar"/>
    <w:uiPriority w:val="99"/>
    <w:unhideWhenUsed/>
    <w:rsid w:val="005343CE"/>
    <w:pPr>
      <w:tabs>
        <w:tab w:val="center" w:pos="4513"/>
        <w:tab w:val="right" w:pos="9026"/>
      </w:tabs>
    </w:pPr>
  </w:style>
  <w:style w:type="character" w:customStyle="1" w:styleId="HeaderChar">
    <w:name w:val="Header Char"/>
    <w:basedOn w:val="DefaultParagraphFont"/>
    <w:link w:val="Header"/>
    <w:uiPriority w:val="99"/>
    <w:rsid w:val="005343CE"/>
  </w:style>
  <w:style w:type="paragraph" w:styleId="Footer">
    <w:name w:val="footer"/>
    <w:basedOn w:val="Normal"/>
    <w:link w:val="FooterChar"/>
    <w:uiPriority w:val="99"/>
    <w:unhideWhenUsed/>
    <w:rsid w:val="005343CE"/>
    <w:pPr>
      <w:tabs>
        <w:tab w:val="center" w:pos="4513"/>
        <w:tab w:val="right" w:pos="9026"/>
      </w:tabs>
    </w:pPr>
  </w:style>
  <w:style w:type="character" w:customStyle="1" w:styleId="FooterChar">
    <w:name w:val="Footer Char"/>
    <w:basedOn w:val="DefaultParagraphFont"/>
    <w:link w:val="Footer"/>
    <w:uiPriority w:val="99"/>
    <w:rsid w:val="005343CE"/>
  </w:style>
  <w:style w:type="paragraph" w:styleId="TOCHeading">
    <w:name w:val="TOC Heading"/>
    <w:basedOn w:val="Heading1"/>
    <w:next w:val="Normal"/>
    <w:uiPriority w:val="39"/>
    <w:unhideWhenUsed/>
    <w:qFormat/>
    <w:rsid w:val="00251DD8"/>
    <w:pPr>
      <w:outlineLvl w:val="9"/>
    </w:pPr>
    <w:rPr>
      <w:lang w:val="en-US"/>
    </w:rPr>
  </w:style>
  <w:style w:type="paragraph" w:styleId="TOC1">
    <w:name w:val="toc 1"/>
    <w:basedOn w:val="Normal"/>
    <w:next w:val="Normal"/>
    <w:autoRedefine/>
    <w:uiPriority w:val="39"/>
    <w:unhideWhenUsed/>
    <w:rsid w:val="00F77557"/>
    <w:pPr>
      <w:spacing w:after="100"/>
    </w:pPr>
    <w:rPr>
      <w:rFonts w:ascii="Source Sans Pro" w:hAnsi="Source Sans Pro"/>
      <w:b/>
      <w:bCs/>
    </w:rPr>
  </w:style>
  <w:style w:type="paragraph" w:styleId="TOC2">
    <w:name w:val="toc 2"/>
    <w:basedOn w:val="Normal"/>
    <w:next w:val="Normal"/>
    <w:autoRedefine/>
    <w:uiPriority w:val="39"/>
    <w:unhideWhenUsed/>
    <w:rsid w:val="00F15C7B"/>
    <w:pPr>
      <w:spacing w:after="100"/>
      <w:ind w:left="240"/>
    </w:pPr>
  </w:style>
  <w:style w:type="character" w:styleId="UnresolvedMention">
    <w:name w:val="Unresolved Mention"/>
    <w:basedOn w:val="DefaultParagraphFont"/>
    <w:uiPriority w:val="99"/>
    <w:semiHidden/>
    <w:unhideWhenUsed/>
    <w:rsid w:val="00C0799F"/>
    <w:rPr>
      <w:color w:val="605E5C"/>
      <w:shd w:val="clear" w:color="auto" w:fill="E1DFDD"/>
    </w:rPr>
  </w:style>
  <w:style w:type="paragraph" w:customStyle="1" w:styleId="BasicParagraph">
    <w:name w:val="[Basic Paragraph]"/>
    <w:basedOn w:val="Normal"/>
    <w:uiPriority w:val="99"/>
    <w:rsid w:val="00C97AAA"/>
    <w:pPr>
      <w:autoSpaceDE w:val="0"/>
      <w:autoSpaceDN w:val="0"/>
      <w:adjustRightInd w:val="0"/>
      <w:spacing w:line="288" w:lineRule="auto"/>
      <w:textAlignment w:val="center"/>
    </w:pPr>
    <w:rPr>
      <w:rFonts w:ascii="MinionPro-Regular" w:eastAsiaTheme="minorHAnsi" w:hAnsi="MinionPro-Regular" w:cs="MinionPro-Regular"/>
      <w:color w:val="000000"/>
    </w:rPr>
  </w:style>
  <w:style w:type="paragraph" w:customStyle="1" w:styleId="Body">
    <w:name w:val="Body"/>
    <w:basedOn w:val="Normal"/>
    <w:uiPriority w:val="99"/>
    <w:rsid w:val="00B551B5"/>
    <w:pPr>
      <w:suppressAutoHyphens/>
      <w:autoSpaceDE w:val="0"/>
      <w:autoSpaceDN w:val="0"/>
      <w:adjustRightInd w:val="0"/>
      <w:spacing w:after="227" w:line="460" w:lineRule="atLeast"/>
      <w:textAlignment w:val="center"/>
    </w:pPr>
    <w:rPr>
      <w:rFonts w:ascii="Source Sans Pro Light" w:eastAsiaTheme="minorHAnsi" w:hAnsi="Source Sans Pro Light" w:cs="Source Sans Pro Light"/>
      <w:color w:val="000000"/>
      <w:sz w:val="34"/>
      <w:szCs w:val="34"/>
      <w14:ligatures w14:val="standardContextual"/>
    </w:rPr>
  </w:style>
  <w:style w:type="character" w:styleId="CommentReference">
    <w:name w:val="annotation reference"/>
    <w:basedOn w:val="DefaultParagraphFont"/>
    <w:uiPriority w:val="99"/>
    <w:semiHidden/>
    <w:unhideWhenUsed/>
    <w:rsid w:val="004207E2"/>
    <w:rPr>
      <w:sz w:val="16"/>
      <w:szCs w:val="16"/>
    </w:rPr>
  </w:style>
  <w:style w:type="paragraph" w:styleId="CommentText">
    <w:name w:val="annotation text"/>
    <w:basedOn w:val="Normal"/>
    <w:link w:val="CommentTextChar"/>
    <w:uiPriority w:val="99"/>
    <w:unhideWhenUsed/>
    <w:rsid w:val="004207E2"/>
    <w:rPr>
      <w:sz w:val="20"/>
      <w:szCs w:val="20"/>
    </w:rPr>
  </w:style>
  <w:style w:type="character" w:customStyle="1" w:styleId="CommentTextChar">
    <w:name w:val="Comment Text Char"/>
    <w:basedOn w:val="DefaultParagraphFont"/>
    <w:link w:val="CommentText"/>
    <w:uiPriority w:val="99"/>
    <w:rsid w:val="004207E2"/>
    <w:rPr>
      <w:sz w:val="20"/>
      <w:szCs w:val="20"/>
    </w:rPr>
  </w:style>
  <w:style w:type="paragraph" w:styleId="CommentSubject">
    <w:name w:val="annotation subject"/>
    <w:basedOn w:val="CommentText"/>
    <w:next w:val="CommentText"/>
    <w:link w:val="CommentSubjectChar"/>
    <w:uiPriority w:val="99"/>
    <w:semiHidden/>
    <w:unhideWhenUsed/>
    <w:rsid w:val="00DA02E1"/>
    <w:rPr>
      <w:b/>
      <w:bCs/>
    </w:rPr>
  </w:style>
  <w:style w:type="character" w:customStyle="1" w:styleId="CommentSubjectChar">
    <w:name w:val="Comment Subject Char"/>
    <w:basedOn w:val="CommentTextChar"/>
    <w:link w:val="CommentSubject"/>
    <w:uiPriority w:val="99"/>
    <w:semiHidden/>
    <w:rsid w:val="00DA02E1"/>
    <w:rPr>
      <w:b/>
      <w:bCs/>
      <w:sz w:val="20"/>
      <w:szCs w:val="20"/>
    </w:rPr>
  </w:style>
  <w:style w:type="character" w:styleId="FollowedHyperlink">
    <w:name w:val="FollowedHyperlink"/>
    <w:basedOn w:val="DefaultParagraphFont"/>
    <w:uiPriority w:val="99"/>
    <w:semiHidden/>
    <w:unhideWhenUsed/>
    <w:rsid w:val="00BF6567"/>
    <w:rPr>
      <w:color w:val="800080" w:themeColor="followedHyperlink"/>
      <w:u w:val="single"/>
    </w:rPr>
  </w:style>
  <w:style w:type="table" w:styleId="TableGrid">
    <w:name w:val="Table Grid"/>
    <w:basedOn w:val="TableNormal"/>
    <w:uiPriority w:val="59"/>
    <w:rsid w:val="00D77856"/>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815EFC"/>
    <w:rPr>
      <w:rFonts w:ascii="Source Sans Pro" w:eastAsiaTheme="majorEastAsia" w:hAnsi="Source Sans Pro" w:cstheme="majorBidi"/>
      <w:i/>
      <w:iCs/>
      <w:color w:val="595959" w:themeColor="text1" w:themeTint="A6"/>
      <w:szCs w:val="22"/>
    </w:rPr>
  </w:style>
  <w:style w:type="paragraph" w:styleId="Revision">
    <w:name w:val="Revision"/>
    <w:hidden/>
    <w:uiPriority w:val="99"/>
    <w:semiHidden/>
    <w:rsid w:val="004F07C0"/>
  </w:style>
  <w:style w:type="paragraph" w:styleId="Caption">
    <w:name w:val="caption"/>
    <w:basedOn w:val="Normal"/>
    <w:next w:val="Normal"/>
    <w:uiPriority w:val="35"/>
    <w:unhideWhenUsed/>
    <w:qFormat/>
    <w:rsid w:val="00F46DA6"/>
    <w:pPr>
      <w:spacing w:after="200"/>
    </w:pPr>
    <w:rPr>
      <w:i/>
      <w:iCs/>
      <w:color w:val="1F497D" w:themeColor="text2"/>
      <w:sz w:val="18"/>
      <w:szCs w:val="18"/>
    </w:rPr>
  </w:style>
  <w:style w:type="paragraph" w:styleId="NoSpacing">
    <w:name w:val="No Spacing"/>
    <w:uiPriority w:val="1"/>
    <w:qFormat/>
    <w:rsid w:val="009A566B"/>
    <w:rPr>
      <w:rFonts w:ascii="Calibri" w:eastAsia="Calibri" w:hAnsi="Calibri" w:cs="Times New Roman"/>
      <w:sz w:val="22"/>
      <w:szCs w:val="22"/>
    </w:rPr>
  </w:style>
  <w:style w:type="table" w:styleId="GridTable2-Accent1">
    <w:name w:val="Grid Table 2 Accent 1"/>
    <w:basedOn w:val="TableNormal"/>
    <w:uiPriority w:val="47"/>
    <w:rsid w:val="009A566B"/>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wacimagecontainer">
    <w:name w:val="wacimagecontainer"/>
    <w:basedOn w:val="DefaultParagraphFont"/>
    <w:rsid w:val="00A83F47"/>
  </w:style>
  <w:style w:type="paragraph" w:styleId="TOC3">
    <w:name w:val="toc 3"/>
    <w:basedOn w:val="Normal"/>
    <w:next w:val="Normal"/>
    <w:autoRedefine/>
    <w:uiPriority w:val="39"/>
    <w:unhideWhenUsed/>
    <w:rsid w:val="005865B3"/>
    <w:pPr>
      <w:spacing w:after="100" w:line="259" w:lineRule="auto"/>
      <w:ind w:left="440"/>
    </w:pPr>
    <w:rPr>
      <w:rFonts w:cs="Times New Roman"/>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038504">
      <w:bodyDiv w:val="1"/>
      <w:marLeft w:val="0"/>
      <w:marRight w:val="0"/>
      <w:marTop w:val="0"/>
      <w:marBottom w:val="0"/>
      <w:divBdr>
        <w:top w:val="none" w:sz="0" w:space="0" w:color="auto"/>
        <w:left w:val="none" w:sz="0" w:space="0" w:color="auto"/>
        <w:bottom w:val="none" w:sz="0" w:space="0" w:color="auto"/>
        <w:right w:val="none" w:sz="0" w:space="0" w:color="auto"/>
      </w:divBdr>
    </w:div>
    <w:div w:id="75173699">
      <w:bodyDiv w:val="1"/>
      <w:marLeft w:val="0"/>
      <w:marRight w:val="0"/>
      <w:marTop w:val="0"/>
      <w:marBottom w:val="0"/>
      <w:divBdr>
        <w:top w:val="none" w:sz="0" w:space="0" w:color="auto"/>
        <w:left w:val="none" w:sz="0" w:space="0" w:color="auto"/>
        <w:bottom w:val="none" w:sz="0" w:space="0" w:color="auto"/>
        <w:right w:val="none" w:sz="0" w:space="0" w:color="auto"/>
      </w:divBdr>
    </w:div>
    <w:div w:id="1159004734">
      <w:bodyDiv w:val="1"/>
      <w:marLeft w:val="0"/>
      <w:marRight w:val="0"/>
      <w:marTop w:val="0"/>
      <w:marBottom w:val="0"/>
      <w:divBdr>
        <w:top w:val="none" w:sz="0" w:space="0" w:color="auto"/>
        <w:left w:val="none" w:sz="0" w:space="0" w:color="auto"/>
        <w:bottom w:val="none" w:sz="0" w:space="0" w:color="auto"/>
        <w:right w:val="none" w:sz="0" w:space="0" w:color="auto"/>
      </w:divBdr>
    </w:div>
    <w:div w:id="16825842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harvardmedsim.org/debriefing-assessment-for-simulation-in-healthcare-dash/" TargetMode="External"/><Relationship Id="rId21" Type="http://schemas.openxmlformats.org/officeDocument/2006/relationships/hyperlink" Target="https://learn.nes.nhs.scot/79203" TargetMode="External"/><Relationship Id="rId42" Type="http://schemas.openxmlformats.org/officeDocument/2006/relationships/hyperlink" Target="https://www.nes.scot.nhs.uk/media/brib2bvz/ahp_prbl_recovery_workstream_report_2023.pdf" TargetMode="External"/><Relationship Id="rId63" Type="http://schemas.openxmlformats.org/officeDocument/2006/relationships/hyperlink" Target="https://learn.nes.nhs.scot/80428" TargetMode="External"/><Relationship Id="rId84" Type="http://schemas.openxmlformats.org/officeDocument/2006/relationships/hyperlink" Target="https://www.nes.scot.nhs.uk/media/brib2bvz/ahp_prbl_recovery_workstream_report_2023.pdf" TargetMode="External"/><Relationship Id="rId138" Type="http://schemas.openxmlformats.org/officeDocument/2006/relationships/footer" Target="footer5.xml"/><Relationship Id="rId107" Type="http://schemas.openxmlformats.org/officeDocument/2006/relationships/hyperlink" Target="https://neslongarmsupervision.podbean.com/" TargetMode="External"/><Relationship Id="rId11" Type="http://schemas.openxmlformats.org/officeDocument/2006/relationships/image" Target="media/image1.png"/><Relationship Id="rId32" Type="http://schemas.openxmlformats.org/officeDocument/2006/relationships/hyperlink" Target="https://learn.nes.nhs.scot/60124" TargetMode="External"/><Relationship Id="rId53" Type="http://schemas.openxmlformats.org/officeDocument/2006/relationships/hyperlink" Target="https://ahpscot.wordpress.com/2024/10/16/local-authority-occupational-therapists-matter/" TargetMode="External"/><Relationship Id="rId74" Type="http://schemas.openxmlformats.org/officeDocument/2006/relationships/hyperlink" Target="https://www.gov.scot/publications/national-workforce-strategy-health-social-care/" TargetMode="External"/><Relationship Id="rId128" Type="http://schemas.openxmlformats.org/officeDocument/2006/relationships/hyperlink" Target="https://www.nes.scot.nhs.uk/media/blinpp3t/dietetics_2023.pdf" TargetMode="External"/><Relationship Id="rId5" Type="http://schemas.openxmlformats.org/officeDocument/2006/relationships/numbering" Target="numbering.xml"/><Relationship Id="rId90" Type="http://schemas.openxmlformats.org/officeDocument/2006/relationships/hyperlink" Target="https://www.nes.scot.nhs.uk/our-work/quality-standards-for-practice-learning-qspl/" TargetMode="External"/><Relationship Id="rId95" Type="http://schemas.openxmlformats.org/officeDocument/2006/relationships/image" Target="media/image13.png"/><Relationship Id="rId22" Type="http://schemas.openxmlformats.org/officeDocument/2006/relationships/hyperlink" Target="https://newsletters.nes.digital/ahp-practice-based-learning-resources/ahp-practice-based-learning-cancellation-guidance/" TargetMode="External"/><Relationship Id="rId27" Type="http://schemas.openxmlformats.org/officeDocument/2006/relationships/hyperlink" Target="https://learn.nes.nhs.scot/80143" TargetMode="External"/><Relationship Id="rId43" Type="http://schemas.openxmlformats.org/officeDocument/2006/relationships/hyperlink" Target="https://www.nes.scot.nhs.uk/media/s1mflta2/quality_standards_for_practice_learning_qspl.pdf" TargetMode="External"/><Relationship Id="rId48" Type="http://schemas.openxmlformats.org/officeDocument/2006/relationships/hyperlink" Target="https://neslongarmsupervision.podbean.com" TargetMode="External"/><Relationship Id="rId64" Type="http://schemas.openxmlformats.org/officeDocument/2006/relationships/hyperlink" Target="https://neslongarmsupervision.podbean.com" TargetMode="External"/><Relationship Id="rId69" Type="http://schemas.openxmlformats.org/officeDocument/2006/relationships/footer" Target="footer4.xml"/><Relationship Id="rId113" Type="http://schemas.openxmlformats.org/officeDocument/2006/relationships/diagramLayout" Target="diagrams/layout1.xml"/><Relationship Id="rId118" Type="http://schemas.openxmlformats.org/officeDocument/2006/relationships/image" Target="media/image15.jpg"/><Relationship Id="rId134" Type="http://schemas.openxmlformats.org/officeDocument/2006/relationships/hyperlink" Target="https://neslongarmsupervision.podbean.com/e/episode-3-learning-across-landscapes-student-stories-from-long-arm-supervision/" TargetMode="External"/><Relationship Id="rId139" Type="http://schemas.openxmlformats.org/officeDocument/2006/relationships/hyperlink" Target="https://www.nes.scot.nhs.uk/media/cythmf0j/prosthetics_orthotics_2023.pdf" TargetMode="External"/><Relationship Id="rId80" Type="http://schemas.openxmlformats.org/officeDocument/2006/relationships/hyperlink" Target="https://www.gov.scot/binaries/content/documents/govscot/publications/consultation-analysis/2023/02/allied-health-professions-education-workforce-policy-review-recommendations/documents/allied-health-professions-education-workforce-policy-review-recommendations/allied-health-professions-education-workforce-policy-review-recommendations/govscot%3Adocument/allied-health-professions-education-workforce-policy-review-recommendations.pdf" TargetMode="External"/><Relationship Id="rId85" Type="http://schemas.openxmlformats.org/officeDocument/2006/relationships/image" Target="media/image8.png"/><Relationship Id="rId12" Type="http://schemas.openxmlformats.org/officeDocument/2006/relationships/image" Target="media/image2.svg"/><Relationship Id="rId17" Type="http://schemas.openxmlformats.org/officeDocument/2006/relationships/hyperlink" Target="https://learn.nes.nhs.scot/60124" TargetMode="External"/><Relationship Id="rId33" Type="http://schemas.openxmlformats.org/officeDocument/2006/relationships/hyperlink" Target="https://learn.nes.nhs.scot/72890" TargetMode="External"/><Relationship Id="rId38" Type="http://schemas.openxmlformats.org/officeDocument/2006/relationships/hyperlink" Target="https://www.gov.scot/binaries/content/documents/govscot/publications/strategy-plan/2022/03/national-workforce-strategy-health-social-care/documents/national-workforce-strategy-health-social-care-scotland/national-workforce-strategy-health-social-care-scotland/govscot%3Adocument/national-workforce-strategy-health-social-care-scotland.pdf" TargetMode="External"/><Relationship Id="rId59" Type="http://schemas.openxmlformats.org/officeDocument/2006/relationships/hyperlink" Target="https://learn.nes.nhs.scot/79203" TargetMode="External"/><Relationship Id="rId103" Type="http://schemas.openxmlformats.org/officeDocument/2006/relationships/hyperlink" Target="https://sway.cloud.microsoft/R0pb9nizhMYnYZaf?ref=Link" TargetMode="External"/><Relationship Id="rId108" Type="http://schemas.openxmlformats.org/officeDocument/2006/relationships/hyperlink" Target="https://www.nes.scot.nhs.uk/our-work/ahp-practice-based-learning-recovery/" TargetMode="External"/><Relationship Id="rId124" Type="http://schemas.openxmlformats.org/officeDocument/2006/relationships/hyperlink" Target="https://www.nes.scot.nhs.uk/media/s1mflta2/quality_standards_for_practice_learning_qspl.pdf" TargetMode="External"/><Relationship Id="rId129" Type="http://schemas.openxmlformats.org/officeDocument/2006/relationships/hyperlink" Target="https://learn.nes.nhs.scot/77844" TargetMode="External"/><Relationship Id="rId54" Type="http://schemas.openxmlformats.org/officeDocument/2006/relationships/hyperlink" Target="https://learn.nes.nhs.scot/60124" TargetMode="External"/><Relationship Id="rId70" Type="http://schemas.openxmlformats.org/officeDocument/2006/relationships/hyperlink" Target="https://learn.nes.nhs.scot/72890" TargetMode="External"/><Relationship Id="rId75" Type="http://schemas.openxmlformats.org/officeDocument/2006/relationships/hyperlink" Target="https://www.gov.scot/binaries/content/documents/govscot/publications/consultation-analysis/2023/02/allied-health-professions-education-workforce-policy-review-recommendations/documents/allied-health-professions-education-workforce-policy-review-recommendations/allied-health-professions-education-workforce-policy-review-recommendations/govscot%3Adocument/allied-health-professions-education-workforce-policy-review-recommendations.pdf" TargetMode="External"/><Relationship Id="rId91" Type="http://schemas.openxmlformats.org/officeDocument/2006/relationships/hyperlink" Target="https://learn.nes.nhs.scot/82770" TargetMode="External"/><Relationship Id="rId96" Type="http://schemas.openxmlformats.org/officeDocument/2006/relationships/image" Target="media/image14.png"/><Relationship Id="rId140" Type="http://schemas.openxmlformats.org/officeDocument/2006/relationships/image" Target="media/image22.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neslongarmsupervision.podbean.com" TargetMode="External"/><Relationship Id="rId28" Type="http://schemas.openxmlformats.org/officeDocument/2006/relationships/hyperlink" Target="https://ahpscot.wordpress.com/2024/10/16/local-authority-occupational-therapists-matter/" TargetMode="External"/><Relationship Id="rId49" Type="http://schemas.openxmlformats.org/officeDocument/2006/relationships/hyperlink" Target="https://newsletters.nes.digital/the-ahp-practice-education-development-framework/peer-assisted-learning-pal-guidance-for-ahp-practice-educators/" TargetMode="External"/><Relationship Id="rId114" Type="http://schemas.openxmlformats.org/officeDocument/2006/relationships/diagramQuickStyle" Target="diagrams/quickStyle1.xml"/><Relationship Id="rId119" Type="http://schemas.openxmlformats.org/officeDocument/2006/relationships/image" Target="media/image16.png"/><Relationship Id="rId44" Type="http://schemas.openxmlformats.org/officeDocument/2006/relationships/hyperlink" Target="https://learn.nes.nhs.scot/75218" TargetMode="External"/><Relationship Id="rId60" Type="http://schemas.openxmlformats.org/officeDocument/2006/relationships/hyperlink" Target="https://ahpscot.wordpress.com/2024/10/16/local-authority-occupational-therapists-matter/" TargetMode="External"/><Relationship Id="rId65" Type="http://schemas.openxmlformats.org/officeDocument/2006/relationships/hyperlink" Target="https://newsletters.nes.digital/ahp-practice-based-learning-resources/peer-assisted-learning-pal-guidance-for-ahp-practice-educators/" TargetMode="External"/><Relationship Id="rId81" Type="http://schemas.openxmlformats.org/officeDocument/2006/relationships/hyperlink" Target="https://learn.nes.nhs.scot/60124" TargetMode="External"/><Relationship Id="rId86" Type="http://schemas.openxmlformats.org/officeDocument/2006/relationships/image" Target="media/image9.svg"/><Relationship Id="rId130" Type="http://schemas.openxmlformats.org/officeDocument/2006/relationships/image" Target="media/image20.png"/><Relationship Id="rId135" Type="http://schemas.openxmlformats.org/officeDocument/2006/relationships/hyperlink" Target="https://neslongarmsupervision.podbean.com/e/episode-3-learning-across-landscapes-student-stories-from-long-arm-supervision/" TargetMode="External"/><Relationship Id="rId13" Type="http://schemas.openxmlformats.org/officeDocument/2006/relationships/header" Target="header1.xml"/><Relationship Id="rId18" Type="http://schemas.openxmlformats.org/officeDocument/2006/relationships/hyperlink" Target="https://learn.nes.nhs.scot/72890" TargetMode="External"/><Relationship Id="rId39" Type="http://schemas.openxmlformats.org/officeDocument/2006/relationships/hyperlink" Target="https://www.nes.scot.nhs.uk/media/brib2bvz/ahp_prbl_recovery_workstream_report_2023.pdf" TargetMode="External"/><Relationship Id="rId109" Type="http://schemas.openxmlformats.org/officeDocument/2006/relationships/hyperlink" Target="https://www.gov.scot/publications/allied-health-professions-education-workforce-policy-review-recommendations/pages/4/" TargetMode="External"/><Relationship Id="rId34" Type="http://schemas.openxmlformats.org/officeDocument/2006/relationships/hyperlink" Target="https://www.gov.scot/binaries/content/documents/govscot/publications/consultation-analysis/2023/02/allied-health-professions-education-workforce-policy-review-recommendations/documents/allied-health-professions-education-workforce-policy-review-recommendations/allied-health-professions-education-workforce-policy-review-recommendations/govscot%3Adocument/allied-health-professions-education-workforce-policy-review-recommendations.pdf" TargetMode="External"/><Relationship Id="rId50" Type="http://schemas.openxmlformats.org/officeDocument/2006/relationships/hyperlink" Target="https://newsletters.nes.digital/ahp-practice-based-learning-resources/peer-assisted-learning-pal-ahp-student-guidance/" TargetMode="External"/><Relationship Id="rId55" Type="http://schemas.openxmlformats.org/officeDocument/2006/relationships/hyperlink" Target="https://learn.nes.nhs.scot/75218" TargetMode="External"/><Relationship Id="rId76" Type="http://schemas.openxmlformats.org/officeDocument/2006/relationships/image" Target="media/image4.png"/><Relationship Id="rId97" Type="http://schemas.openxmlformats.org/officeDocument/2006/relationships/hyperlink" Target="https://learn.nes.nhs.scot/60124" TargetMode="External"/><Relationship Id="rId104" Type="http://schemas.openxmlformats.org/officeDocument/2006/relationships/hyperlink" Target="https://neslongarmsupervision.podbean.com/" TargetMode="External"/><Relationship Id="rId120" Type="http://schemas.openxmlformats.org/officeDocument/2006/relationships/image" Target="media/image17.png"/><Relationship Id="rId125" Type="http://schemas.openxmlformats.org/officeDocument/2006/relationships/image" Target="media/image18.png"/><Relationship Id="rId141" Type="http://schemas.openxmlformats.org/officeDocument/2006/relationships/image" Target="media/image23.svg"/><Relationship Id="rId7" Type="http://schemas.openxmlformats.org/officeDocument/2006/relationships/settings" Target="settings.xml"/><Relationship Id="rId71" Type="http://schemas.openxmlformats.org/officeDocument/2006/relationships/hyperlink" Target="https://www.hcpc-uk.org/globalassets/resources/guidance/standards-of-education-and-training-guidance.pdf" TargetMode="External"/><Relationship Id="rId92" Type="http://schemas.openxmlformats.org/officeDocument/2006/relationships/hyperlink" Target="https://ahpscot.wordpress.com/2024/10/16/local-authority-occupational-therapists-matter/" TargetMode="External"/><Relationship Id="rId2" Type="http://schemas.openxmlformats.org/officeDocument/2006/relationships/customXml" Target="../customXml/item2.xml"/><Relationship Id="rId29" Type="http://schemas.openxmlformats.org/officeDocument/2006/relationships/hyperlink" Target="https://learn.nes.nhs.scot/60124" TargetMode="External"/><Relationship Id="rId24" Type="http://schemas.openxmlformats.org/officeDocument/2006/relationships/hyperlink" Target="https://newsletters.nes.digital/the-ahp-practice-education-development-framework/peer-assisted-learning-pal-guidance-for-ahp-practice-educators/" TargetMode="External"/><Relationship Id="rId40" Type="http://schemas.openxmlformats.org/officeDocument/2006/relationships/hyperlink" Target="https://www.gov.scot/binaries/content/documents/govscot/publications/strategy-plan/2022/03/national-workforce-strategy-health-social-care/documents/national-workforce-strategy-health-social-care-scotland/national-workforce-strategy-health-social-care-scotland/govscot%3Adocument/national-workforce-strategy-health-social-care-scotland.pdf" TargetMode="External"/><Relationship Id="rId45" Type="http://schemas.openxmlformats.org/officeDocument/2006/relationships/hyperlink" Target="https://www.nes.scot.nhs.uk/media/brib2bvz/ahp_prbl_recovery_workstream_report_2023.pdf" TargetMode="External"/><Relationship Id="rId66" Type="http://schemas.openxmlformats.org/officeDocument/2006/relationships/hyperlink" Target="https://newsletters.nes.digital/ahp-practice-based-learning-resources/peer-assisted-learning-pal-ahp-student-guidance/" TargetMode="External"/><Relationship Id="rId87" Type="http://schemas.openxmlformats.org/officeDocument/2006/relationships/image" Target="media/image10.svg"/><Relationship Id="rId110" Type="http://schemas.openxmlformats.org/officeDocument/2006/relationships/hyperlink" Target="https://newsletters.nes.digital/ahp-practice-based-learning-resources/peer-assisted-learning-pal-guidance-for-ahp-practice-educators/" TargetMode="External"/><Relationship Id="rId115" Type="http://schemas.openxmlformats.org/officeDocument/2006/relationships/diagramColors" Target="diagrams/colors1.xml"/><Relationship Id="rId131" Type="http://schemas.openxmlformats.org/officeDocument/2006/relationships/image" Target="media/image21.png"/><Relationship Id="rId136" Type="http://schemas.openxmlformats.org/officeDocument/2006/relationships/hyperlink" Target="https://www.brainhealth.scot/brainhealthcentres" TargetMode="External"/><Relationship Id="rId61" Type="http://schemas.openxmlformats.org/officeDocument/2006/relationships/hyperlink" Target="https://vimeo.com/1035529472" TargetMode="External"/><Relationship Id="rId82" Type="http://schemas.openxmlformats.org/officeDocument/2006/relationships/hyperlink" Target="https://learn.nes.nhs.scot/72890/allied-health-professions-ahp-learning-site/ahp-practice-based-learning-prbl/ahp-principles-of-practice-based-learning-prbl" TargetMode="External"/><Relationship Id="rId19" Type="http://schemas.openxmlformats.org/officeDocument/2006/relationships/hyperlink" Target="https://www.gov.scot/binaries/content/documents/govscot/publications/consultation-analysis/2023/02/allied-health-professions-education-workforce-policy-review-recommendations/documents/allied-health-professions-education-workforce-policy-review-recommendations/allied-health-professions-education-workforce-policy-review-recommendations/govscot%3Adocument/allied-health-professions-education-workforce-policy-review-recommendations.pdf" TargetMode="External"/><Relationship Id="rId14" Type="http://schemas.openxmlformats.org/officeDocument/2006/relationships/footer" Target="footer1.xml"/><Relationship Id="rId30" Type="http://schemas.openxmlformats.org/officeDocument/2006/relationships/hyperlink" Target="https://learn.nes.nhs.scot/75218" TargetMode="External"/><Relationship Id="rId35" Type="http://schemas.openxmlformats.org/officeDocument/2006/relationships/hyperlink" Target="https://www.nes.scot.nhs.uk/media/brib2bvz/ahp_prbl_recovery_workstream_report_2023.pdf" TargetMode="External"/><Relationship Id="rId56" Type="http://schemas.openxmlformats.org/officeDocument/2006/relationships/hyperlink" Target="https://learn.nes.nhs.scot/75218" TargetMode="External"/><Relationship Id="rId77" Type="http://schemas.openxmlformats.org/officeDocument/2006/relationships/image" Target="media/image5.png"/><Relationship Id="rId100" Type="http://schemas.openxmlformats.org/officeDocument/2006/relationships/hyperlink" Target="https://www.gov.scot/binaries/content/documents/govscot/publications/consultation-analysis/2023/02/allied-health-professions-education-workforce-policy-review-recommendations/documents/allied-health-professions-education-workforce-policy-review-recommendations/allied-health-professions-education-workforce-policy-review-recommendations/govscot%3Adocument/allied-health-professions-education-workforce-policy-review-recommendations.pdf" TargetMode="External"/><Relationship Id="rId105" Type="http://schemas.openxmlformats.org/officeDocument/2006/relationships/hyperlink" Target="https://neslongarmsupervision.podbean.com/" TargetMode="External"/><Relationship Id="rId126" Type="http://schemas.openxmlformats.org/officeDocument/2006/relationships/image" Target="media/image19.png"/><Relationship Id="rId8" Type="http://schemas.openxmlformats.org/officeDocument/2006/relationships/webSettings" Target="webSettings.xml"/><Relationship Id="rId51" Type="http://schemas.openxmlformats.org/officeDocument/2006/relationships/hyperlink" Target="https://vimeo.com/1035529472" TargetMode="External"/><Relationship Id="rId72" Type="http://schemas.openxmlformats.org/officeDocument/2006/relationships/hyperlink" Target="https://www.nes.scot.nhs.uk/media/s1mflta2/quality_standards_for_practice_learning_qspl.pdf" TargetMode="External"/><Relationship Id="rId93" Type="http://schemas.openxmlformats.org/officeDocument/2006/relationships/image" Target="media/image11.png"/><Relationship Id="rId98" Type="http://schemas.openxmlformats.org/officeDocument/2006/relationships/hyperlink" Target="https://www.nes.scot.nhs.uk/media/brib2bvz/ahp_prbl_recovery_workstream_report_2023.pdf" TargetMode="External"/><Relationship Id="rId121" Type="http://schemas.openxmlformats.org/officeDocument/2006/relationships/hyperlink" Target="https://www.nes.scot.nhs.uk/media/0kipbxas/arts_therapies_2023.pdf" TargetMode="External"/><Relationship Id="rId142" Type="http://schemas.openxmlformats.org/officeDocument/2006/relationships/hyperlink" Target="mailto:altformats@nhs.scot" TargetMode="External"/><Relationship Id="rId3" Type="http://schemas.openxmlformats.org/officeDocument/2006/relationships/customXml" Target="../customXml/item3.xml"/><Relationship Id="rId25" Type="http://schemas.openxmlformats.org/officeDocument/2006/relationships/hyperlink" Target="https://newsletters.nes.digital/ahp-practice-based-learning-resources/peer-assisted-learning-pal-ahp-student-guidance/" TargetMode="External"/><Relationship Id="rId46" Type="http://schemas.openxmlformats.org/officeDocument/2006/relationships/hyperlink" Target="https://learn.nes.nhs.scot/79203" TargetMode="External"/><Relationship Id="rId67" Type="http://schemas.openxmlformats.org/officeDocument/2006/relationships/hyperlink" Target="https://learn.nes.nhs.scot/80143/paediatric-dietetics" TargetMode="External"/><Relationship Id="rId116" Type="http://schemas.microsoft.com/office/2007/relationships/diagramDrawing" Target="diagrams/drawing1.xml"/><Relationship Id="rId137" Type="http://schemas.openxmlformats.org/officeDocument/2006/relationships/header" Target="header5.xml"/><Relationship Id="rId20" Type="http://schemas.openxmlformats.org/officeDocument/2006/relationships/hyperlink" Target="https://www.nes.scot.nhs.uk/media/brib2bvz/ahp_prbl_recovery_workstream_report_2023.pdf" TargetMode="External"/><Relationship Id="rId41" Type="http://schemas.openxmlformats.org/officeDocument/2006/relationships/hyperlink" Target="https://www.gov.scot/binaries/content/documents/govscot/publications/consultation-analysis/2023/02/allied-health-professions-education-workforce-policy-review-recommendations/documents/allied-health-professions-education-workforce-policy-review-recommendations/allied-health-professions-education-workforce-policy-review-recommendations/govscot%3Adocument/allied-health-professions-education-workforce-policy-review-recommendations.pdf" TargetMode="External"/><Relationship Id="rId62" Type="http://schemas.openxmlformats.org/officeDocument/2006/relationships/hyperlink" Target="https://newsletters.nes.digital/the-ahp-practice-education-development-framework/ahp-practice-based-learning-cancellation-guidance/" TargetMode="External"/><Relationship Id="rId83" Type="http://schemas.openxmlformats.org/officeDocument/2006/relationships/hyperlink" Target="https://learn.nes.nhs.scot/79203" TargetMode="External"/><Relationship Id="rId88" Type="http://schemas.openxmlformats.org/officeDocument/2006/relationships/hyperlink" Target="https://www.gov.scot/binaries/content/documents/govscot/publications/consultation-analysis/2023/02/allied-health-professions-education-workforce-policy-review-recommendations/documents/allied-health-professions-education-workforce-policy-review-recommendations/allied-health-professions-education-workforce-policy-review-recommendations/govscot%3Adocument/allied-health-professions-education-workforce-policy-review-recommendations.pdf" TargetMode="External"/><Relationship Id="rId111" Type="http://schemas.openxmlformats.org/officeDocument/2006/relationships/hyperlink" Target="https://newsletters.nes.digital/ahp-practice-based-learning-resources/peer-assisted-learning-pal-ahp-student-guidance/" TargetMode="External"/><Relationship Id="rId132" Type="http://schemas.openxmlformats.org/officeDocument/2006/relationships/hyperlink" Target="https://learn.nes.nhs.scot/80143/paediatric-dietetics" TargetMode="External"/><Relationship Id="rId15" Type="http://schemas.openxmlformats.org/officeDocument/2006/relationships/header" Target="header2.xml"/><Relationship Id="rId36" Type="http://schemas.openxmlformats.org/officeDocument/2006/relationships/image" Target="media/image3.png"/><Relationship Id="rId57" Type="http://schemas.openxmlformats.org/officeDocument/2006/relationships/header" Target="header3.xml"/><Relationship Id="rId106" Type="http://schemas.openxmlformats.org/officeDocument/2006/relationships/hyperlink" Target="https://learn.nes.nhs.scot/80428" TargetMode="External"/><Relationship Id="rId127" Type="http://schemas.openxmlformats.org/officeDocument/2006/relationships/hyperlink" Target="https://www.nes.scot.nhs.uk/media/blinpp3t/dietetics_2023.pdf" TargetMode="External"/><Relationship Id="rId10" Type="http://schemas.openxmlformats.org/officeDocument/2006/relationships/endnotes" Target="endnotes.xml"/><Relationship Id="rId31" Type="http://schemas.openxmlformats.org/officeDocument/2006/relationships/hyperlink" Target="https://learn.nes.nhs.scot/75218" TargetMode="External"/><Relationship Id="rId52" Type="http://schemas.openxmlformats.org/officeDocument/2006/relationships/hyperlink" Target="https://learn.nes.nhs.scot/80143" TargetMode="External"/><Relationship Id="rId73" Type="http://schemas.openxmlformats.org/officeDocument/2006/relationships/hyperlink" Target="https://www.nes.scot.nhs.uk/media/brib2bvz/ahp_prbl_recovery_workstream_report_2023.pdf" TargetMode="External"/><Relationship Id="rId78" Type="http://schemas.openxmlformats.org/officeDocument/2006/relationships/image" Target="media/image6.png"/><Relationship Id="rId94" Type="http://schemas.openxmlformats.org/officeDocument/2006/relationships/image" Target="media/image12.png"/><Relationship Id="rId99" Type="http://schemas.openxmlformats.org/officeDocument/2006/relationships/hyperlink" Target="https://learn.nes.nhs.scot/72890/allied-health-professions-ahp-learning-site/ahp-practice-based-learning-prbl/ahp-principles-of-practice-based-learning-prbl" TargetMode="External"/><Relationship Id="rId101" Type="http://schemas.openxmlformats.org/officeDocument/2006/relationships/hyperlink" Target="https://www.nes.scot.nhs.uk/our-work/quality-standards-for-practice-learning-qspl/" TargetMode="External"/><Relationship Id="rId122" Type="http://schemas.openxmlformats.org/officeDocument/2006/relationships/hyperlink" Target="https://www.qmu.ac.uk/current-students/practice-based-learning/nursing-and-allied-health-programmes-pbl-information/art-psychotherapy" TargetMode="External"/><Relationship Id="rId143" Type="http://schemas.openxmlformats.org/officeDocument/2006/relationships/hyperlink" Target="mailto:altformats@nhs.scot"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vimeo.com/1035529472" TargetMode="External"/><Relationship Id="rId47" Type="http://schemas.openxmlformats.org/officeDocument/2006/relationships/hyperlink" Target="https://newsletters.nes.digital/ahp-practice-based-learning-resources/ahp-practice-based-learning-cancellation-guidance/" TargetMode="External"/><Relationship Id="rId68" Type="http://schemas.openxmlformats.org/officeDocument/2006/relationships/header" Target="header4.xml"/><Relationship Id="rId89" Type="http://schemas.openxmlformats.org/officeDocument/2006/relationships/hyperlink" Target="https://newsletters.nes.digital/ahp-practice-based-learning-resources/ahp-practice-based-learning-cancellation-guidance/" TargetMode="External"/><Relationship Id="rId112" Type="http://schemas.openxmlformats.org/officeDocument/2006/relationships/diagramData" Target="diagrams/data1.xml"/><Relationship Id="rId133" Type="http://schemas.openxmlformats.org/officeDocument/2006/relationships/hyperlink" Target="https://neslongarmsupervision.podbean.com/" TargetMode="External"/><Relationship Id="rId16" Type="http://schemas.openxmlformats.org/officeDocument/2006/relationships/footer" Target="footer2.xml"/><Relationship Id="rId37" Type="http://schemas.openxmlformats.org/officeDocument/2006/relationships/hyperlink" Target="https://www.gov.scot/binaries/content/documents/govscot/publications/consultation-analysis/2023/02/allied-health-professions-education-workforce-policy-review-recommendations/documents/allied-health-professions-education-workforce-policy-review-recommendations/allied-health-professions-education-workforce-policy-review-recommendations/govscot%3Adocument/allied-health-professions-education-workforce-policy-review-recommendations.pdf" TargetMode="External"/><Relationship Id="rId58" Type="http://schemas.openxmlformats.org/officeDocument/2006/relationships/footer" Target="footer3.xml"/><Relationship Id="rId79" Type="http://schemas.openxmlformats.org/officeDocument/2006/relationships/image" Target="media/image7.png"/><Relationship Id="rId102" Type="http://schemas.openxmlformats.org/officeDocument/2006/relationships/hyperlink" Target="https://learn.nes.nhs.scot/80428" TargetMode="External"/><Relationship Id="rId123" Type="http://schemas.openxmlformats.org/officeDocument/2006/relationships/hyperlink" Target="https://www.qmu.ac.uk/current-students/practice-based-learning/nursing-and-allied-health-programmes-pbl-information/music-therapy" TargetMode="External"/><Relationship Id="rId144"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F5BE3D-AFA8-430D-965A-97CC1E9B8E57}" type="doc">
      <dgm:prSet loTypeId="urn:microsoft.com/office/officeart/2005/8/layout/hList9" loCatId="list" qsTypeId="urn:microsoft.com/office/officeart/2005/8/quickstyle/simple1" qsCatId="simple" csTypeId="urn:microsoft.com/office/officeart/2005/8/colors/accent1_2" csCatId="accent1" phldr="1"/>
      <dgm:spPr/>
    </dgm:pt>
    <dgm:pt modelId="{D3C481B2-8C72-4BA2-B67A-21F63D197778}">
      <dgm:prSet phldrT="[Text]" custT="1"/>
      <dgm:spPr>
        <a:xfrm>
          <a:off x="489" y="345655"/>
          <a:ext cx="785004" cy="785004"/>
        </a:xfrm>
        <a:prstGeom prst="ellipse">
          <a:avLst/>
        </a:prstGeom>
        <a:solidFill>
          <a:srgbClr val="1AA1DF"/>
        </a:solidFill>
        <a:ln w="12700" cap="flat" cmpd="sng" algn="ctr">
          <a:noFill/>
          <a:prstDash val="solid"/>
          <a:miter lim="800000"/>
        </a:ln>
        <a:effectLst/>
      </dgm:spPr>
      <dgm:t>
        <a:bodyPr/>
        <a:lstStyle/>
        <a:p>
          <a:r>
            <a:rPr lang="en-GB" sz="1600" b="1">
              <a:solidFill>
                <a:schemeClr val="bg1"/>
              </a:solidFill>
              <a:latin typeface="Source Sans Pro" panose="020B0503030403020204" pitchFamily="34" charset="0"/>
              <a:ea typeface="Source Sans Pro" panose="020B0503030403020204" pitchFamily="34" charset="0"/>
              <a:cs typeface="+mn-cs"/>
            </a:rPr>
            <a:t>100%</a:t>
          </a:r>
        </a:p>
      </dgm:t>
    </dgm:pt>
    <dgm:pt modelId="{450B6BAF-E825-4351-8289-8E664836447E}" type="parTrans" cxnId="{4EF4D1F3-D32C-4ABB-90B7-A691071D2E30}">
      <dgm:prSet/>
      <dgm:spPr/>
      <dgm:t>
        <a:bodyPr/>
        <a:lstStyle/>
        <a:p>
          <a:endParaRPr lang="en-GB"/>
        </a:p>
      </dgm:t>
    </dgm:pt>
    <dgm:pt modelId="{194D03B4-BC7E-4F19-BFCB-4A20D024EB82}" type="sibTrans" cxnId="{4EF4D1F3-D32C-4ABB-90B7-A691071D2E30}">
      <dgm:prSet/>
      <dgm:spPr/>
      <dgm:t>
        <a:bodyPr/>
        <a:lstStyle/>
        <a:p>
          <a:endParaRPr lang="en-GB"/>
        </a:p>
      </dgm:t>
    </dgm:pt>
    <dgm:pt modelId="{9C375261-D622-426E-B7DC-2A4D293DA4B9}">
      <dgm:prSet phldrT="[Text]" custT="1"/>
      <dgm:spPr>
        <a:xfrm>
          <a:off x="1963000" y="345655"/>
          <a:ext cx="785004" cy="785004"/>
        </a:xfrm>
        <a:prstGeom prst="ellipse">
          <a:avLst/>
        </a:prstGeom>
        <a:solidFill>
          <a:srgbClr val="1AA1DF"/>
        </a:solidFill>
        <a:ln w="12700" cap="flat" cmpd="sng" algn="ctr">
          <a:noFill/>
          <a:prstDash val="solid"/>
          <a:miter lim="800000"/>
        </a:ln>
        <a:effectLst/>
      </dgm:spPr>
      <dgm:t>
        <a:bodyPr/>
        <a:lstStyle/>
        <a:p>
          <a:r>
            <a:rPr lang="en-GB" sz="1600" b="1">
              <a:solidFill>
                <a:schemeClr val="bg1"/>
              </a:solidFill>
              <a:latin typeface="Source Sans Pro" panose="020B0503030403020204" pitchFamily="34" charset="0"/>
              <a:ea typeface="Source Sans Pro" panose="020B0503030403020204" pitchFamily="34" charset="0"/>
              <a:cs typeface="+mn-cs"/>
            </a:rPr>
            <a:t>98%</a:t>
          </a:r>
        </a:p>
      </dgm:t>
    </dgm:pt>
    <dgm:pt modelId="{806B6997-E740-47F2-849A-E7CC687C77C5}" type="parTrans" cxnId="{18252CEB-BA5B-4C60-B527-F1BE790C3AF6}">
      <dgm:prSet/>
      <dgm:spPr/>
      <dgm:t>
        <a:bodyPr/>
        <a:lstStyle/>
        <a:p>
          <a:endParaRPr lang="en-GB"/>
        </a:p>
      </dgm:t>
    </dgm:pt>
    <dgm:pt modelId="{3E02FC64-511A-41C7-909C-F95AD024402C}" type="sibTrans" cxnId="{18252CEB-BA5B-4C60-B527-F1BE790C3AF6}">
      <dgm:prSet/>
      <dgm:spPr/>
      <dgm:t>
        <a:bodyPr/>
        <a:lstStyle/>
        <a:p>
          <a:endParaRPr lang="en-GB"/>
        </a:p>
      </dgm:t>
    </dgm:pt>
    <dgm:pt modelId="{E18C88B4-5041-4A4B-8AE9-7149CC3A8EE7}">
      <dgm:prSet phldrT="[Text]" custT="1"/>
      <dgm:spPr>
        <a:xfrm>
          <a:off x="3925510" y="345655"/>
          <a:ext cx="785004" cy="785004"/>
        </a:xfrm>
        <a:prstGeom prst="ellipse">
          <a:avLst/>
        </a:prstGeom>
        <a:solidFill>
          <a:srgbClr val="1AA1DF"/>
        </a:solidFill>
        <a:ln w="12700" cap="flat" cmpd="sng" algn="ctr">
          <a:noFill/>
          <a:prstDash val="solid"/>
          <a:miter lim="800000"/>
        </a:ln>
        <a:effectLst/>
      </dgm:spPr>
      <dgm:t>
        <a:bodyPr/>
        <a:lstStyle/>
        <a:p>
          <a:r>
            <a:rPr lang="en-GB" sz="1600" b="1">
              <a:solidFill>
                <a:schemeClr val="bg1"/>
              </a:solidFill>
              <a:latin typeface="Source Sans Pro" panose="020B0503030403020204" pitchFamily="34" charset="0"/>
              <a:ea typeface="Source Sans Pro" panose="020B0503030403020204" pitchFamily="34" charset="0"/>
              <a:cs typeface="+mn-cs"/>
            </a:rPr>
            <a:t>94%</a:t>
          </a:r>
        </a:p>
      </dgm:t>
    </dgm:pt>
    <dgm:pt modelId="{489B28F0-1909-44C5-B770-3CF2E1EE1FC0}" type="parTrans" cxnId="{025315C7-4104-43C6-B41E-91702401ECE0}">
      <dgm:prSet/>
      <dgm:spPr/>
      <dgm:t>
        <a:bodyPr/>
        <a:lstStyle/>
        <a:p>
          <a:endParaRPr lang="en-GB"/>
        </a:p>
      </dgm:t>
    </dgm:pt>
    <dgm:pt modelId="{13374DB4-E56E-4E60-9B66-A16C68090AAF}" type="sibTrans" cxnId="{025315C7-4104-43C6-B41E-91702401ECE0}">
      <dgm:prSet/>
      <dgm:spPr/>
      <dgm:t>
        <a:bodyPr/>
        <a:lstStyle/>
        <a:p>
          <a:endParaRPr lang="en-GB"/>
        </a:p>
      </dgm:t>
    </dgm:pt>
    <dgm:pt modelId="{9914A738-11D1-4119-8C5A-05AF9102FCBA}">
      <dgm:prSet phldrT="[Text]" custT="1"/>
      <dgm:spPr>
        <a:xfrm>
          <a:off x="628493" y="659657"/>
          <a:ext cx="1177506" cy="785396"/>
        </a:xfrm>
        <a:prstGeom prst="rect">
          <a:avLst/>
        </a:prstGeom>
        <a:solidFill>
          <a:srgbClr val="E1F1FB">
            <a:alpha val="89804"/>
          </a:srgbClr>
        </a:solidFill>
        <a:ln w="12700" cap="flat" cmpd="sng" algn="ctr">
          <a:noFill/>
          <a:prstDash val="solid"/>
          <a:miter lim="800000"/>
        </a:ln>
        <a:effectLst/>
      </dgm:spPr>
      <dgm:t>
        <a:bodyPr/>
        <a:lstStyle/>
        <a:p>
          <a:r>
            <a:rPr lang="en-GB" sz="1200">
              <a:solidFill>
                <a:sysClr val="windowText" lastClr="000000">
                  <a:hueOff val="0"/>
                  <a:satOff val="0"/>
                  <a:lumOff val="0"/>
                  <a:alphaOff val="0"/>
                </a:sysClr>
              </a:solidFill>
              <a:latin typeface="Source Sans Pro" panose="020B0503030403020204" pitchFamily="34" charset="0"/>
              <a:ea typeface="Source Sans Pro" panose="020B0503030403020204" pitchFamily="34" charset="0"/>
              <a:cs typeface="+mn-cs"/>
            </a:rPr>
            <a:t>agreed they had met the learning outcomes in relation to discussing the benefits of a PAL placement.</a:t>
          </a:r>
        </a:p>
      </dgm:t>
    </dgm:pt>
    <dgm:pt modelId="{FDAA2C93-201F-4A04-9AC5-1778B5A0F034}" type="parTrans" cxnId="{52617919-187F-4E79-9EFE-7C2E802C6CAD}">
      <dgm:prSet/>
      <dgm:spPr/>
      <dgm:t>
        <a:bodyPr/>
        <a:lstStyle/>
        <a:p>
          <a:endParaRPr lang="en-GB"/>
        </a:p>
      </dgm:t>
    </dgm:pt>
    <dgm:pt modelId="{70F00D42-FDED-42CC-A5D9-4B2DB39BDFAF}" type="sibTrans" cxnId="{52617919-187F-4E79-9EFE-7C2E802C6CAD}">
      <dgm:prSet/>
      <dgm:spPr/>
      <dgm:t>
        <a:bodyPr/>
        <a:lstStyle/>
        <a:p>
          <a:endParaRPr lang="en-GB"/>
        </a:p>
      </dgm:t>
    </dgm:pt>
    <dgm:pt modelId="{957211B4-25E0-479B-A742-ED746125D6EC}">
      <dgm:prSet phldrT="[Text]" custT="1"/>
      <dgm:spPr>
        <a:xfrm>
          <a:off x="2591003" y="659657"/>
          <a:ext cx="1177506" cy="785396"/>
        </a:xfrm>
        <a:prstGeom prst="rect">
          <a:avLst/>
        </a:prstGeom>
        <a:solidFill>
          <a:srgbClr val="E1F1FB"/>
        </a:solidFill>
        <a:ln w="12700" cap="flat" cmpd="sng" algn="ctr">
          <a:noFill/>
          <a:prstDash val="solid"/>
          <a:miter lim="800000"/>
        </a:ln>
        <a:effectLst/>
      </dgm:spPr>
      <dgm:t>
        <a:bodyPr/>
        <a:lstStyle/>
        <a:p>
          <a:r>
            <a:rPr lang="en-GB" sz="1200">
              <a:solidFill>
                <a:sysClr val="windowText" lastClr="000000">
                  <a:hueOff val="0"/>
                  <a:satOff val="0"/>
                  <a:lumOff val="0"/>
                  <a:alphaOff val="0"/>
                </a:sysClr>
              </a:solidFill>
              <a:latin typeface="Source Sans Pro" panose="020B0503030403020204" pitchFamily="34" charset="0"/>
              <a:ea typeface="Source Sans Pro" panose="020B0503030403020204" pitchFamily="34" charset="0"/>
              <a:cs typeface="+mn-cs"/>
            </a:rPr>
            <a:t>agreed the workshop increased their knowledge of behaviours required to be an effective facilitator.</a:t>
          </a:r>
        </a:p>
      </dgm:t>
    </dgm:pt>
    <dgm:pt modelId="{9767FC68-C8E2-4651-93E7-6BB4C5D50527}" type="parTrans" cxnId="{8CF573A5-2170-4A24-B036-8BD7BA685F29}">
      <dgm:prSet/>
      <dgm:spPr/>
      <dgm:t>
        <a:bodyPr/>
        <a:lstStyle/>
        <a:p>
          <a:endParaRPr lang="en-GB"/>
        </a:p>
      </dgm:t>
    </dgm:pt>
    <dgm:pt modelId="{54231B46-0B6B-45C6-9F68-5CDC4CA38D45}" type="sibTrans" cxnId="{8CF573A5-2170-4A24-B036-8BD7BA685F29}">
      <dgm:prSet/>
      <dgm:spPr/>
      <dgm:t>
        <a:bodyPr/>
        <a:lstStyle/>
        <a:p>
          <a:endParaRPr lang="en-GB"/>
        </a:p>
      </dgm:t>
    </dgm:pt>
    <dgm:pt modelId="{B0F8A064-D527-4851-A4A1-0F1C603E1DF7}">
      <dgm:prSet phldrT="[Text]" custT="1"/>
      <dgm:spPr>
        <a:xfrm>
          <a:off x="4553513" y="659657"/>
          <a:ext cx="1177506" cy="785396"/>
        </a:xfrm>
        <a:prstGeom prst="rect">
          <a:avLst/>
        </a:prstGeom>
        <a:solidFill>
          <a:srgbClr val="E1F1FB"/>
        </a:solidFill>
        <a:ln w="12700" cap="flat" cmpd="sng" algn="ctr">
          <a:noFill/>
          <a:prstDash val="solid"/>
          <a:miter lim="800000"/>
        </a:ln>
        <a:effectLst/>
      </dgm:spPr>
      <dgm:t>
        <a:bodyPr/>
        <a:lstStyle/>
        <a:p>
          <a:r>
            <a:rPr lang="en-GB" sz="1200">
              <a:solidFill>
                <a:sysClr val="windowText" lastClr="000000">
                  <a:hueOff val="0"/>
                  <a:satOff val="0"/>
                  <a:lumOff val="0"/>
                  <a:alphaOff val="0"/>
                </a:sysClr>
              </a:solidFill>
              <a:latin typeface="Source Sans Pro" panose="020B0503030403020204" pitchFamily="34" charset="0"/>
              <a:ea typeface="Source Sans Pro" panose="020B0503030403020204" pitchFamily="34" charset="0"/>
              <a:cs typeface="+mn-cs"/>
            </a:rPr>
            <a:t>agreed the introductory and main presentations supported their learning around planning, delivering and evaluating  PAL placements.</a:t>
          </a:r>
        </a:p>
      </dgm:t>
    </dgm:pt>
    <dgm:pt modelId="{E249DA63-215D-4C82-BD2B-C94D92610D7B}" type="parTrans" cxnId="{4C181BC6-F734-49CD-AE94-5404D3BDB0EC}">
      <dgm:prSet/>
      <dgm:spPr/>
      <dgm:t>
        <a:bodyPr/>
        <a:lstStyle/>
        <a:p>
          <a:endParaRPr lang="en-GB"/>
        </a:p>
      </dgm:t>
    </dgm:pt>
    <dgm:pt modelId="{DF392DB7-CC2E-47D1-A39D-69B6CF9E2E97}" type="sibTrans" cxnId="{4C181BC6-F734-49CD-AE94-5404D3BDB0EC}">
      <dgm:prSet/>
      <dgm:spPr/>
      <dgm:t>
        <a:bodyPr/>
        <a:lstStyle/>
        <a:p>
          <a:endParaRPr lang="en-GB"/>
        </a:p>
      </dgm:t>
    </dgm:pt>
    <dgm:pt modelId="{74CD04D6-FC70-4387-8DD3-B442F7A15E9A}" type="pres">
      <dgm:prSet presAssocID="{1FF5BE3D-AFA8-430D-965A-97CC1E9B8E57}" presName="list" presStyleCnt="0">
        <dgm:presLayoutVars>
          <dgm:dir/>
          <dgm:animLvl val="lvl"/>
        </dgm:presLayoutVars>
      </dgm:prSet>
      <dgm:spPr/>
    </dgm:pt>
    <dgm:pt modelId="{23C35CC3-6717-4245-B378-727FBAE15570}" type="pres">
      <dgm:prSet presAssocID="{D3C481B2-8C72-4BA2-B67A-21F63D197778}" presName="posSpace" presStyleCnt="0"/>
      <dgm:spPr/>
    </dgm:pt>
    <dgm:pt modelId="{0B6EB8C7-4EE7-47C3-A9E4-308DFAE98A74}" type="pres">
      <dgm:prSet presAssocID="{D3C481B2-8C72-4BA2-B67A-21F63D197778}" presName="vertFlow" presStyleCnt="0"/>
      <dgm:spPr/>
    </dgm:pt>
    <dgm:pt modelId="{A41E3B0F-5C85-4192-8BA9-5E44F9C8DC9D}" type="pres">
      <dgm:prSet presAssocID="{D3C481B2-8C72-4BA2-B67A-21F63D197778}" presName="topSpace" presStyleCnt="0"/>
      <dgm:spPr/>
    </dgm:pt>
    <dgm:pt modelId="{CF597D86-1AEC-4F0A-9D91-1FE42E38261D}" type="pres">
      <dgm:prSet presAssocID="{D3C481B2-8C72-4BA2-B67A-21F63D197778}" presName="firstComp" presStyleCnt="0"/>
      <dgm:spPr/>
    </dgm:pt>
    <dgm:pt modelId="{6DB9F42A-361F-42E5-ABCB-E7A547DFBD50}" type="pres">
      <dgm:prSet presAssocID="{D3C481B2-8C72-4BA2-B67A-21F63D197778}" presName="firstChild" presStyleLbl="bgAccFollowNode1" presStyleIdx="0" presStyleCnt="3" custScaleY="194540" custLinFactNeighborX="-5355"/>
      <dgm:spPr/>
    </dgm:pt>
    <dgm:pt modelId="{8FF6D1EC-26B6-4862-8C80-79784E02306D}" type="pres">
      <dgm:prSet presAssocID="{D3C481B2-8C72-4BA2-B67A-21F63D197778}" presName="firstChildTx" presStyleLbl="bgAccFollowNode1" presStyleIdx="0" presStyleCnt="3">
        <dgm:presLayoutVars>
          <dgm:bulletEnabled val="1"/>
        </dgm:presLayoutVars>
      </dgm:prSet>
      <dgm:spPr/>
    </dgm:pt>
    <dgm:pt modelId="{BDB85F1A-2BCE-40DE-8C47-12A9CD93C9D5}" type="pres">
      <dgm:prSet presAssocID="{D3C481B2-8C72-4BA2-B67A-21F63D197778}" presName="negSpace" presStyleCnt="0"/>
      <dgm:spPr/>
    </dgm:pt>
    <dgm:pt modelId="{9D118718-F14F-45E5-AAC9-3954272A6562}" type="pres">
      <dgm:prSet presAssocID="{D3C481B2-8C72-4BA2-B67A-21F63D197778}" presName="circle" presStyleLbl="node1" presStyleIdx="0" presStyleCnt="3" custScaleX="75521" custScaleY="72466" custLinFactNeighborX="16582"/>
      <dgm:spPr/>
    </dgm:pt>
    <dgm:pt modelId="{BB493CDA-D4AB-47CE-B235-EE0ADB312663}" type="pres">
      <dgm:prSet presAssocID="{194D03B4-BC7E-4F19-BFCB-4A20D024EB82}" presName="transSpace" presStyleCnt="0"/>
      <dgm:spPr/>
    </dgm:pt>
    <dgm:pt modelId="{93C7900C-1516-433F-8CBC-A12A19C1D3BE}" type="pres">
      <dgm:prSet presAssocID="{9C375261-D622-426E-B7DC-2A4D293DA4B9}" presName="posSpace" presStyleCnt="0"/>
      <dgm:spPr/>
    </dgm:pt>
    <dgm:pt modelId="{D05D289D-7AD3-4A78-8484-9AAFE73A60C7}" type="pres">
      <dgm:prSet presAssocID="{9C375261-D622-426E-B7DC-2A4D293DA4B9}" presName="vertFlow" presStyleCnt="0"/>
      <dgm:spPr/>
    </dgm:pt>
    <dgm:pt modelId="{90856AF6-E4C0-4051-9C6F-87CFDD8FA090}" type="pres">
      <dgm:prSet presAssocID="{9C375261-D622-426E-B7DC-2A4D293DA4B9}" presName="topSpace" presStyleCnt="0"/>
      <dgm:spPr/>
    </dgm:pt>
    <dgm:pt modelId="{97CB7E34-CC93-4250-AFCF-CD82F0A0EB7C}" type="pres">
      <dgm:prSet presAssocID="{9C375261-D622-426E-B7DC-2A4D293DA4B9}" presName="firstComp" presStyleCnt="0"/>
      <dgm:spPr/>
    </dgm:pt>
    <dgm:pt modelId="{02988E5F-A06E-4186-A74C-540222CA19D7}" type="pres">
      <dgm:prSet presAssocID="{9C375261-D622-426E-B7DC-2A4D293DA4B9}" presName="firstChild" presStyleLbl="bgAccFollowNode1" presStyleIdx="1" presStyleCnt="3" custScaleY="194540" custLinFactNeighborX="-10040" custLinFactNeighborY="-1003"/>
      <dgm:spPr/>
    </dgm:pt>
    <dgm:pt modelId="{8B622321-8B8D-4FC5-A22D-21423AF5667A}" type="pres">
      <dgm:prSet presAssocID="{9C375261-D622-426E-B7DC-2A4D293DA4B9}" presName="firstChildTx" presStyleLbl="bgAccFollowNode1" presStyleIdx="1" presStyleCnt="3">
        <dgm:presLayoutVars>
          <dgm:bulletEnabled val="1"/>
        </dgm:presLayoutVars>
      </dgm:prSet>
      <dgm:spPr/>
    </dgm:pt>
    <dgm:pt modelId="{52B1E7C1-40E8-4661-9EF3-BF844E1F069C}" type="pres">
      <dgm:prSet presAssocID="{9C375261-D622-426E-B7DC-2A4D293DA4B9}" presName="negSpace" presStyleCnt="0"/>
      <dgm:spPr/>
    </dgm:pt>
    <dgm:pt modelId="{98F42681-5B65-4DC2-A626-DC83FEDC89BD}" type="pres">
      <dgm:prSet presAssocID="{9C375261-D622-426E-B7DC-2A4D293DA4B9}" presName="circle" presStyleLbl="node1" presStyleIdx="1" presStyleCnt="3" custScaleX="67073" custScaleY="66852" custLinFactNeighborX="17273"/>
      <dgm:spPr/>
    </dgm:pt>
    <dgm:pt modelId="{E4CCADEF-588F-4D7E-A408-12F45EA895DF}" type="pres">
      <dgm:prSet presAssocID="{3E02FC64-511A-41C7-909C-F95AD024402C}" presName="transSpace" presStyleCnt="0"/>
      <dgm:spPr/>
    </dgm:pt>
    <dgm:pt modelId="{DE5FC188-B31F-49F0-8C83-1174F7DCD40A}" type="pres">
      <dgm:prSet presAssocID="{E18C88B4-5041-4A4B-8AE9-7149CC3A8EE7}" presName="posSpace" presStyleCnt="0"/>
      <dgm:spPr/>
    </dgm:pt>
    <dgm:pt modelId="{99488EA3-FBA3-4DA4-8C03-AA918AB19AD6}" type="pres">
      <dgm:prSet presAssocID="{E18C88B4-5041-4A4B-8AE9-7149CC3A8EE7}" presName="vertFlow" presStyleCnt="0"/>
      <dgm:spPr/>
    </dgm:pt>
    <dgm:pt modelId="{23680E41-D629-4B8C-B20E-1C8A69250061}" type="pres">
      <dgm:prSet presAssocID="{E18C88B4-5041-4A4B-8AE9-7149CC3A8EE7}" presName="topSpace" presStyleCnt="0"/>
      <dgm:spPr/>
    </dgm:pt>
    <dgm:pt modelId="{6B15EBC8-CC2A-4311-9F42-C009D8ECA156}" type="pres">
      <dgm:prSet presAssocID="{E18C88B4-5041-4A4B-8AE9-7149CC3A8EE7}" presName="firstComp" presStyleCnt="0"/>
      <dgm:spPr/>
    </dgm:pt>
    <dgm:pt modelId="{7D447216-3A20-4207-A39B-60FB6EA2E55B}" type="pres">
      <dgm:prSet presAssocID="{E18C88B4-5041-4A4B-8AE9-7149CC3A8EE7}" presName="firstChild" presStyleLbl="bgAccFollowNode1" presStyleIdx="2" presStyleCnt="3" custScaleY="194540" custLinFactNeighborX="-9240" custLinFactNeighborY="-1228"/>
      <dgm:spPr/>
    </dgm:pt>
    <dgm:pt modelId="{EBAB16C3-9A3B-4BBD-A197-49F0AF0D59B7}" type="pres">
      <dgm:prSet presAssocID="{E18C88B4-5041-4A4B-8AE9-7149CC3A8EE7}" presName="firstChildTx" presStyleLbl="bgAccFollowNode1" presStyleIdx="2" presStyleCnt="3">
        <dgm:presLayoutVars>
          <dgm:bulletEnabled val="1"/>
        </dgm:presLayoutVars>
      </dgm:prSet>
      <dgm:spPr/>
    </dgm:pt>
    <dgm:pt modelId="{429B932A-BF54-42CA-B8AF-17534E3F06AA}" type="pres">
      <dgm:prSet presAssocID="{E18C88B4-5041-4A4B-8AE9-7149CC3A8EE7}" presName="negSpace" presStyleCnt="0"/>
      <dgm:spPr/>
    </dgm:pt>
    <dgm:pt modelId="{B2F69D92-EED2-4971-9BE4-93273F3E5E38}" type="pres">
      <dgm:prSet presAssocID="{E18C88B4-5041-4A4B-8AE9-7149CC3A8EE7}" presName="circle" presStyleLbl="node1" presStyleIdx="2" presStyleCnt="3" custScaleX="66800" custScaleY="65133" custLinFactNeighborX="8539" custLinFactNeighborY="-1036"/>
      <dgm:spPr/>
    </dgm:pt>
  </dgm:ptLst>
  <dgm:cxnLst>
    <dgm:cxn modelId="{52617919-187F-4E79-9EFE-7C2E802C6CAD}" srcId="{D3C481B2-8C72-4BA2-B67A-21F63D197778}" destId="{9914A738-11D1-4119-8C5A-05AF9102FCBA}" srcOrd="0" destOrd="0" parTransId="{FDAA2C93-201F-4A04-9AC5-1778B5A0F034}" sibTransId="{70F00D42-FDED-42CC-A5D9-4B2DB39BDFAF}"/>
    <dgm:cxn modelId="{4494F223-1B72-4EEA-89C7-F46F683F4DE4}" type="presOf" srcId="{E18C88B4-5041-4A4B-8AE9-7149CC3A8EE7}" destId="{B2F69D92-EED2-4971-9BE4-93273F3E5E38}" srcOrd="0" destOrd="0" presId="urn:microsoft.com/office/officeart/2005/8/layout/hList9"/>
    <dgm:cxn modelId="{3B9D5E5B-9052-4081-AED9-B3CDDAF83E78}" type="presOf" srcId="{1FF5BE3D-AFA8-430D-965A-97CC1E9B8E57}" destId="{74CD04D6-FC70-4387-8DD3-B442F7A15E9A}" srcOrd="0" destOrd="0" presId="urn:microsoft.com/office/officeart/2005/8/layout/hList9"/>
    <dgm:cxn modelId="{EBEFB25C-E106-4032-9BEF-BE59E8B59513}" type="presOf" srcId="{D3C481B2-8C72-4BA2-B67A-21F63D197778}" destId="{9D118718-F14F-45E5-AAC9-3954272A6562}" srcOrd="0" destOrd="0" presId="urn:microsoft.com/office/officeart/2005/8/layout/hList9"/>
    <dgm:cxn modelId="{EF324D44-4049-46FA-8301-BB814F019942}" type="presOf" srcId="{9914A738-11D1-4119-8C5A-05AF9102FCBA}" destId="{6DB9F42A-361F-42E5-ABCB-E7A547DFBD50}" srcOrd="0" destOrd="0" presId="urn:microsoft.com/office/officeart/2005/8/layout/hList9"/>
    <dgm:cxn modelId="{C394416B-07C0-4F11-BAA4-C22ED960AFD0}" type="presOf" srcId="{9914A738-11D1-4119-8C5A-05AF9102FCBA}" destId="{8FF6D1EC-26B6-4862-8C80-79784E02306D}" srcOrd="1" destOrd="0" presId="urn:microsoft.com/office/officeart/2005/8/layout/hList9"/>
    <dgm:cxn modelId="{65636275-1632-47EF-A10B-7338AC3AA86A}" type="presOf" srcId="{957211B4-25E0-479B-A742-ED746125D6EC}" destId="{8B622321-8B8D-4FC5-A22D-21423AF5667A}" srcOrd="1" destOrd="0" presId="urn:microsoft.com/office/officeart/2005/8/layout/hList9"/>
    <dgm:cxn modelId="{914EFE82-61E0-4637-832F-1A932F7B35E6}" type="presOf" srcId="{B0F8A064-D527-4851-A4A1-0F1C603E1DF7}" destId="{7D447216-3A20-4207-A39B-60FB6EA2E55B}" srcOrd="0" destOrd="0" presId="urn:microsoft.com/office/officeart/2005/8/layout/hList9"/>
    <dgm:cxn modelId="{CBE26F8B-F1CE-44D5-9686-FA8C5610DE14}" type="presOf" srcId="{9C375261-D622-426E-B7DC-2A4D293DA4B9}" destId="{98F42681-5B65-4DC2-A626-DC83FEDC89BD}" srcOrd="0" destOrd="0" presId="urn:microsoft.com/office/officeart/2005/8/layout/hList9"/>
    <dgm:cxn modelId="{8CF573A5-2170-4A24-B036-8BD7BA685F29}" srcId="{9C375261-D622-426E-B7DC-2A4D293DA4B9}" destId="{957211B4-25E0-479B-A742-ED746125D6EC}" srcOrd="0" destOrd="0" parTransId="{9767FC68-C8E2-4651-93E7-6BB4C5D50527}" sibTransId="{54231B46-0B6B-45C6-9F68-5CDC4CA38D45}"/>
    <dgm:cxn modelId="{355917BF-BEDA-471A-B5D2-E5E6652BA220}" type="presOf" srcId="{B0F8A064-D527-4851-A4A1-0F1C603E1DF7}" destId="{EBAB16C3-9A3B-4BBD-A197-49F0AF0D59B7}" srcOrd="1" destOrd="0" presId="urn:microsoft.com/office/officeart/2005/8/layout/hList9"/>
    <dgm:cxn modelId="{4C181BC6-F734-49CD-AE94-5404D3BDB0EC}" srcId="{E18C88B4-5041-4A4B-8AE9-7149CC3A8EE7}" destId="{B0F8A064-D527-4851-A4A1-0F1C603E1DF7}" srcOrd="0" destOrd="0" parTransId="{E249DA63-215D-4C82-BD2B-C94D92610D7B}" sibTransId="{DF392DB7-CC2E-47D1-A39D-69B6CF9E2E97}"/>
    <dgm:cxn modelId="{025315C7-4104-43C6-B41E-91702401ECE0}" srcId="{1FF5BE3D-AFA8-430D-965A-97CC1E9B8E57}" destId="{E18C88B4-5041-4A4B-8AE9-7149CC3A8EE7}" srcOrd="2" destOrd="0" parTransId="{489B28F0-1909-44C5-B770-3CF2E1EE1FC0}" sibTransId="{13374DB4-E56E-4E60-9B66-A16C68090AAF}"/>
    <dgm:cxn modelId="{18252CEB-BA5B-4C60-B527-F1BE790C3AF6}" srcId="{1FF5BE3D-AFA8-430D-965A-97CC1E9B8E57}" destId="{9C375261-D622-426E-B7DC-2A4D293DA4B9}" srcOrd="1" destOrd="0" parTransId="{806B6997-E740-47F2-849A-E7CC687C77C5}" sibTransId="{3E02FC64-511A-41C7-909C-F95AD024402C}"/>
    <dgm:cxn modelId="{4EF4D1F3-D32C-4ABB-90B7-A691071D2E30}" srcId="{1FF5BE3D-AFA8-430D-965A-97CC1E9B8E57}" destId="{D3C481B2-8C72-4BA2-B67A-21F63D197778}" srcOrd="0" destOrd="0" parTransId="{450B6BAF-E825-4351-8289-8E664836447E}" sibTransId="{194D03B4-BC7E-4F19-BFCB-4A20D024EB82}"/>
    <dgm:cxn modelId="{524AF1FB-7169-4A09-B30E-B80E142C4A14}" type="presOf" srcId="{957211B4-25E0-479B-A742-ED746125D6EC}" destId="{02988E5F-A06E-4186-A74C-540222CA19D7}" srcOrd="0" destOrd="0" presId="urn:microsoft.com/office/officeart/2005/8/layout/hList9"/>
    <dgm:cxn modelId="{F3201058-F283-4319-800E-F76CA7F6998C}" type="presParOf" srcId="{74CD04D6-FC70-4387-8DD3-B442F7A15E9A}" destId="{23C35CC3-6717-4245-B378-727FBAE15570}" srcOrd="0" destOrd="0" presId="urn:microsoft.com/office/officeart/2005/8/layout/hList9"/>
    <dgm:cxn modelId="{A193628B-369D-4D64-BC19-97FB460F3553}" type="presParOf" srcId="{74CD04D6-FC70-4387-8DD3-B442F7A15E9A}" destId="{0B6EB8C7-4EE7-47C3-A9E4-308DFAE98A74}" srcOrd="1" destOrd="0" presId="urn:microsoft.com/office/officeart/2005/8/layout/hList9"/>
    <dgm:cxn modelId="{F6203BAB-C41D-4E56-81E3-5A5117848F3E}" type="presParOf" srcId="{0B6EB8C7-4EE7-47C3-A9E4-308DFAE98A74}" destId="{A41E3B0F-5C85-4192-8BA9-5E44F9C8DC9D}" srcOrd="0" destOrd="0" presId="urn:microsoft.com/office/officeart/2005/8/layout/hList9"/>
    <dgm:cxn modelId="{BF2E60FA-46C4-4AC1-AAB5-F3A492F76413}" type="presParOf" srcId="{0B6EB8C7-4EE7-47C3-A9E4-308DFAE98A74}" destId="{CF597D86-1AEC-4F0A-9D91-1FE42E38261D}" srcOrd="1" destOrd="0" presId="urn:microsoft.com/office/officeart/2005/8/layout/hList9"/>
    <dgm:cxn modelId="{4DCAFA22-ED39-41A2-9F76-46A2450FA11F}" type="presParOf" srcId="{CF597D86-1AEC-4F0A-9D91-1FE42E38261D}" destId="{6DB9F42A-361F-42E5-ABCB-E7A547DFBD50}" srcOrd="0" destOrd="0" presId="urn:microsoft.com/office/officeart/2005/8/layout/hList9"/>
    <dgm:cxn modelId="{5F7CE9BC-CC1C-446E-8150-D56A1923D92A}" type="presParOf" srcId="{CF597D86-1AEC-4F0A-9D91-1FE42E38261D}" destId="{8FF6D1EC-26B6-4862-8C80-79784E02306D}" srcOrd="1" destOrd="0" presId="urn:microsoft.com/office/officeart/2005/8/layout/hList9"/>
    <dgm:cxn modelId="{A830D191-D019-4E3E-B08B-8E8C34C06E1D}" type="presParOf" srcId="{74CD04D6-FC70-4387-8DD3-B442F7A15E9A}" destId="{BDB85F1A-2BCE-40DE-8C47-12A9CD93C9D5}" srcOrd="2" destOrd="0" presId="urn:microsoft.com/office/officeart/2005/8/layout/hList9"/>
    <dgm:cxn modelId="{E86B4CAC-C04D-4342-BC9A-F85AFF9137BA}" type="presParOf" srcId="{74CD04D6-FC70-4387-8DD3-B442F7A15E9A}" destId="{9D118718-F14F-45E5-AAC9-3954272A6562}" srcOrd="3" destOrd="0" presId="urn:microsoft.com/office/officeart/2005/8/layout/hList9"/>
    <dgm:cxn modelId="{A3446DCE-3ED4-4F1A-A7FB-EBF1679508E2}" type="presParOf" srcId="{74CD04D6-FC70-4387-8DD3-B442F7A15E9A}" destId="{BB493CDA-D4AB-47CE-B235-EE0ADB312663}" srcOrd="4" destOrd="0" presId="urn:microsoft.com/office/officeart/2005/8/layout/hList9"/>
    <dgm:cxn modelId="{49FBBDDC-8BC1-46B4-A54A-475095D75BB9}" type="presParOf" srcId="{74CD04D6-FC70-4387-8DD3-B442F7A15E9A}" destId="{93C7900C-1516-433F-8CBC-A12A19C1D3BE}" srcOrd="5" destOrd="0" presId="urn:microsoft.com/office/officeart/2005/8/layout/hList9"/>
    <dgm:cxn modelId="{4D6CA29F-9301-4ECE-B5C5-6AFEC304ED28}" type="presParOf" srcId="{74CD04D6-FC70-4387-8DD3-B442F7A15E9A}" destId="{D05D289D-7AD3-4A78-8484-9AAFE73A60C7}" srcOrd="6" destOrd="0" presId="urn:microsoft.com/office/officeart/2005/8/layout/hList9"/>
    <dgm:cxn modelId="{11DCE9DC-3F9E-43B1-BA8E-56DFA53CB50C}" type="presParOf" srcId="{D05D289D-7AD3-4A78-8484-9AAFE73A60C7}" destId="{90856AF6-E4C0-4051-9C6F-87CFDD8FA090}" srcOrd="0" destOrd="0" presId="urn:microsoft.com/office/officeart/2005/8/layout/hList9"/>
    <dgm:cxn modelId="{9E12314F-97D6-4FDF-8E68-64568FA0CD90}" type="presParOf" srcId="{D05D289D-7AD3-4A78-8484-9AAFE73A60C7}" destId="{97CB7E34-CC93-4250-AFCF-CD82F0A0EB7C}" srcOrd="1" destOrd="0" presId="urn:microsoft.com/office/officeart/2005/8/layout/hList9"/>
    <dgm:cxn modelId="{BAC67CB9-92B1-429D-B25B-E31C341457A6}" type="presParOf" srcId="{97CB7E34-CC93-4250-AFCF-CD82F0A0EB7C}" destId="{02988E5F-A06E-4186-A74C-540222CA19D7}" srcOrd="0" destOrd="0" presId="urn:microsoft.com/office/officeart/2005/8/layout/hList9"/>
    <dgm:cxn modelId="{24C7209D-40BA-4CE4-B53B-8C7B05C29438}" type="presParOf" srcId="{97CB7E34-CC93-4250-AFCF-CD82F0A0EB7C}" destId="{8B622321-8B8D-4FC5-A22D-21423AF5667A}" srcOrd="1" destOrd="0" presId="urn:microsoft.com/office/officeart/2005/8/layout/hList9"/>
    <dgm:cxn modelId="{B03CE3BF-C5DB-47AB-BDAB-0303D7F3FBE6}" type="presParOf" srcId="{74CD04D6-FC70-4387-8DD3-B442F7A15E9A}" destId="{52B1E7C1-40E8-4661-9EF3-BF844E1F069C}" srcOrd="7" destOrd="0" presId="urn:microsoft.com/office/officeart/2005/8/layout/hList9"/>
    <dgm:cxn modelId="{C9D7D0AB-A281-4F1D-B583-FC8200C1FE10}" type="presParOf" srcId="{74CD04D6-FC70-4387-8DD3-B442F7A15E9A}" destId="{98F42681-5B65-4DC2-A626-DC83FEDC89BD}" srcOrd="8" destOrd="0" presId="urn:microsoft.com/office/officeart/2005/8/layout/hList9"/>
    <dgm:cxn modelId="{5353E083-A3BA-405E-B1A5-E37F1F7CB253}" type="presParOf" srcId="{74CD04D6-FC70-4387-8DD3-B442F7A15E9A}" destId="{E4CCADEF-588F-4D7E-A408-12F45EA895DF}" srcOrd="9" destOrd="0" presId="urn:microsoft.com/office/officeart/2005/8/layout/hList9"/>
    <dgm:cxn modelId="{9A73C7BE-43AB-4E1E-AA3A-4B8F5DAF4251}" type="presParOf" srcId="{74CD04D6-FC70-4387-8DD3-B442F7A15E9A}" destId="{DE5FC188-B31F-49F0-8C83-1174F7DCD40A}" srcOrd="10" destOrd="0" presId="urn:microsoft.com/office/officeart/2005/8/layout/hList9"/>
    <dgm:cxn modelId="{B514D7CB-6C86-4613-A331-91D09A290163}" type="presParOf" srcId="{74CD04D6-FC70-4387-8DD3-B442F7A15E9A}" destId="{99488EA3-FBA3-4DA4-8C03-AA918AB19AD6}" srcOrd="11" destOrd="0" presId="urn:microsoft.com/office/officeart/2005/8/layout/hList9"/>
    <dgm:cxn modelId="{7088569A-987A-44E6-9302-989A664F144C}" type="presParOf" srcId="{99488EA3-FBA3-4DA4-8C03-AA918AB19AD6}" destId="{23680E41-D629-4B8C-B20E-1C8A69250061}" srcOrd="0" destOrd="0" presId="urn:microsoft.com/office/officeart/2005/8/layout/hList9"/>
    <dgm:cxn modelId="{A8D70CFB-B60F-44B8-AE49-F6A7BF92FA0C}" type="presParOf" srcId="{99488EA3-FBA3-4DA4-8C03-AA918AB19AD6}" destId="{6B15EBC8-CC2A-4311-9F42-C009D8ECA156}" srcOrd="1" destOrd="0" presId="urn:microsoft.com/office/officeart/2005/8/layout/hList9"/>
    <dgm:cxn modelId="{A7BFAF73-AC32-477F-9C29-05CC2D9D162C}" type="presParOf" srcId="{6B15EBC8-CC2A-4311-9F42-C009D8ECA156}" destId="{7D447216-3A20-4207-A39B-60FB6EA2E55B}" srcOrd="0" destOrd="0" presId="urn:microsoft.com/office/officeart/2005/8/layout/hList9"/>
    <dgm:cxn modelId="{9A2A19A7-4CF0-4E3D-A0C4-4EE80DB6B99D}" type="presParOf" srcId="{6B15EBC8-CC2A-4311-9F42-C009D8ECA156}" destId="{EBAB16C3-9A3B-4BBD-A197-49F0AF0D59B7}" srcOrd="1" destOrd="0" presId="urn:microsoft.com/office/officeart/2005/8/layout/hList9"/>
    <dgm:cxn modelId="{0E5110C0-4886-48F6-9A06-36F0CB93ED54}" type="presParOf" srcId="{74CD04D6-FC70-4387-8DD3-B442F7A15E9A}" destId="{429B932A-BF54-42CA-B8AF-17534E3F06AA}" srcOrd="12" destOrd="0" presId="urn:microsoft.com/office/officeart/2005/8/layout/hList9"/>
    <dgm:cxn modelId="{CF42553B-0CBB-446E-8B11-B521E506DD28}" type="presParOf" srcId="{74CD04D6-FC70-4387-8DD3-B442F7A15E9A}" destId="{B2F69D92-EED2-4971-9BE4-93273F3E5E38}" srcOrd="13" destOrd="0" presId="urn:microsoft.com/office/officeart/2005/8/layout/hList9"/>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B9F42A-361F-42E5-ABCB-E7A547DFBD50}">
      <dsp:nvSpPr>
        <dsp:cNvPr id="0" name=""/>
        <dsp:cNvSpPr/>
      </dsp:nvSpPr>
      <dsp:spPr>
        <a:xfrm>
          <a:off x="848786" y="356513"/>
          <a:ext cx="1331775" cy="1728087"/>
        </a:xfrm>
        <a:prstGeom prst="rect">
          <a:avLst/>
        </a:prstGeom>
        <a:solidFill>
          <a:srgbClr val="E1F1FB">
            <a:alpha val="89804"/>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85344" rIns="85344" bIns="85344" numCol="1" spcCol="1270" anchor="ctr" anchorCtr="0">
          <a:noAutofit/>
        </a:bodyPr>
        <a:lstStyle/>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Source Sans Pro" panose="020B0503030403020204" pitchFamily="34" charset="0"/>
              <a:ea typeface="Source Sans Pro" panose="020B0503030403020204" pitchFamily="34" charset="0"/>
              <a:cs typeface="+mn-cs"/>
            </a:rPr>
            <a:t>agreed they had met the learning outcomes in relation to discussing the benefits of a PAL placement.</a:t>
          </a:r>
        </a:p>
      </dsp:txBody>
      <dsp:txXfrm>
        <a:off x="1061870" y="356513"/>
        <a:ext cx="1118691" cy="1728087"/>
      </dsp:txXfrm>
    </dsp:sp>
    <dsp:sp modelId="{9D118718-F14F-45E5-AAC9-3954272A6562}">
      <dsp:nvSpPr>
        <dsp:cNvPr id="0" name=""/>
        <dsp:cNvSpPr/>
      </dsp:nvSpPr>
      <dsp:spPr>
        <a:xfrm>
          <a:off x="430658" y="1373"/>
          <a:ext cx="670513" cy="643389"/>
        </a:xfrm>
        <a:prstGeom prst="ellipse">
          <a:avLst/>
        </a:prstGeom>
        <a:solidFill>
          <a:srgbClr val="1AA1DF"/>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r>
            <a:rPr lang="en-GB" sz="1600" b="1" kern="1200">
              <a:solidFill>
                <a:schemeClr val="bg1"/>
              </a:solidFill>
              <a:latin typeface="Source Sans Pro" panose="020B0503030403020204" pitchFamily="34" charset="0"/>
              <a:ea typeface="Source Sans Pro" panose="020B0503030403020204" pitchFamily="34" charset="0"/>
              <a:cs typeface="+mn-cs"/>
            </a:rPr>
            <a:t>100%</a:t>
          </a:r>
        </a:p>
      </dsp:txBody>
      <dsp:txXfrm>
        <a:off x="528852" y="95595"/>
        <a:ext cx="474125" cy="454945"/>
      </dsp:txXfrm>
    </dsp:sp>
    <dsp:sp modelId="{02988E5F-A06E-4186-A74C-540222CA19D7}">
      <dsp:nvSpPr>
        <dsp:cNvPr id="0" name=""/>
        <dsp:cNvSpPr/>
      </dsp:nvSpPr>
      <dsp:spPr>
        <a:xfrm>
          <a:off x="2788682" y="347604"/>
          <a:ext cx="1331775" cy="1728087"/>
        </a:xfrm>
        <a:prstGeom prst="rect">
          <a:avLst/>
        </a:prstGeom>
        <a:solidFill>
          <a:srgbClr val="E1F1FB"/>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85344" rIns="85344" bIns="85344" numCol="1" spcCol="1270" anchor="ctr" anchorCtr="0">
          <a:noAutofit/>
        </a:bodyPr>
        <a:lstStyle/>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Source Sans Pro" panose="020B0503030403020204" pitchFamily="34" charset="0"/>
              <a:ea typeface="Source Sans Pro" panose="020B0503030403020204" pitchFamily="34" charset="0"/>
              <a:cs typeface="+mn-cs"/>
            </a:rPr>
            <a:t>agreed the workshop increased their knowledge of behaviours required to be an effective facilitator.</a:t>
          </a:r>
        </a:p>
      </dsp:txBody>
      <dsp:txXfrm>
        <a:off x="3001766" y="347604"/>
        <a:ext cx="1118691" cy="1728087"/>
      </dsp:txXfrm>
    </dsp:sp>
    <dsp:sp modelId="{98F42681-5B65-4DC2-A626-DC83FEDC89BD}">
      <dsp:nvSpPr>
        <dsp:cNvPr id="0" name=""/>
        <dsp:cNvSpPr/>
      </dsp:nvSpPr>
      <dsp:spPr>
        <a:xfrm>
          <a:off x="2442149" y="1373"/>
          <a:ext cx="595507" cy="593545"/>
        </a:xfrm>
        <a:prstGeom prst="ellipse">
          <a:avLst/>
        </a:prstGeom>
        <a:solidFill>
          <a:srgbClr val="1AA1DF"/>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r>
            <a:rPr lang="en-GB" sz="1600" b="1" kern="1200">
              <a:solidFill>
                <a:schemeClr val="bg1"/>
              </a:solidFill>
              <a:latin typeface="Source Sans Pro" panose="020B0503030403020204" pitchFamily="34" charset="0"/>
              <a:ea typeface="Source Sans Pro" panose="020B0503030403020204" pitchFamily="34" charset="0"/>
              <a:cs typeface="+mn-cs"/>
            </a:rPr>
            <a:t>98%</a:t>
          </a:r>
        </a:p>
      </dsp:txBody>
      <dsp:txXfrm>
        <a:off x="2529359" y="88296"/>
        <a:ext cx="421087" cy="419699"/>
      </dsp:txXfrm>
    </dsp:sp>
    <dsp:sp modelId="{7D447216-3A20-4207-A39B-60FB6EA2E55B}">
      <dsp:nvSpPr>
        <dsp:cNvPr id="0" name=""/>
        <dsp:cNvSpPr/>
      </dsp:nvSpPr>
      <dsp:spPr>
        <a:xfrm>
          <a:off x="4726620" y="345605"/>
          <a:ext cx="1331775" cy="1728087"/>
        </a:xfrm>
        <a:prstGeom prst="rect">
          <a:avLst/>
        </a:prstGeom>
        <a:solidFill>
          <a:srgbClr val="E1F1FB"/>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85344" rIns="85344" bIns="85344" numCol="1" spcCol="1270" anchor="ctr" anchorCtr="0">
          <a:noAutofit/>
        </a:bodyPr>
        <a:lstStyle/>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Source Sans Pro" panose="020B0503030403020204" pitchFamily="34" charset="0"/>
              <a:ea typeface="Source Sans Pro" panose="020B0503030403020204" pitchFamily="34" charset="0"/>
              <a:cs typeface="+mn-cs"/>
            </a:rPr>
            <a:t>agreed the introductory and main presentations supported their learning around planning, delivering and evaluating  PAL placements.</a:t>
          </a:r>
        </a:p>
      </dsp:txBody>
      <dsp:txXfrm>
        <a:off x="4939704" y="345605"/>
        <a:ext cx="1118691" cy="1728087"/>
      </dsp:txXfrm>
    </dsp:sp>
    <dsp:sp modelId="{B2F69D92-EED2-4971-9BE4-93273F3E5E38}">
      <dsp:nvSpPr>
        <dsp:cNvPr id="0" name=""/>
        <dsp:cNvSpPr/>
      </dsp:nvSpPr>
      <dsp:spPr>
        <a:xfrm>
          <a:off x="4313767" y="0"/>
          <a:ext cx="593084" cy="578283"/>
        </a:xfrm>
        <a:prstGeom prst="ellipse">
          <a:avLst/>
        </a:prstGeom>
        <a:solidFill>
          <a:srgbClr val="1AA1DF"/>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r>
            <a:rPr lang="en-GB" sz="1600" b="1" kern="1200">
              <a:solidFill>
                <a:schemeClr val="bg1"/>
              </a:solidFill>
              <a:latin typeface="Source Sans Pro" panose="020B0503030403020204" pitchFamily="34" charset="0"/>
              <a:ea typeface="Source Sans Pro" panose="020B0503030403020204" pitchFamily="34" charset="0"/>
              <a:cs typeface="+mn-cs"/>
            </a:rPr>
            <a:t>94%</a:t>
          </a:r>
        </a:p>
      </dsp:txBody>
      <dsp:txXfrm>
        <a:off x="4400622" y="84688"/>
        <a:ext cx="419374" cy="408907"/>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6FE2E50D6FE7F4DB2327D7FC8880031" ma:contentTypeVersion="18" ma:contentTypeDescription="Create a new document." ma:contentTypeScope="" ma:versionID="a931d9fc50dd92dc686db028785c3f3d">
  <xsd:schema xmlns:xsd="http://www.w3.org/2001/XMLSchema" xmlns:xs="http://www.w3.org/2001/XMLSchema" xmlns:p="http://schemas.microsoft.com/office/2006/metadata/properties" xmlns:ns2="918eb745-60b3-478d-bcaa-77dc1e92cc18" xmlns:ns3="0555e2be-b242-4bb9-8432-19deb3eee2ba" targetNamespace="http://schemas.microsoft.com/office/2006/metadata/properties" ma:root="true" ma:fieldsID="ad68c7e8002f77c6234447c9e4661a8c" ns2:_="" ns3:_="">
    <xsd:import namespace="918eb745-60b3-478d-bcaa-77dc1e92cc18"/>
    <xsd:import namespace="0555e2be-b242-4bb9-8432-19deb3eee2b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Content"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8eb745-60b3-478d-bcaa-77dc1e92cc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6ac32b6-d060-42fb-93c0-6c46742e1ae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Content" ma:index="24" nillable="true" ma:displayName="Content" ma:description="SIG Update Reports, Chief Executive Reports" ma:format="Dropdown" ma:internalName="Content">
      <xsd:simpleType>
        <xsd:restriction base="dms:Text">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55e2be-b242-4bb9-8432-19deb3eee2b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ea12c1e-6cf0-4088-8d72-05897c2d89a1}" ma:internalName="TaxCatchAll" ma:showField="CatchAllData" ma:web="0555e2be-b242-4bb9-8432-19deb3eee2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ntent xmlns="918eb745-60b3-478d-bcaa-77dc1e92cc18" xsi:nil="true"/>
    <TaxCatchAll xmlns="0555e2be-b242-4bb9-8432-19deb3eee2ba" xsi:nil="true"/>
    <lcf76f155ced4ddcb4097134ff3c332f xmlns="918eb745-60b3-478d-bcaa-77dc1e92cc18">
      <Terms xmlns="http://schemas.microsoft.com/office/infopath/2007/PartnerControls"/>
    </lcf76f155ced4ddcb4097134ff3c332f>
    <SharedWithUsers xmlns="0555e2be-b242-4bb9-8432-19deb3eee2ba">
      <UserInfo>
        <DisplayName>Julie Gillespie (NHS Grampian)</DisplayName>
        <AccountId>490</AccountId>
        <AccountType/>
      </UserInfo>
      <UserInfo>
        <DisplayName>Linda Ewen</DisplayName>
        <AccountId>446</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B3BFC0-2A48-4BE4-9005-FA8F2CFE1D2D}">
  <ds:schemaRefs>
    <ds:schemaRef ds:uri="http://schemas.microsoft.com/sharepoint/v3/contenttype/forms"/>
  </ds:schemaRefs>
</ds:datastoreItem>
</file>

<file path=customXml/itemProps2.xml><?xml version="1.0" encoding="utf-8"?>
<ds:datastoreItem xmlns:ds="http://schemas.openxmlformats.org/officeDocument/2006/customXml" ds:itemID="{B2DC14B0-C98E-4599-B747-E9218A7A52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8eb745-60b3-478d-bcaa-77dc1e92cc18"/>
    <ds:schemaRef ds:uri="0555e2be-b242-4bb9-8432-19deb3eee2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5AC981-F98E-4128-A73F-F04B8CFC9828}">
  <ds:schemaRefs>
    <ds:schemaRef ds:uri="http://schemas.microsoft.com/office/2006/metadata/properties"/>
    <ds:schemaRef ds:uri="http://schemas.microsoft.com/office/infopath/2007/PartnerControls"/>
    <ds:schemaRef ds:uri="918eb745-60b3-478d-bcaa-77dc1e92cc18"/>
    <ds:schemaRef ds:uri="0555e2be-b242-4bb9-8432-19deb3eee2ba"/>
  </ds:schemaRefs>
</ds:datastoreItem>
</file>

<file path=customXml/itemProps4.xml><?xml version="1.0" encoding="utf-8"?>
<ds:datastoreItem xmlns:ds="http://schemas.openxmlformats.org/officeDocument/2006/customXml" ds:itemID="{01C83B5F-E4DC-4E12-989B-6E9F12072295}">
  <ds:schemaRefs>
    <ds:schemaRef ds:uri="http://schemas.openxmlformats.org/officeDocument/2006/bibliography"/>
  </ds:schemaRefs>
</ds:datastoreItem>
</file>

<file path=docMetadata/LabelInfo.xml><?xml version="1.0" encoding="utf-8"?>
<clbl:labelList xmlns:clbl="http://schemas.microsoft.com/office/2020/mipLabelMetadata">
  <clbl:label id="{10efe0bd-a030-4bca-809c-b5e6745e499a}" enabled="0" method="" siteId="{10efe0bd-a030-4bca-809c-b5e6745e499a}" removed="1"/>
</clbl:labelList>
</file>

<file path=docProps/app.xml><?xml version="1.0" encoding="utf-8"?>
<Properties xmlns="http://schemas.openxmlformats.org/officeDocument/2006/extended-properties" xmlns:vt="http://schemas.openxmlformats.org/officeDocument/2006/docPropsVTypes">
  <Template>Normal</Template>
  <TotalTime>3</TotalTime>
  <Pages>82</Pages>
  <Words>18296</Words>
  <Characters>104289</Characters>
  <Application>Microsoft Office Word</Application>
  <DocSecurity>0</DocSecurity>
  <Lines>869</Lines>
  <Paragraphs>244</Paragraphs>
  <ScaleCrop>false</ScaleCrop>
  <HeadingPairs>
    <vt:vector size="2" baseType="variant">
      <vt:variant>
        <vt:lpstr>Title</vt:lpstr>
      </vt:variant>
      <vt:variant>
        <vt:i4>1</vt:i4>
      </vt:variant>
    </vt:vector>
  </HeadingPairs>
  <TitlesOfParts>
    <vt:vector size="1" baseType="lpstr">
      <vt:lpstr/>
    </vt:vector>
  </TitlesOfParts>
  <Company>NES</Company>
  <LinksUpToDate>false</LinksUpToDate>
  <CharactersWithSpaces>122341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AHP Projects Progressing Practice-based Learning: Workstream Report 2025</dc:title>
  <dc:subject/>
  <dc:creator>Angela King</dc:creator>
  <cp:keywords/>
  <dc:description/>
  <cp:lastModifiedBy>Ailidh Hunter</cp:lastModifiedBy>
  <cp:revision>3</cp:revision>
  <dcterms:created xsi:type="dcterms:W3CDTF">2026-01-29T13:35:00Z</dcterms:created>
  <dcterms:modified xsi:type="dcterms:W3CDTF">2026-01-29T13:36:00Z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0x010100C6FE2E50D6FE7F4DB2327D7FC8880031</vt:lpwstr>
  </property>
  <property fmtid="{D5CDD505-2E9C-101B-9397-08002B2CF9AE}" pid="3" name="_dlc_DocIdItemGuid">
    <vt:lpwstr>879ee9d8-49ed-4068-b172-cc49ca4842c5</vt:lpwstr>
  </property>
  <property fmtid="{D5CDD505-2E9C-101B-9397-08002B2CF9AE}" pid="4" name="MediaServiceImageTags">
    <vt:lpwstr/>
  </property>
</Properties>
</file>