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F96DCF" w14:textId="0A7BAB47" w:rsidR="00EC53BF" w:rsidRDefault="002F6EC2" w:rsidP="0B236343">
      <w:pPr>
        <w:rPr>
          <w:rStyle w:val="normaltextrun1"/>
          <w:rFonts w:ascii="Source Sans Pro" w:hAnsi="Source Sans Pro" w:cs="Arial"/>
          <w:b/>
          <w:bCs/>
          <w:color w:val="244061" w:themeColor="accent1" w:themeShade="80"/>
        </w:rPr>
      </w:pPr>
      <w:r>
        <w:rPr>
          <w:rStyle w:val="FootnoteReference"/>
          <w:rFonts w:ascii="Source Sans Pro" w:hAnsi="Source Sans Pro" w:cs="Arial"/>
          <w:b/>
          <w:bCs/>
          <w:color w:val="244061" w:themeColor="accent1" w:themeShade="80"/>
        </w:rPr>
        <w:footnoteReference w:id="2"/>
      </w:r>
    </w:p>
    <w:p w14:paraId="5FF1B1D0" w14:textId="251F3C03" w:rsidR="00FD6587" w:rsidRPr="00055661" w:rsidRDefault="3890BEF4" w:rsidP="0B236343">
      <w:pPr>
        <w:rPr>
          <w:rStyle w:val="normaltextrun1"/>
          <w:rFonts w:ascii="Source Sans Pro" w:hAnsi="Source Sans Pro" w:cs="Arial"/>
          <w:b/>
          <w:bCs/>
        </w:rPr>
      </w:pPr>
      <w:r w:rsidRPr="73972722">
        <w:rPr>
          <w:rStyle w:val="normaltextrun1"/>
          <w:rFonts w:ascii="Source Sans Pro" w:hAnsi="Source Sans Pro" w:cs="Arial"/>
          <w:b/>
          <w:bCs/>
        </w:rPr>
        <w:t>A Briefing Paper</w:t>
      </w:r>
      <w:r w:rsidR="0033771D" w:rsidRPr="73972722">
        <w:rPr>
          <w:rStyle w:val="normaltextrun1"/>
          <w:rFonts w:ascii="Source Sans Pro" w:hAnsi="Source Sans Pro" w:cs="Arial"/>
          <w:b/>
          <w:bCs/>
        </w:rPr>
        <w:t xml:space="preserve"> on the</w:t>
      </w:r>
      <w:r w:rsidR="0044373D" w:rsidRPr="73972722">
        <w:rPr>
          <w:rStyle w:val="normaltextrun1"/>
          <w:rFonts w:ascii="Source Sans Pro" w:hAnsi="Source Sans Pro" w:cs="Arial"/>
          <w:b/>
          <w:bCs/>
        </w:rPr>
        <w:t xml:space="preserve"> </w:t>
      </w:r>
      <w:r w:rsidR="00426F29" w:rsidRPr="73972722">
        <w:rPr>
          <w:rStyle w:val="normaltextrun1"/>
          <w:rFonts w:ascii="Source Sans Pro" w:hAnsi="Source Sans Pro" w:cs="Arial"/>
          <w:b/>
          <w:bCs/>
        </w:rPr>
        <w:t>Parenting Workstream</w:t>
      </w:r>
      <w:r w:rsidR="0044373D" w:rsidRPr="73972722">
        <w:rPr>
          <w:rStyle w:val="normaltextrun1"/>
          <w:rFonts w:ascii="Source Sans Pro" w:hAnsi="Source Sans Pro" w:cs="Arial"/>
          <w:b/>
          <w:bCs/>
        </w:rPr>
        <w:t>, NES Psychology:</w:t>
      </w:r>
      <w:r w:rsidRPr="73972722">
        <w:rPr>
          <w:rStyle w:val="normaltextrun1"/>
          <w:rFonts w:ascii="Source Sans Pro" w:hAnsi="Source Sans Pro" w:cs="Arial"/>
          <w:b/>
          <w:bCs/>
        </w:rPr>
        <w:t xml:space="preserve">  </w:t>
      </w:r>
      <w:r w:rsidR="00756925">
        <w:rPr>
          <w:rStyle w:val="normaltextrun1"/>
          <w:rFonts w:ascii="Source Sans Pro" w:hAnsi="Source Sans Pro" w:cs="Arial"/>
          <w:b/>
          <w:bCs/>
        </w:rPr>
        <w:t>November</w:t>
      </w:r>
      <w:r w:rsidR="006E615F" w:rsidRPr="73972722">
        <w:rPr>
          <w:rStyle w:val="normaltextrun1"/>
          <w:rFonts w:ascii="Source Sans Pro" w:hAnsi="Source Sans Pro" w:cs="Arial"/>
          <w:b/>
          <w:bCs/>
        </w:rPr>
        <w:t xml:space="preserve"> </w:t>
      </w:r>
      <w:r w:rsidRPr="73972722">
        <w:rPr>
          <w:rStyle w:val="normaltextrun1"/>
          <w:rFonts w:ascii="Source Sans Pro" w:hAnsi="Source Sans Pro" w:cs="Arial"/>
          <w:b/>
          <w:bCs/>
        </w:rPr>
        <w:t>20</w:t>
      </w:r>
      <w:r w:rsidR="001D1B3A" w:rsidRPr="73972722">
        <w:rPr>
          <w:rStyle w:val="normaltextrun1"/>
          <w:rFonts w:ascii="Source Sans Pro" w:hAnsi="Source Sans Pro" w:cs="Arial"/>
          <w:b/>
          <w:bCs/>
        </w:rPr>
        <w:t>2</w:t>
      </w:r>
      <w:r w:rsidR="006B61E7" w:rsidRPr="73972722">
        <w:rPr>
          <w:rStyle w:val="normaltextrun1"/>
          <w:rFonts w:ascii="Source Sans Pro" w:hAnsi="Source Sans Pro" w:cs="Arial"/>
          <w:b/>
          <w:bCs/>
        </w:rPr>
        <w:t>4</w:t>
      </w:r>
    </w:p>
    <w:p w14:paraId="2906E9B1" w14:textId="5A157375" w:rsidR="009B5F43" w:rsidRPr="00CE443C" w:rsidRDefault="1DD47576" w:rsidP="00F936D6">
      <w:pPr>
        <w:jc w:val="both"/>
        <w:rPr>
          <w:rFonts w:ascii="Source Sans Pro" w:hAnsi="Source Sans Pro"/>
        </w:rPr>
      </w:pPr>
      <w:r w:rsidRPr="65F7C283">
        <w:rPr>
          <w:rFonts w:ascii="Source Sans Pro" w:hAnsi="Source Sans Pro"/>
        </w:rPr>
        <w:t xml:space="preserve">The Parenting Workstream within the Psychology Directorate </w:t>
      </w:r>
      <w:r w:rsidR="28358F95" w:rsidRPr="65F7C283">
        <w:rPr>
          <w:rFonts w:ascii="Source Sans Pro" w:hAnsi="Source Sans Pro"/>
        </w:rPr>
        <w:t xml:space="preserve">at NHS Education for Scotland (NES) </w:t>
      </w:r>
      <w:r w:rsidRPr="65F7C283">
        <w:rPr>
          <w:rFonts w:ascii="Source Sans Pro" w:hAnsi="Source Sans Pro"/>
        </w:rPr>
        <w:t>works in partnership with Community Planning Partnerships</w:t>
      </w:r>
      <w:r w:rsidR="1E32A2E1" w:rsidRPr="65F7C283">
        <w:rPr>
          <w:rFonts w:ascii="Source Sans Pro" w:hAnsi="Source Sans Pro"/>
        </w:rPr>
        <w:t xml:space="preserve"> (CPPs)</w:t>
      </w:r>
      <w:r w:rsidRPr="65F7C283">
        <w:rPr>
          <w:rFonts w:ascii="Source Sans Pro" w:hAnsi="Source Sans Pro"/>
        </w:rPr>
        <w:t>, Health Boards and individual services across Scotland</w:t>
      </w:r>
      <w:r w:rsidR="6DF8D798" w:rsidRPr="65F7C283">
        <w:rPr>
          <w:rFonts w:ascii="Source Sans Pro" w:hAnsi="Source Sans Pro"/>
        </w:rPr>
        <w:t xml:space="preserve">. The aim is </w:t>
      </w:r>
      <w:r w:rsidR="64F29AC3" w:rsidRPr="65F7C283">
        <w:rPr>
          <w:rFonts w:ascii="Source Sans Pro" w:hAnsi="Source Sans Pro"/>
        </w:rPr>
        <w:t>to increase</w:t>
      </w:r>
      <w:r w:rsidR="4274BB06" w:rsidRPr="65F7C283">
        <w:rPr>
          <w:rFonts w:ascii="Source Sans Pro" w:hAnsi="Source Sans Pro"/>
        </w:rPr>
        <w:t xml:space="preserve"> </w:t>
      </w:r>
      <w:r w:rsidRPr="65F7C283">
        <w:rPr>
          <w:rFonts w:ascii="Source Sans Pro" w:hAnsi="Source Sans Pro"/>
        </w:rPr>
        <w:t>the availability of evidence-based early interventions for parents</w:t>
      </w:r>
      <w:r w:rsidR="565707F8" w:rsidRPr="65F7C283">
        <w:rPr>
          <w:rFonts w:ascii="Source Sans Pro" w:hAnsi="Source Sans Pro"/>
        </w:rPr>
        <w:t>*</w:t>
      </w:r>
      <w:r w:rsidR="1F6B916E" w:rsidRPr="65F7C283">
        <w:rPr>
          <w:rFonts w:ascii="Source Sans Pro" w:hAnsi="Source Sans Pro"/>
        </w:rPr>
        <w:t>, as well as training</w:t>
      </w:r>
      <w:r w:rsidR="3508A732" w:rsidRPr="65F7C283">
        <w:rPr>
          <w:rFonts w:ascii="Source Sans Pro" w:hAnsi="Source Sans Pro"/>
        </w:rPr>
        <w:t xml:space="preserve"> </w:t>
      </w:r>
      <w:r w:rsidR="4F539F0F" w:rsidRPr="65F7C283">
        <w:rPr>
          <w:rFonts w:ascii="Source Sans Pro" w:eastAsia="Source Sans Pro" w:hAnsi="Source Sans Pro" w:cs="Source Sans Pro"/>
          <w:color w:val="000000" w:themeColor="text1"/>
        </w:rPr>
        <w:t>practitioners across the children and families’ workforce</w:t>
      </w:r>
      <w:r w:rsidRPr="65F7C283">
        <w:rPr>
          <w:rFonts w:ascii="Source Sans Pro" w:hAnsi="Source Sans Pro"/>
        </w:rPr>
        <w:t>. The interventions include those targeting infant mental health and wellbeing</w:t>
      </w:r>
      <w:r w:rsidR="23E47530" w:rsidRPr="65F7C283">
        <w:rPr>
          <w:rFonts w:ascii="Source Sans Pro" w:hAnsi="Source Sans Pro"/>
        </w:rPr>
        <w:t xml:space="preserve"> and</w:t>
      </w:r>
      <w:r w:rsidRPr="65F7C283">
        <w:rPr>
          <w:rFonts w:ascii="Source Sans Pro" w:hAnsi="Source Sans Pro"/>
        </w:rPr>
        <w:t xml:space="preserve"> support for parents of preschool children, primary </w:t>
      </w:r>
      <w:r w:rsidR="01B94D57" w:rsidRPr="65F7C283">
        <w:rPr>
          <w:rFonts w:ascii="Source Sans Pro" w:hAnsi="Source Sans Pro"/>
        </w:rPr>
        <w:t>school,</w:t>
      </w:r>
      <w:r w:rsidRPr="65F7C283">
        <w:rPr>
          <w:rFonts w:ascii="Source Sans Pro" w:hAnsi="Source Sans Pro"/>
        </w:rPr>
        <w:t xml:space="preserve"> and high school aged children where there are concerns about their social, </w:t>
      </w:r>
      <w:r w:rsidR="01B94D57" w:rsidRPr="65F7C283">
        <w:rPr>
          <w:rFonts w:ascii="Source Sans Pro" w:hAnsi="Source Sans Pro"/>
        </w:rPr>
        <w:t>emotional,</w:t>
      </w:r>
      <w:r w:rsidRPr="65F7C283">
        <w:rPr>
          <w:rFonts w:ascii="Source Sans Pro" w:hAnsi="Source Sans Pro"/>
        </w:rPr>
        <w:t xml:space="preserve"> and behavioural development. The approaches all </w:t>
      </w:r>
      <w:r w:rsidR="604B4007" w:rsidRPr="65F7C283">
        <w:rPr>
          <w:rFonts w:ascii="Source Sans Pro" w:hAnsi="Source Sans Pro"/>
        </w:rPr>
        <w:t xml:space="preserve">have a shared focus of </w:t>
      </w:r>
      <w:r w:rsidRPr="65F7C283">
        <w:rPr>
          <w:rFonts w:ascii="Source Sans Pro" w:hAnsi="Source Sans Pro"/>
        </w:rPr>
        <w:t>improv</w:t>
      </w:r>
      <w:r w:rsidR="0FF13B42" w:rsidRPr="65F7C283">
        <w:rPr>
          <w:rFonts w:ascii="Source Sans Pro" w:hAnsi="Source Sans Pro"/>
        </w:rPr>
        <w:t>ing</w:t>
      </w:r>
      <w:r w:rsidRPr="65F7C283">
        <w:rPr>
          <w:rFonts w:ascii="Source Sans Pro" w:hAnsi="Source Sans Pro"/>
        </w:rPr>
        <w:t xml:space="preserve"> the relationship between the parent and </w:t>
      </w:r>
      <w:r w:rsidR="3AEF5DCD" w:rsidRPr="65F7C283">
        <w:rPr>
          <w:rFonts w:ascii="Source Sans Pro" w:hAnsi="Source Sans Pro"/>
        </w:rPr>
        <w:t>child, and</w:t>
      </w:r>
      <w:r w:rsidR="0B9D306F" w:rsidRPr="65F7C283">
        <w:rPr>
          <w:rFonts w:ascii="Source Sans Pro" w:hAnsi="Source Sans Pro"/>
        </w:rPr>
        <w:t xml:space="preserve"> </w:t>
      </w:r>
      <w:r w:rsidRPr="65F7C283">
        <w:rPr>
          <w:rFonts w:ascii="Source Sans Pro" w:hAnsi="Source Sans Pro"/>
        </w:rPr>
        <w:t xml:space="preserve">support </w:t>
      </w:r>
      <w:r w:rsidR="23BD306D" w:rsidRPr="65F7C283">
        <w:rPr>
          <w:rFonts w:ascii="Source Sans Pro" w:hAnsi="Source Sans Pro"/>
        </w:rPr>
        <w:t>parents to</w:t>
      </w:r>
      <w:r w:rsidRPr="65F7C283">
        <w:rPr>
          <w:rFonts w:ascii="Source Sans Pro" w:hAnsi="Source Sans Pro"/>
        </w:rPr>
        <w:t xml:space="preserve"> provide a routine, predictable</w:t>
      </w:r>
      <w:r w:rsidR="6E238C93" w:rsidRPr="65F7C283">
        <w:rPr>
          <w:rFonts w:ascii="Source Sans Pro" w:hAnsi="Source Sans Pro"/>
        </w:rPr>
        <w:t>, attuned</w:t>
      </w:r>
      <w:r w:rsidR="46F4DF9B" w:rsidRPr="65F7C283">
        <w:rPr>
          <w:rFonts w:ascii="Source Sans Pro" w:hAnsi="Source Sans Pro"/>
        </w:rPr>
        <w:t xml:space="preserve"> </w:t>
      </w:r>
      <w:r w:rsidR="01B94D57" w:rsidRPr="65F7C283">
        <w:rPr>
          <w:rFonts w:ascii="Source Sans Pro" w:hAnsi="Source Sans Pro"/>
        </w:rPr>
        <w:t>relationship</w:t>
      </w:r>
      <w:r w:rsidR="19209DEE" w:rsidRPr="65F7C283">
        <w:rPr>
          <w:rFonts w:ascii="Source Sans Pro" w:hAnsi="Source Sans Pro"/>
        </w:rPr>
        <w:t xml:space="preserve"> </w:t>
      </w:r>
      <w:r w:rsidRPr="65F7C283">
        <w:rPr>
          <w:rFonts w:ascii="Source Sans Pro" w:hAnsi="Source Sans Pro"/>
        </w:rPr>
        <w:t>and environment</w:t>
      </w:r>
      <w:r w:rsidR="51A5388A" w:rsidRPr="65F7C283">
        <w:rPr>
          <w:rFonts w:ascii="Source Sans Pro" w:hAnsi="Source Sans Pro"/>
        </w:rPr>
        <w:t>,</w:t>
      </w:r>
      <w:r w:rsidRPr="65F7C283">
        <w:rPr>
          <w:rFonts w:ascii="Source Sans Pro" w:hAnsi="Source Sans Pro"/>
        </w:rPr>
        <w:t xml:space="preserve"> there</w:t>
      </w:r>
      <w:r w:rsidR="26DA931B" w:rsidRPr="65F7C283">
        <w:rPr>
          <w:rFonts w:ascii="Source Sans Pro" w:hAnsi="Source Sans Pro"/>
        </w:rPr>
        <w:t>by</w:t>
      </w:r>
      <w:r w:rsidRPr="65F7C283">
        <w:rPr>
          <w:rFonts w:ascii="Source Sans Pro" w:hAnsi="Source Sans Pro"/>
        </w:rPr>
        <w:t>, improving mental wellbeing, build</w:t>
      </w:r>
      <w:r w:rsidR="21DC46DD" w:rsidRPr="65F7C283">
        <w:rPr>
          <w:rFonts w:ascii="Source Sans Pro" w:hAnsi="Source Sans Pro"/>
        </w:rPr>
        <w:t>ing</w:t>
      </w:r>
      <w:r w:rsidRPr="65F7C283">
        <w:rPr>
          <w:rFonts w:ascii="Source Sans Pro" w:hAnsi="Source Sans Pro"/>
        </w:rPr>
        <w:t xml:space="preserve"> </w:t>
      </w:r>
      <w:r w:rsidR="01B94D57" w:rsidRPr="65F7C283">
        <w:rPr>
          <w:rFonts w:ascii="Source Sans Pro" w:hAnsi="Source Sans Pro"/>
        </w:rPr>
        <w:t>resilience</w:t>
      </w:r>
      <w:r w:rsidRPr="65F7C283">
        <w:rPr>
          <w:rFonts w:ascii="Source Sans Pro" w:hAnsi="Source Sans Pro"/>
        </w:rPr>
        <w:t xml:space="preserve"> and reduc</w:t>
      </w:r>
      <w:r w:rsidR="60C6F776" w:rsidRPr="65F7C283">
        <w:rPr>
          <w:rFonts w:ascii="Source Sans Pro" w:hAnsi="Source Sans Pro"/>
        </w:rPr>
        <w:t>ing</w:t>
      </w:r>
      <w:r w:rsidRPr="65F7C283">
        <w:rPr>
          <w:rFonts w:ascii="Source Sans Pro" w:hAnsi="Source Sans Pro"/>
        </w:rPr>
        <w:t xml:space="preserve"> the risk of future mental health difficulties. Training to increase knowledge and understanding of infant mental health as well as training in a universal approach to interacting with parents are also supported.</w:t>
      </w:r>
      <w:r w:rsidR="169A0BEB" w:rsidRPr="65F7C283">
        <w:rPr>
          <w:rFonts w:ascii="Source Sans Pro" w:hAnsi="Source Sans Pro"/>
        </w:rPr>
        <w:t xml:space="preserve"> </w:t>
      </w:r>
      <w:r w:rsidR="169A0BEB" w:rsidRPr="65F7C283">
        <w:rPr>
          <w:rFonts w:ascii="Source Sans Pro" w:hAnsi="Source Sans Pro"/>
          <w:lang w:eastAsia="en-GB"/>
        </w:rPr>
        <w:t xml:space="preserve">This </w:t>
      </w:r>
      <w:r w:rsidR="40ABA2A4" w:rsidRPr="65F7C283">
        <w:rPr>
          <w:rFonts w:ascii="Source Sans Pro" w:hAnsi="Source Sans Pro"/>
          <w:lang w:eastAsia="en-GB"/>
        </w:rPr>
        <w:t>work reflects strategic national mental health and wellbeing priorities and centres around the importance of supporting strong relationships</w:t>
      </w:r>
      <w:r w:rsidR="6503759D" w:rsidRPr="65F7C283">
        <w:rPr>
          <w:rFonts w:ascii="Source Sans Pro" w:hAnsi="Source Sans Pro"/>
          <w:lang w:eastAsia="en-GB"/>
        </w:rPr>
        <w:t>.</w:t>
      </w:r>
    </w:p>
    <w:p w14:paraId="1EBA5A57" w14:textId="2B2606D9" w:rsidR="00883DD1" w:rsidRPr="00CE443C" w:rsidRDefault="00883DD1" w:rsidP="00F936D6">
      <w:pPr>
        <w:jc w:val="both"/>
        <w:rPr>
          <w:rFonts w:ascii="Source Sans Pro" w:hAnsi="Source Sans Pro"/>
          <w:b/>
          <w:bCs/>
          <w:lang w:eastAsia="en-GB"/>
        </w:rPr>
      </w:pPr>
      <w:r w:rsidRPr="00CE443C">
        <w:rPr>
          <w:rFonts w:ascii="Source Sans Pro" w:hAnsi="Source Sans Pro"/>
          <w:b/>
          <w:bCs/>
          <w:lang w:eastAsia="en-GB"/>
        </w:rPr>
        <w:t>Training Offers</w:t>
      </w:r>
    </w:p>
    <w:p w14:paraId="7AF4511B" w14:textId="13E05485" w:rsidR="008D23E9" w:rsidRDefault="00AC6D0B" w:rsidP="00055661">
      <w:pPr>
        <w:jc w:val="both"/>
        <w:rPr>
          <w:rFonts w:ascii="Source Sans Pro" w:hAnsi="Source Sans Pro"/>
          <w:lang w:eastAsia="en-GB"/>
        </w:rPr>
      </w:pPr>
      <w:r w:rsidRPr="65F7C283">
        <w:rPr>
          <w:rFonts w:ascii="Source Sans Pro" w:hAnsi="Source Sans Pro"/>
          <w:lang w:eastAsia="en-GB"/>
        </w:rPr>
        <w:t>By supporting mental health and wellbeing from</w:t>
      </w:r>
      <w:r w:rsidR="7104C999" w:rsidRPr="65F7C283">
        <w:rPr>
          <w:rFonts w:ascii="Source Sans Pro" w:hAnsi="Source Sans Pro"/>
          <w:lang w:eastAsia="en-GB"/>
        </w:rPr>
        <w:t xml:space="preserve"> </w:t>
      </w:r>
      <w:r w:rsidR="27F9B066" w:rsidRPr="65F7C283">
        <w:rPr>
          <w:rFonts w:ascii="Source Sans Pro" w:hAnsi="Source Sans Pro"/>
          <w:lang w:eastAsia="en-GB"/>
        </w:rPr>
        <w:t>pre-birth</w:t>
      </w:r>
      <w:r w:rsidRPr="65F7C283">
        <w:rPr>
          <w:rFonts w:ascii="Source Sans Pro" w:hAnsi="Source Sans Pro"/>
          <w:lang w:eastAsia="en-GB"/>
        </w:rPr>
        <w:t xml:space="preserve">, we </w:t>
      </w:r>
      <w:r w:rsidR="4A3C0853" w:rsidRPr="65F7C283">
        <w:rPr>
          <w:rFonts w:ascii="Source Sans Pro" w:hAnsi="Source Sans Pro"/>
          <w:lang w:eastAsia="en-GB"/>
        </w:rPr>
        <w:t xml:space="preserve">support </w:t>
      </w:r>
      <w:r w:rsidRPr="65F7C283">
        <w:rPr>
          <w:rFonts w:ascii="Source Sans Pro" w:hAnsi="Source Sans Pro"/>
          <w:lang w:eastAsia="en-GB"/>
        </w:rPr>
        <w:t xml:space="preserve">children </w:t>
      </w:r>
      <w:r w:rsidR="00FB1A33" w:rsidRPr="65F7C283">
        <w:rPr>
          <w:rFonts w:ascii="Source Sans Pro" w:hAnsi="Source Sans Pro"/>
          <w:lang w:eastAsia="en-GB"/>
        </w:rPr>
        <w:t xml:space="preserve">to </w:t>
      </w:r>
      <w:r w:rsidR="4C9A0638" w:rsidRPr="65F7C283">
        <w:rPr>
          <w:rFonts w:ascii="Source Sans Pro" w:hAnsi="Source Sans Pro"/>
          <w:lang w:eastAsia="en-GB"/>
        </w:rPr>
        <w:t>hav</w:t>
      </w:r>
      <w:r w:rsidR="00FB1A33" w:rsidRPr="65F7C283">
        <w:rPr>
          <w:rFonts w:ascii="Source Sans Pro" w:hAnsi="Source Sans Pro"/>
          <w:lang w:eastAsia="en-GB"/>
        </w:rPr>
        <w:t>e the</w:t>
      </w:r>
      <w:r w:rsidR="4C9A0638" w:rsidRPr="65F7C283">
        <w:rPr>
          <w:rFonts w:ascii="Source Sans Pro" w:hAnsi="Source Sans Pro"/>
          <w:lang w:eastAsia="en-GB"/>
        </w:rPr>
        <w:t xml:space="preserve"> greatest opportunity </w:t>
      </w:r>
      <w:r w:rsidRPr="65F7C283">
        <w:rPr>
          <w:rFonts w:ascii="Source Sans Pro" w:hAnsi="Source Sans Pro"/>
          <w:lang w:eastAsia="en-GB"/>
        </w:rPr>
        <w:t xml:space="preserve">to grow up feeling loved, </w:t>
      </w:r>
      <w:r w:rsidR="00162BA3" w:rsidRPr="65F7C283">
        <w:rPr>
          <w:rFonts w:ascii="Source Sans Pro" w:hAnsi="Source Sans Pro"/>
          <w:lang w:eastAsia="en-GB"/>
        </w:rPr>
        <w:t>safe,</w:t>
      </w:r>
      <w:r w:rsidRPr="65F7C283">
        <w:rPr>
          <w:rFonts w:ascii="Source Sans Pro" w:hAnsi="Source Sans Pro"/>
          <w:lang w:eastAsia="en-GB"/>
        </w:rPr>
        <w:t xml:space="preserve"> and respected</w:t>
      </w:r>
      <w:r w:rsidR="3CC6EBC3" w:rsidRPr="65F7C283">
        <w:rPr>
          <w:rFonts w:ascii="Source Sans Pro" w:hAnsi="Source Sans Pro"/>
          <w:lang w:eastAsia="en-GB"/>
        </w:rPr>
        <w:t>, in accordance with Scottish Government’s commitments to the children and young people of Scotland</w:t>
      </w:r>
      <w:r w:rsidRPr="65F7C283">
        <w:rPr>
          <w:rFonts w:ascii="Source Sans Pro" w:hAnsi="Source Sans Pro"/>
          <w:lang w:eastAsia="en-GB"/>
        </w:rPr>
        <w:t>.</w:t>
      </w:r>
      <w:r w:rsidR="00C23E5B" w:rsidRPr="65F7C283">
        <w:rPr>
          <w:rFonts w:ascii="Source Sans Pro" w:hAnsi="Source Sans Pro"/>
          <w:lang w:eastAsia="en-GB"/>
        </w:rPr>
        <w:t xml:space="preserve"> </w:t>
      </w:r>
      <w:r w:rsidR="00F936D6" w:rsidRPr="65F7C283">
        <w:rPr>
          <w:rFonts w:ascii="Source Sans Pro" w:hAnsi="Source Sans Pro"/>
          <w:lang w:eastAsia="en-GB"/>
        </w:rPr>
        <w:t xml:space="preserve">Our training offers begin with a preventative/early intervention focus on Infant Mental Health (IMH) and includes support through pregnancy, </w:t>
      </w:r>
      <w:r w:rsidR="00162BA3" w:rsidRPr="65F7C283">
        <w:rPr>
          <w:rFonts w:ascii="Source Sans Pro" w:hAnsi="Source Sans Pro"/>
          <w:lang w:eastAsia="en-GB"/>
        </w:rPr>
        <w:t>birth,</w:t>
      </w:r>
      <w:r w:rsidR="00F936D6" w:rsidRPr="65F7C283">
        <w:rPr>
          <w:rFonts w:ascii="Source Sans Pro" w:hAnsi="Source Sans Pro"/>
          <w:lang w:eastAsia="en-GB"/>
        </w:rPr>
        <w:t xml:space="preserve"> and the early years</w:t>
      </w:r>
      <w:r w:rsidR="00055661" w:rsidRPr="65F7C283">
        <w:rPr>
          <w:rFonts w:ascii="Source Sans Pro" w:hAnsi="Source Sans Pro"/>
          <w:lang w:eastAsia="en-GB"/>
        </w:rPr>
        <w:t xml:space="preserve">. </w:t>
      </w:r>
    </w:p>
    <w:p w14:paraId="57BA0031" w14:textId="3440B316" w:rsidR="008D23E9" w:rsidRDefault="3064D21A" w:rsidP="280EDB97">
      <w:pPr>
        <w:jc w:val="both"/>
        <w:rPr>
          <w:rFonts w:ascii="Source Sans Pro" w:hAnsi="Source Sans Pro"/>
          <w:lang w:eastAsia="en-GB"/>
        </w:rPr>
      </w:pPr>
      <w:r w:rsidRPr="45E374C8">
        <w:rPr>
          <w:rFonts w:ascii="Source Sans Pro" w:hAnsi="Source Sans Pro"/>
          <w:lang w:eastAsia="en-GB"/>
        </w:rPr>
        <w:t xml:space="preserve">We have a range of offers </w:t>
      </w:r>
      <w:r w:rsidR="095F65ED" w:rsidRPr="45E374C8">
        <w:rPr>
          <w:rFonts w:ascii="Source Sans Pro" w:hAnsi="Source Sans Pro"/>
          <w:lang w:eastAsia="en-GB"/>
        </w:rPr>
        <w:t xml:space="preserve">beginning with </w:t>
      </w:r>
      <w:r w:rsidR="50C345CD" w:rsidRPr="45E374C8">
        <w:rPr>
          <w:rFonts w:ascii="Source Sans Pro" w:hAnsi="Source Sans Pro"/>
          <w:lang w:eastAsia="en-GB"/>
        </w:rPr>
        <w:t>promoting</w:t>
      </w:r>
      <w:r w:rsidRPr="45E374C8">
        <w:rPr>
          <w:rFonts w:ascii="Source Sans Pro" w:hAnsi="Source Sans Pro"/>
          <w:lang w:eastAsia="en-GB"/>
        </w:rPr>
        <w:t xml:space="preserve"> </w:t>
      </w:r>
      <w:r w:rsidR="4B2B02E7" w:rsidRPr="45E374C8">
        <w:rPr>
          <w:rFonts w:ascii="Source Sans Pro" w:hAnsi="Source Sans Pro"/>
          <w:lang w:eastAsia="en-GB"/>
        </w:rPr>
        <w:t xml:space="preserve">Infant Mental </w:t>
      </w:r>
      <w:r w:rsidR="5D879356" w:rsidRPr="45E374C8">
        <w:rPr>
          <w:rFonts w:ascii="Source Sans Pro" w:hAnsi="Source Sans Pro"/>
          <w:lang w:eastAsia="en-GB"/>
        </w:rPr>
        <w:t>Health</w:t>
      </w:r>
      <w:r w:rsidR="02674EF8" w:rsidRPr="45E374C8">
        <w:rPr>
          <w:rFonts w:ascii="Source Sans Pro" w:hAnsi="Source Sans Pro"/>
          <w:lang w:eastAsia="en-GB"/>
        </w:rPr>
        <w:t>,</w:t>
      </w:r>
      <w:r w:rsidR="5D879356" w:rsidRPr="45E374C8">
        <w:rPr>
          <w:rFonts w:ascii="Source Sans Pro" w:hAnsi="Source Sans Pro"/>
          <w:lang w:eastAsia="en-GB"/>
        </w:rPr>
        <w:t xml:space="preserve"> which</w:t>
      </w:r>
      <w:r w:rsidR="5875140F" w:rsidRPr="45E374C8">
        <w:rPr>
          <w:rFonts w:ascii="Source Sans Pro" w:eastAsia="Source Sans Pro" w:hAnsi="Source Sans Pro" w:cs="Source Sans Pro"/>
          <w:color w:val="000000" w:themeColor="text1"/>
        </w:rPr>
        <w:t xml:space="preserve"> are outlined in the Infant Mental Health Training Plan. This reflects resources available for practitioners from a universally, informed practice level through to skilled, enhanced and specialist practice types. The available training offers include an introductory Infant Mental Health Module</w:t>
      </w:r>
      <w:r w:rsidR="3AE5D114" w:rsidRPr="45E374C8">
        <w:rPr>
          <w:rFonts w:ascii="Source Sans Pro" w:eastAsia="Source Sans Pro" w:hAnsi="Source Sans Pro" w:cs="Source Sans Pro"/>
          <w:color w:val="000000" w:themeColor="text1"/>
        </w:rPr>
        <w:t>,</w:t>
      </w:r>
      <w:r w:rsidR="5875140F" w:rsidRPr="45E374C8">
        <w:rPr>
          <w:rFonts w:ascii="Source Sans Pro" w:eastAsia="Source Sans Pro" w:hAnsi="Source Sans Pro" w:cs="Source Sans Pro"/>
          <w:color w:val="000000" w:themeColor="text1"/>
        </w:rPr>
        <w:t xml:space="preserve"> as well as the enhanced level Warwick University Infant Mental Health Online course. There are also a range of evidence-based parent-infant interventions including Video Interaction Guidance (VIG), Mellow Parenting, Circle of Security Parenting (COSP), Newborn Baby Observation (NBO), Parent Infant Interaction Observation Scale (PIIOS), Psychoanalytic Observation and Reflective Practice and Child Parent Psychotherapy (CPP).</w:t>
      </w:r>
    </w:p>
    <w:p w14:paraId="503CDEB2" w14:textId="2359E3C6" w:rsidR="008D23E9" w:rsidRDefault="1E40A050" w:rsidP="00055661">
      <w:pPr>
        <w:jc w:val="both"/>
        <w:rPr>
          <w:rFonts w:ascii="Source Sans Pro" w:hAnsi="Source Sans Pro"/>
          <w:lang w:eastAsia="en-GB"/>
        </w:rPr>
      </w:pPr>
      <w:r w:rsidRPr="45E374C8">
        <w:rPr>
          <w:rFonts w:ascii="Source Sans Pro" w:hAnsi="Source Sans Pro"/>
          <w:lang w:eastAsia="en-GB"/>
        </w:rPr>
        <w:t xml:space="preserve">Across childhood, our training offers </w:t>
      </w:r>
      <w:r w:rsidR="148BA6D5" w:rsidRPr="45E374C8">
        <w:rPr>
          <w:rFonts w:ascii="Source Sans Pro" w:hAnsi="Source Sans Pro"/>
          <w:lang w:eastAsia="en-GB"/>
        </w:rPr>
        <w:t xml:space="preserve">include </w:t>
      </w:r>
      <w:r w:rsidR="09559F11" w:rsidRPr="45E374C8">
        <w:rPr>
          <w:rFonts w:ascii="Source Sans Pro" w:hAnsi="Source Sans Pro"/>
          <w:lang w:eastAsia="en-GB"/>
        </w:rPr>
        <w:t xml:space="preserve">The Solihull </w:t>
      </w:r>
      <w:r w:rsidR="06BF2641" w:rsidRPr="45E374C8">
        <w:rPr>
          <w:rFonts w:ascii="Source Sans Pro" w:hAnsi="Source Sans Pro"/>
          <w:lang w:eastAsia="en-GB"/>
        </w:rPr>
        <w:t>A</w:t>
      </w:r>
      <w:r w:rsidR="09559F11" w:rsidRPr="45E374C8">
        <w:rPr>
          <w:rFonts w:ascii="Source Sans Pro" w:hAnsi="Source Sans Pro"/>
          <w:lang w:eastAsia="en-GB"/>
        </w:rPr>
        <w:t>pproach</w:t>
      </w:r>
      <w:r w:rsidR="73773C9C" w:rsidRPr="45E374C8">
        <w:rPr>
          <w:rFonts w:ascii="Source Sans Pro" w:hAnsi="Source Sans Pro"/>
          <w:lang w:eastAsia="en-GB"/>
        </w:rPr>
        <w:t xml:space="preserve"> training. This</w:t>
      </w:r>
      <w:r w:rsidR="09559F11" w:rsidRPr="45E374C8">
        <w:rPr>
          <w:rFonts w:ascii="Source Sans Pro" w:hAnsi="Source Sans Pro"/>
          <w:lang w:eastAsia="en-GB"/>
        </w:rPr>
        <w:t xml:space="preserve"> brings together three core psychological constructs of containment, reciprocity and </w:t>
      </w:r>
      <w:r w:rsidR="43B12197" w:rsidRPr="45E374C8">
        <w:rPr>
          <w:rFonts w:ascii="Source Sans Pro" w:hAnsi="Source Sans Pro"/>
          <w:lang w:eastAsia="en-GB"/>
        </w:rPr>
        <w:t>behaviour</w:t>
      </w:r>
      <w:r w:rsidR="09559F11" w:rsidRPr="45E374C8">
        <w:rPr>
          <w:rFonts w:ascii="Source Sans Pro" w:hAnsi="Source Sans Pro"/>
          <w:lang w:eastAsia="en-GB"/>
        </w:rPr>
        <w:t xml:space="preserve"> management with the aim of helping parents understand their child’s behaviour in the context of their development </w:t>
      </w:r>
      <w:r w:rsidR="09559F11" w:rsidRPr="45E374C8">
        <w:rPr>
          <w:rFonts w:ascii="Source Sans Pro" w:hAnsi="Source Sans Pro"/>
          <w:lang w:eastAsia="en-GB"/>
        </w:rPr>
        <w:lastRenderedPageBreak/>
        <w:t xml:space="preserve">and the parent-child relationship. </w:t>
      </w:r>
      <w:r w:rsidR="2B4E1F5E" w:rsidRPr="45E374C8">
        <w:rPr>
          <w:rFonts w:ascii="Source Sans Pro" w:hAnsi="Source Sans Pro"/>
          <w:lang w:eastAsia="en-GB"/>
        </w:rPr>
        <w:t xml:space="preserve">We </w:t>
      </w:r>
      <w:r w:rsidR="06BF2641" w:rsidRPr="45E374C8">
        <w:rPr>
          <w:rFonts w:ascii="Source Sans Pro" w:hAnsi="Source Sans Pro"/>
          <w:lang w:eastAsia="en-GB"/>
        </w:rPr>
        <w:t xml:space="preserve">offer foundation level training and </w:t>
      </w:r>
      <w:r w:rsidR="64CEEEE1" w:rsidRPr="45E374C8">
        <w:rPr>
          <w:rFonts w:ascii="Source Sans Pro" w:hAnsi="Source Sans Pro"/>
          <w:lang w:eastAsia="en-GB"/>
        </w:rPr>
        <w:t xml:space="preserve">a </w:t>
      </w:r>
      <w:r w:rsidR="06BF2641" w:rsidRPr="45E374C8">
        <w:rPr>
          <w:rFonts w:ascii="Source Sans Pro" w:hAnsi="Source Sans Pro"/>
          <w:lang w:eastAsia="en-GB"/>
        </w:rPr>
        <w:t>train the trainer</w:t>
      </w:r>
      <w:r w:rsidR="538771DE" w:rsidRPr="45E374C8">
        <w:rPr>
          <w:rFonts w:ascii="Source Sans Pro" w:hAnsi="Source Sans Pro"/>
          <w:lang w:eastAsia="en-GB"/>
        </w:rPr>
        <w:t>,</w:t>
      </w:r>
      <w:r w:rsidR="06BF2641" w:rsidRPr="45E374C8">
        <w:rPr>
          <w:rFonts w:ascii="Source Sans Pro" w:hAnsi="Source Sans Pro"/>
          <w:lang w:eastAsia="en-GB"/>
        </w:rPr>
        <w:t xml:space="preserve"> to allow practitioners to cascade the model through</w:t>
      </w:r>
      <w:r w:rsidR="6C35C257" w:rsidRPr="45E374C8">
        <w:rPr>
          <w:rFonts w:ascii="Source Sans Pro" w:hAnsi="Source Sans Pro"/>
          <w:lang w:eastAsia="en-GB"/>
        </w:rPr>
        <w:t>out</w:t>
      </w:r>
      <w:r w:rsidR="06BF2641" w:rsidRPr="45E374C8">
        <w:rPr>
          <w:rFonts w:ascii="Source Sans Pro" w:hAnsi="Source Sans Pro"/>
          <w:lang w:eastAsia="en-GB"/>
        </w:rPr>
        <w:t xml:space="preserve"> their service as part of the Solihull Approach cascade scheme</w:t>
      </w:r>
      <w:r w:rsidR="32D3CDAE" w:rsidRPr="45E374C8">
        <w:rPr>
          <w:rFonts w:ascii="Source Sans Pro" w:hAnsi="Source Sans Pro"/>
          <w:lang w:eastAsia="en-GB"/>
        </w:rPr>
        <w:t xml:space="preserve"> to build sustainable capacity within the workforce.</w:t>
      </w:r>
    </w:p>
    <w:p w14:paraId="3AE6B28B" w14:textId="0EBA7BC7" w:rsidR="00F91E6D" w:rsidRDefault="174C24ED" w:rsidP="000F5B8F">
      <w:pPr>
        <w:jc w:val="both"/>
        <w:rPr>
          <w:rFonts w:ascii="Source Sans Pro" w:hAnsi="Source Sans Pro"/>
          <w:lang w:eastAsia="en-GB"/>
        </w:rPr>
      </w:pPr>
      <w:r w:rsidRPr="65F7C283">
        <w:rPr>
          <w:rFonts w:ascii="Source Sans Pro" w:eastAsia="Source Sans Pro" w:hAnsi="Source Sans Pro" w:cs="Source Sans Pro"/>
          <w:color w:val="000000" w:themeColor="text1"/>
        </w:rPr>
        <w:t>Connecting with Parents</w:t>
      </w:r>
      <w:r w:rsidR="54843320" w:rsidRPr="65F7C283">
        <w:rPr>
          <w:rFonts w:ascii="Source Sans Pro" w:eastAsia="Source Sans Pro" w:hAnsi="Source Sans Pro" w:cs="Source Sans Pro"/>
          <w:color w:val="000000" w:themeColor="text1"/>
        </w:rPr>
        <w:t>’</w:t>
      </w:r>
      <w:r w:rsidRPr="65F7C283">
        <w:rPr>
          <w:rFonts w:ascii="Source Sans Pro" w:eastAsia="Source Sans Pro" w:hAnsi="Source Sans Pro" w:cs="Source Sans Pro"/>
          <w:color w:val="000000" w:themeColor="text1"/>
        </w:rPr>
        <w:t xml:space="preserve"> Motivations (CwPM) training is a </w:t>
      </w:r>
      <w:r w:rsidR="6453C60F" w:rsidRPr="65F7C283">
        <w:rPr>
          <w:rFonts w:ascii="Source Sans Pro" w:eastAsia="Source Sans Pro" w:hAnsi="Source Sans Pro" w:cs="Source Sans Pro"/>
          <w:color w:val="000000" w:themeColor="text1"/>
        </w:rPr>
        <w:t xml:space="preserve">collaborative, </w:t>
      </w:r>
      <w:r w:rsidRPr="65F7C283">
        <w:rPr>
          <w:rFonts w:ascii="Source Sans Pro" w:eastAsia="Source Sans Pro" w:hAnsi="Source Sans Pro" w:cs="Source Sans Pro"/>
          <w:color w:val="000000" w:themeColor="text1"/>
        </w:rPr>
        <w:t>strengths-based</w:t>
      </w:r>
      <w:r w:rsidR="055C244A" w:rsidRPr="65F7C283">
        <w:rPr>
          <w:rFonts w:ascii="Source Sans Pro" w:eastAsia="Source Sans Pro" w:hAnsi="Source Sans Pro" w:cs="Source Sans Pro"/>
          <w:color w:val="000000" w:themeColor="text1"/>
        </w:rPr>
        <w:t>,</w:t>
      </w:r>
      <w:r w:rsidRPr="65F7C283">
        <w:rPr>
          <w:rFonts w:ascii="Source Sans Pro" w:eastAsia="Source Sans Pro" w:hAnsi="Source Sans Pro" w:cs="Source Sans Pro"/>
          <w:color w:val="000000" w:themeColor="text1"/>
        </w:rPr>
        <w:t xml:space="preserve"> communication </w:t>
      </w:r>
      <w:r w:rsidR="7DAE6812" w:rsidRPr="65F7C283">
        <w:rPr>
          <w:rFonts w:ascii="Source Sans Pro" w:eastAsia="Source Sans Pro" w:hAnsi="Source Sans Pro" w:cs="Source Sans Pro"/>
          <w:color w:val="000000" w:themeColor="text1"/>
        </w:rPr>
        <w:t xml:space="preserve">skills training </w:t>
      </w:r>
      <w:r w:rsidR="460DE607" w:rsidRPr="65F7C283">
        <w:rPr>
          <w:rFonts w:ascii="Source Sans Pro" w:eastAsia="Source Sans Pro" w:hAnsi="Source Sans Pro" w:cs="Source Sans Pro"/>
          <w:color w:val="000000" w:themeColor="text1"/>
        </w:rPr>
        <w:t xml:space="preserve">designed to </w:t>
      </w:r>
      <w:r w:rsidR="59AD0A4E" w:rsidRPr="65F7C283">
        <w:rPr>
          <w:rFonts w:ascii="Source Sans Pro" w:eastAsia="Source Sans Pro" w:hAnsi="Source Sans Pro" w:cs="Source Sans Pro"/>
          <w:color w:val="000000" w:themeColor="text1"/>
        </w:rPr>
        <w:t>enable practitioners</w:t>
      </w:r>
      <w:r w:rsidR="59B23E6F" w:rsidRPr="65F7C283">
        <w:rPr>
          <w:rFonts w:ascii="Source Sans Pro" w:eastAsia="Source Sans Pro" w:hAnsi="Source Sans Pro" w:cs="Source Sans Pro"/>
          <w:color w:val="000000" w:themeColor="text1"/>
        </w:rPr>
        <w:t xml:space="preserve"> to </w:t>
      </w:r>
      <w:r w:rsidR="0185D7E9" w:rsidRPr="65F7C283">
        <w:rPr>
          <w:rFonts w:ascii="Source Sans Pro" w:eastAsia="Source Sans Pro" w:hAnsi="Source Sans Pro" w:cs="Source Sans Pro"/>
          <w:color w:val="000000" w:themeColor="text1"/>
        </w:rPr>
        <w:t>facilitate</w:t>
      </w:r>
      <w:r w:rsidR="5A77D963" w:rsidRPr="65F7C283">
        <w:rPr>
          <w:rFonts w:ascii="Source Sans Pro" w:eastAsia="Source Sans Pro" w:hAnsi="Source Sans Pro" w:cs="Source Sans Pro"/>
          <w:color w:val="000000" w:themeColor="text1"/>
        </w:rPr>
        <w:t xml:space="preserve"> access</w:t>
      </w:r>
      <w:r w:rsidRPr="65F7C283">
        <w:rPr>
          <w:rFonts w:ascii="Source Sans Pro" w:eastAsia="Source Sans Pro" w:hAnsi="Source Sans Pro" w:cs="Source Sans Pro"/>
          <w:color w:val="000000" w:themeColor="text1"/>
        </w:rPr>
        <w:t xml:space="preserve"> </w:t>
      </w:r>
      <w:r w:rsidR="134D6ADB" w:rsidRPr="65F7C283">
        <w:rPr>
          <w:rFonts w:ascii="Source Sans Pro" w:eastAsia="Source Sans Pro" w:hAnsi="Source Sans Pro" w:cs="Source Sans Pro"/>
          <w:color w:val="000000" w:themeColor="text1"/>
        </w:rPr>
        <w:t xml:space="preserve">to </w:t>
      </w:r>
      <w:r w:rsidRPr="65F7C283">
        <w:rPr>
          <w:rFonts w:ascii="Source Sans Pro" w:eastAsia="Source Sans Pro" w:hAnsi="Source Sans Pro" w:cs="Source Sans Pro"/>
          <w:color w:val="000000" w:themeColor="text1"/>
        </w:rPr>
        <w:t>the approaches contained within our range of parenting training offers and the Psychology of Parenting Programme (PoPP) group interventions.</w:t>
      </w:r>
      <w:r w:rsidR="3FD50F25" w:rsidRPr="65F7C283">
        <w:rPr>
          <w:rFonts w:ascii="Source Sans Pro" w:hAnsi="Source Sans Pro"/>
          <w:lang w:eastAsia="en-GB"/>
        </w:rPr>
        <w:t xml:space="preserve"> </w:t>
      </w:r>
      <w:r w:rsidR="162A21F7" w:rsidRPr="65F7C283">
        <w:rPr>
          <w:rFonts w:ascii="Source Sans Pro" w:hAnsi="Source Sans Pro"/>
          <w:lang w:eastAsia="en-GB"/>
        </w:rPr>
        <w:t xml:space="preserve"> PoPP </w:t>
      </w:r>
      <w:r w:rsidR="7E88FCCB" w:rsidRPr="65F7C283">
        <w:rPr>
          <w:rFonts w:ascii="Source Sans Pro" w:hAnsi="Source Sans Pro"/>
          <w:lang w:eastAsia="en-GB"/>
        </w:rPr>
        <w:t xml:space="preserve">also </w:t>
      </w:r>
      <w:r w:rsidR="162A21F7" w:rsidRPr="65F7C283">
        <w:rPr>
          <w:rFonts w:ascii="Source Sans Pro" w:hAnsi="Source Sans Pro"/>
          <w:lang w:eastAsia="en-GB"/>
        </w:rPr>
        <w:t>offer</w:t>
      </w:r>
      <w:r w:rsidR="237B0A18" w:rsidRPr="65F7C283">
        <w:rPr>
          <w:rFonts w:ascii="Source Sans Pro" w:hAnsi="Source Sans Pro"/>
          <w:lang w:eastAsia="en-GB"/>
        </w:rPr>
        <w:t xml:space="preserve"> a train the trainer for staff to</w:t>
      </w:r>
      <w:r w:rsidR="162A21F7" w:rsidRPr="65F7C283">
        <w:rPr>
          <w:rFonts w:ascii="Source Sans Pro" w:hAnsi="Source Sans Pro"/>
          <w:lang w:eastAsia="en-GB"/>
        </w:rPr>
        <w:t xml:space="preserve"> cascade </w:t>
      </w:r>
      <w:r w:rsidR="6E22FE88" w:rsidRPr="65F7C283">
        <w:rPr>
          <w:rFonts w:ascii="Source Sans Pro" w:hAnsi="Source Sans Pro"/>
          <w:lang w:eastAsia="en-GB"/>
        </w:rPr>
        <w:t xml:space="preserve">the training locally </w:t>
      </w:r>
      <w:r w:rsidR="162A21F7" w:rsidRPr="65F7C283">
        <w:rPr>
          <w:rFonts w:ascii="Source Sans Pro" w:hAnsi="Source Sans Pro"/>
          <w:lang w:eastAsia="en-GB"/>
        </w:rPr>
        <w:t>with the aim of increasing staff skills in engaging families into evide</w:t>
      </w:r>
      <w:r w:rsidR="5B5803A9" w:rsidRPr="65F7C283">
        <w:rPr>
          <w:rFonts w:ascii="Source Sans Pro" w:hAnsi="Source Sans Pro"/>
          <w:lang w:eastAsia="en-GB"/>
        </w:rPr>
        <w:t>nce-based parenting programmes.</w:t>
      </w:r>
    </w:p>
    <w:p w14:paraId="389684B8" w14:textId="4E089622" w:rsidR="00EC53BF" w:rsidRDefault="3FD50F25" w:rsidP="000F5B8F">
      <w:pPr>
        <w:jc w:val="both"/>
        <w:rPr>
          <w:rFonts w:ascii="Source Sans Pro" w:hAnsi="Source Sans Pro"/>
          <w:lang w:eastAsia="en-GB"/>
        </w:rPr>
      </w:pPr>
      <w:r w:rsidRPr="65F7C283">
        <w:rPr>
          <w:rFonts w:ascii="Source Sans Pro" w:hAnsi="Source Sans Pro"/>
          <w:lang w:eastAsia="en-GB"/>
        </w:rPr>
        <w:t xml:space="preserve">PoPP </w:t>
      </w:r>
      <w:r w:rsidR="13749FE8" w:rsidRPr="65F7C283">
        <w:rPr>
          <w:rFonts w:ascii="Source Sans Pro" w:hAnsi="Source Sans Pro"/>
          <w:lang w:eastAsia="en-GB"/>
        </w:rPr>
        <w:t xml:space="preserve">offers sites across Scotland training in </w:t>
      </w:r>
      <w:r w:rsidR="18CBD6F8" w:rsidRPr="65F7C283">
        <w:rPr>
          <w:rFonts w:ascii="Source Sans Pro" w:hAnsi="Source Sans Pro"/>
          <w:lang w:eastAsia="en-GB"/>
        </w:rPr>
        <w:t>group interventions (Incredible Years and Triple P</w:t>
      </w:r>
      <w:r w:rsidR="13749FE8" w:rsidRPr="65F7C283">
        <w:rPr>
          <w:rFonts w:ascii="Source Sans Pro" w:hAnsi="Source Sans Pro"/>
          <w:lang w:eastAsia="en-GB"/>
        </w:rPr>
        <w:t>)</w:t>
      </w:r>
      <w:r w:rsidR="18CBD6F8" w:rsidRPr="65F7C283">
        <w:rPr>
          <w:rFonts w:ascii="Source Sans Pro" w:hAnsi="Source Sans Pro"/>
          <w:lang w:eastAsia="en-GB"/>
        </w:rPr>
        <w:t xml:space="preserve">, for parents of children aged 3-12 years where there are elevated levels of concerns regarding a child’s emotional health and </w:t>
      </w:r>
      <w:r w:rsidR="53919281" w:rsidRPr="65F7C283">
        <w:rPr>
          <w:rFonts w:ascii="Source Sans Pro" w:hAnsi="Source Sans Pro"/>
          <w:lang w:eastAsia="en-GB"/>
        </w:rPr>
        <w:t>wellbeing, and</w:t>
      </w:r>
      <w:r w:rsidR="18CBD6F8" w:rsidRPr="65F7C283">
        <w:rPr>
          <w:rFonts w:ascii="Source Sans Pro" w:hAnsi="Source Sans Pro"/>
          <w:lang w:eastAsia="en-GB"/>
        </w:rPr>
        <w:t xml:space="preserve"> Teen Triple P, a universal intervention for parents</w:t>
      </w:r>
      <w:r w:rsidR="3862A18C" w:rsidRPr="65F7C283">
        <w:rPr>
          <w:rFonts w:ascii="Source Sans Pro" w:hAnsi="Source Sans Pro"/>
          <w:lang w:eastAsia="en-GB"/>
        </w:rPr>
        <w:t xml:space="preserve"> of adolescents</w:t>
      </w:r>
      <w:r w:rsidR="18CBD6F8" w:rsidRPr="65F7C283">
        <w:rPr>
          <w:rFonts w:ascii="Source Sans Pro" w:hAnsi="Source Sans Pro"/>
          <w:lang w:eastAsia="en-GB"/>
        </w:rPr>
        <w:t>.  </w:t>
      </w:r>
      <w:r w:rsidR="35FA93DA" w:rsidRPr="65F7C283">
        <w:rPr>
          <w:rFonts w:ascii="Source Sans Pro" w:hAnsi="Source Sans Pro"/>
          <w:lang w:eastAsia="en-GB"/>
        </w:rPr>
        <w:t xml:space="preserve">In addition, </w:t>
      </w:r>
      <w:r w:rsidR="34C54A61" w:rsidRPr="65F7C283">
        <w:rPr>
          <w:rFonts w:ascii="Source Sans Pro" w:hAnsi="Source Sans Pro"/>
          <w:lang w:eastAsia="en-GB"/>
        </w:rPr>
        <w:t xml:space="preserve">sites are provided with </w:t>
      </w:r>
      <w:r w:rsidR="753F5B8F" w:rsidRPr="65F7C283">
        <w:rPr>
          <w:rFonts w:ascii="Source Sans Pro" w:hAnsi="Source Sans Pro"/>
          <w:lang w:eastAsia="en-GB"/>
        </w:rPr>
        <w:t xml:space="preserve">resources for delivering groups, </w:t>
      </w:r>
      <w:r w:rsidR="7ECEA47A" w:rsidRPr="65F7C283">
        <w:rPr>
          <w:rFonts w:ascii="Source Sans Pro" w:hAnsi="Source Sans Pro"/>
          <w:lang w:eastAsia="en-GB"/>
        </w:rPr>
        <w:t xml:space="preserve">as well as </w:t>
      </w:r>
      <w:r w:rsidR="753F5B8F" w:rsidRPr="65F7C283">
        <w:rPr>
          <w:rFonts w:ascii="Source Sans Pro" w:hAnsi="Source Sans Pro"/>
          <w:lang w:eastAsia="en-GB"/>
        </w:rPr>
        <w:t xml:space="preserve">implementation support and </w:t>
      </w:r>
      <w:r w:rsidR="75DA4E24" w:rsidRPr="65F7C283">
        <w:rPr>
          <w:rFonts w:ascii="Source Sans Pro" w:hAnsi="Source Sans Pro"/>
          <w:lang w:eastAsia="en-GB"/>
        </w:rPr>
        <w:t>access to central database and data reports based o</w:t>
      </w:r>
      <w:r w:rsidR="33276950" w:rsidRPr="65F7C283">
        <w:rPr>
          <w:rFonts w:ascii="Source Sans Pro" w:hAnsi="Source Sans Pro"/>
          <w:lang w:eastAsia="en-GB"/>
        </w:rPr>
        <w:t>n</w:t>
      </w:r>
      <w:r w:rsidR="75DA4E24" w:rsidRPr="65F7C283">
        <w:rPr>
          <w:rFonts w:ascii="Source Sans Pro" w:hAnsi="Source Sans Pro"/>
          <w:lang w:eastAsia="en-GB"/>
        </w:rPr>
        <w:t xml:space="preserve"> outcomes collected from families. </w:t>
      </w:r>
    </w:p>
    <w:p w14:paraId="472CAC8D" w14:textId="77777777" w:rsidR="00186A87" w:rsidRDefault="00CB094D" w:rsidP="00CB094D">
      <w:pPr>
        <w:jc w:val="both"/>
        <w:rPr>
          <w:rFonts w:ascii="Source Sans Pro" w:eastAsia="Source Sans Pro" w:hAnsi="Source Sans Pro" w:cs="Source Sans Pro"/>
          <w:color w:val="000000" w:themeColor="text1"/>
        </w:rPr>
      </w:pPr>
      <w:r w:rsidRPr="73972722">
        <w:rPr>
          <w:rFonts w:ascii="Source Sans Pro" w:eastAsia="Source Sans Pro" w:hAnsi="Source Sans Pro" w:cs="Source Sans Pro"/>
          <w:color w:val="000000" w:themeColor="text1"/>
        </w:rPr>
        <w:t>Since 2013 NES have trained over 200 MSc Applied Psychology for Children and Young People trainees in Incredible Years, Triple P, CwPM and Solihull Foundation Level training.</w:t>
      </w:r>
    </w:p>
    <w:p w14:paraId="2B42FBE0" w14:textId="0EC7FE2A" w:rsidR="00CB094D" w:rsidRPr="005E3CCF" w:rsidRDefault="00CE65D2" w:rsidP="00CB094D">
      <w:pPr>
        <w:jc w:val="both"/>
        <w:rPr>
          <w:rStyle w:val="normaltextrun1"/>
        </w:rPr>
      </w:pPr>
      <w:r w:rsidRPr="73972722">
        <w:rPr>
          <w:rFonts w:ascii="Source Sans Pro" w:eastAsia="Source Sans Pro" w:hAnsi="Source Sans Pro" w:cs="Source Sans Pro"/>
          <w:color w:val="000000" w:themeColor="text1"/>
        </w:rPr>
        <w:t xml:space="preserve">See table 1 below for </w:t>
      </w:r>
      <w:r w:rsidR="00267A4B" w:rsidRPr="73972722">
        <w:rPr>
          <w:rFonts w:ascii="Source Sans Pro" w:eastAsia="Source Sans Pro" w:hAnsi="Source Sans Pro" w:cs="Source Sans Pro"/>
          <w:color w:val="000000" w:themeColor="text1"/>
        </w:rPr>
        <w:t xml:space="preserve">all </w:t>
      </w:r>
      <w:r w:rsidRPr="73972722">
        <w:rPr>
          <w:rFonts w:ascii="Source Sans Pro" w:eastAsia="Source Sans Pro" w:hAnsi="Source Sans Pro" w:cs="Source Sans Pro"/>
          <w:color w:val="000000" w:themeColor="text1"/>
        </w:rPr>
        <w:t>Parenting training numbers.</w:t>
      </w:r>
    </w:p>
    <w:p w14:paraId="43C589A8" w14:textId="77777777" w:rsidR="00CB094D" w:rsidRPr="00EC53BF" w:rsidRDefault="00CB094D" w:rsidP="00CB094D">
      <w:pPr>
        <w:rPr>
          <w:rStyle w:val="normaltextrun1"/>
          <w:rFonts w:ascii="Source Sans Pro" w:hAnsi="Source Sans Pro" w:cs="Arial"/>
          <w:b/>
          <w:bCs/>
        </w:rPr>
      </w:pPr>
      <w:r w:rsidRPr="42B1EDB4">
        <w:rPr>
          <w:rStyle w:val="normaltextrun1"/>
          <w:rFonts w:ascii="Source Sans Pro" w:hAnsi="Source Sans Pro" w:cs="Arial"/>
          <w:b/>
          <w:bCs/>
        </w:rPr>
        <w:t>Self-directed</w:t>
      </w:r>
      <w:r>
        <w:rPr>
          <w:rStyle w:val="normaltextrun1"/>
          <w:rFonts w:ascii="Source Sans Pro" w:hAnsi="Source Sans Pro" w:cs="Arial"/>
          <w:b/>
          <w:bCs/>
        </w:rPr>
        <w:t xml:space="preserve"> online</w:t>
      </w:r>
      <w:r w:rsidRPr="42B1EDB4">
        <w:rPr>
          <w:rStyle w:val="normaltextrun1"/>
          <w:rFonts w:ascii="Source Sans Pro" w:hAnsi="Source Sans Pro" w:cs="Arial"/>
          <w:b/>
          <w:bCs/>
        </w:rPr>
        <w:t xml:space="preserve"> interventions</w:t>
      </w:r>
    </w:p>
    <w:p w14:paraId="0C3EBE3D" w14:textId="00182BC7" w:rsidR="00CB094D" w:rsidRDefault="5B5803A9" w:rsidP="73D1BA5B">
      <w:pPr>
        <w:jc w:val="both"/>
        <w:rPr>
          <w:rFonts w:ascii="Source Sans Pro" w:hAnsi="Source Sans Pro"/>
          <w:color w:val="244061" w:themeColor="accent1" w:themeShade="80"/>
        </w:rPr>
      </w:pPr>
      <w:r w:rsidRPr="65F7C283">
        <w:rPr>
          <w:rStyle w:val="normaltextrun1"/>
          <w:rFonts w:ascii="Source Sans Pro" w:hAnsi="Source Sans Pro"/>
        </w:rPr>
        <w:t xml:space="preserve">In Spring 2020, in response to the impact that Covid-19 was having on families’ ability to participate in face-to-face parenting support, </w:t>
      </w:r>
      <w:r w:rsidR="030E982E" w:rsidRPr="65F7C283">
        <w:rPr>
          <w:rStyle w:val="normaltextrun1"/>
          <w:rFonts w:ascii="Source Sans Pro" w:hAnsi="Source Sans Pro"/>
        </w:rPr>
        <w:t xml:space="preserve">the </w:t>
      </w:r>
      <w:r w:rsidRPr="65F7C283">
        <w:rPr>
          <w:rStyle w:val="normaltextrun1"/>
          <w:rFonts w:ascii="Source Sans Pro" w:hAnsi="Source Sans Pro"/>
        </w:rPr>
        <w:t xml:space="preserve">Scottish Government </w:t>
      </w:r>
      <w:r w:rsidR="678728D4" w:rsidRPr="65F7C283">
        <w:rPr>
          <w:rStyle w:val="normaltextrun1"/>
          <w:rFonts w:ascii="Source Sans Pro" w:hAnsi="Source Sans Pro"/>
        </w:rPr>
        <w:t xml:space="preserve">fund </w:t>
      </w:r>
      <w:r w:rsidRPr="65F7C283">
        <w:rPr>
          <w:rStyle w:val="normaltextrun1"/>
          <w:rFonts w:ascii="Source Sans Pro" w:hAnsi="Source Sans Pro"/>
        </w:rPr>
        <w:t xml:space="preserve">NES to provide access </w:t>
      </w:r>
      <w:r w:rsidR="574D1823" w:rsidRPr="65F7C283">
        <w:rPr>
          <w:rStyle w:val="normaltextrun1"/>
          <w:rFonts w:ascii="Source Sans Pro" w:hAnsi="Source Sans Pro"/>
        </w:rPr>
        <w:t xml:space="preserve">to </w:t>
      </w:r>
      <w:r w:rsidR="574D1823" w:rsidRPr="65F7C283">
        <w:rPr>
          <w:rStyle w:val="normaltextrun1"/>
          <w:rFonts w:ascii="Source Sans Pro" w:hAnsi="Source Sans Pro"/>
          <w:b/>
          <w:bCs/>
        </w:rPr>
        <w:t xml:space="preserve">Solihull Approach </w:t>
      </w:r>
      <w:r w:rsidR="5A4F2172" w:rsidRPr="65F7C283">
        <w:rPr>
          <w:rStyle w:val="normaltextrun1"/>
          <w:rFonts w:ascii="Source Sans Pro" w:hAnsi="Source Sans Pro"/>
          <w:b/>
          <w:bCs/>
        </w:rPr>
        <w:t>Online,</w:t>
      </w:r>
      <w:r w:rsidR="1D1281D7" w:rsidRPr="65F7C283">
        <w:rPr>
          <w:rStyle w:val="normaltextrun1"/>
          <w:rFonts w:ascii="Source Sans Pro" w:hAnsi="Source Sans Pro"/>
        </w:rPr>
        <w:t xml:space="preserve"> a universal support </w:t>
      </w:r>
      <w:r w:rsidRPr="65F7C283">
        <w:rPr>
          <w:rStyle w:val="normaltextrun1"/>
          <w:rFonts w:ascii="Source Sans Pro" w:hAnsi="Source Sans Pro"/>
        </w:rPr>
        <w:t>for all families in Scotland</w:t>
      </w:r>
      <w:r w:rsidR="23532F53" w:rsidRPr="65F7C283">
        <w:rPr>
          <w:rStyle w:val="normaltextrun1"/>
          <w:rFonts w:ascii="Source Sans Pro" w:hAnsi="Source Sans Pro"/>
        </w:rPr>
        <w:t>.</w:t>
      </w:r>
      <w:r w:rsidR="53CE7302" w:rsidRPr="65F7C283">
        <w:rPr>
          <w:rStyle w:val="normaltextrun1"/>
          <w:rFonts w:ascii="Source Sans Pro" w:hAnsi="Source Sans Pro"/>
        </w:rPr>
        <w:t xml:space="preserve"> </w:t>
      </w:r>
      <w:r w:rsidRPr="65F7C283">
        <w:rPr>
          <w:rStyle w:val="normaltextrun"/>
          <w:rFonts w:ascii="Source Sans Pro" w:hAnsi="Source Sans Pro" w:cs="Arial"/>
        </w:rPr>
        <w:t xml:space="preserve">Solihull Approach Online has courses which are relevant for parents/carers and young people, from the antenatal period through to young adults aged 19 years. The courses can also be accessed by </w:t>
      </w:r>
      <w:r w:rsidR="265D782D" w:rsidRPr="65F7C283">
        <w:rPr>
          <w:rStyle w:val="normaltextrun"/>
          <w:rFonts w:ascii="Source Sans Pro" w:hAnsi="Source Sans Pro" w:cs="Arial"/>
        </w:rPr>
        <w:t>practitioners to</w:t>
      </w:r>
      <w:r w:rsidR="11358E82" w:rsidRPr="65F7C283">
        <w:rPr>
          <w:rStyle w:val="normaltextrun"/>
          <w:rFonts w:ascii="Source Sans Pro" w:hAnsi="Source Sans Pro" w:cs="Arial"/>
        </w:rPr>
        <w:t xml:space="preserve"> increase</w:t>
      </w:r>
      <w:r w:rsidR="5B72CE96" w:rsidRPr="65F7C283">
        <w:rPr>
          <w:rStyle w:val="normaltextrun"/>
          <w:rFonts w:ascii="Source Sans Pro" w:hAnsi="Source Sans Pro" w:cs="Arial"/>
        </w:rPr>
        <w:t xml:space="preserve"> </w:t>
      </w:r>
      <w:r w:rsidRPr="65F7C283">
        <w:rPr>
          <w:rStyle w:val="normaltextrun"/>
          <w:rFonts w:ascii="Source Sans Pro" w:hAnsi="Source Sans Pro" w:cs="Arial"/>
        </w:rPr>
        <w:t>their own learning</w:t>
      </w:r>
      <w:r w:rsidR="670FCC57" w:rsidRPr="65F7C283">
        <w:rPr>
          <w:rStyle w:val="normaltextrun"/>
          <w:rFonts w:ascii="Source Sans Pro" w:hAnsi="Source Sans Pro" w:cs="Arial"/>
        </w:rPr>
        <w:t>,</w:t>
      </w:r>
      <w:r w:rsidRPr="65F7C283">
        <w:rPr>
          <w:rStyle w:val="normaltextrun"/>
          <w:rFonts w:ascii="Source Sans Pro" w:hAnsi="Source Sans Pro" w:cs="Arial"/>
        </w:rPr>
        <w:t xml:space="preserve"> or to support parents to utilise them. Since spring of 2020 </w:t>
      </w:r>
      <w:r w:rsidR="00756925">
        <w:rPr>
          <w:rStyle w:val="normaltextrun"/>
          <w:rFonts w:ascii="Source Sans Pro" w:hAnsi="Source Sans Pro" w:cs="Arial"/>
          <w:b/>
          <w:bCs/>
        </w:rPr>
        <w:t>almost</w:t>
      </w:r>
      <w:r w:rsidRPr="65F7C283">
        <w:rPr>
          <w:rStyle w:val="normaltextrun1"/>
          <w:rFonts w:ascii="Source Sans Pro" w:hAnsi="Source Sans Pro"/>
        </w:rPr>
        <w:t xml:space="preserve"> </w:t>
      </w:r>
      <w:r w:rsidRPr="65F7C283">
        <w:rPr>
          <w:rStyle w:val="normaltextrun1"/>
          <w:rFonts w:ascii="Source Sans Pro" w:hAnsi="Source Sans Pro"/>
          <w:b/>
          <w:bCs/>
        </w:rPr>
        <w:t>2</w:t>
      </w:r>
      <w:r w:rsidR="00756925">
        <w:rPr>
          <w:rStyle w:val="normaltextrun1"/>
          <w:rFonts w:ascii="Source Sans Pro" w:hAnsi="Source Sans Pro"/>
          <w:b/>
          <w:bCs/>
        </w:rPr>
        <w:t>2</w:t>
      </w:r>
      <w:r w:rsidRPr="65F7C283">
        <w:rPr>
          <w:rStyle w:val="normaltextrun1"/>
          <w:rFonts w:ascii="Source Sans Pro" w:hAnsi="Source Sans Pro"/>
          <w:b/>
          <w:bCs/>
        </w:rPr>
        <w:t>,000</w:t>
      </w:r>
      <w:r w:rsidRPr="65F7C283">
        <w:rPr>
          <w:rStyle w:val="normaltextrun1"/>
          <w:rFonts w:ascii="Source Sans Pro" w:hAnsi="Source Sans Pro"/>
        </w:rPr>
        <w:t xml:space="preserve"> people in Scotland have registered to undertake one of the courses.</w:t>
      </w:r>
    </w:p>
    <w:p w14:paraId="31BFEF10" w14:textId="78584F4C" w:rsidR="00CB094D" w:rsidRPr="005B7388" w:rsidRDefault="5B5803A9" w:rsidP="000F5B8F">
      <w:pPr>
        <w:jc w:val="both"/>
        <w:rPr>
          <w:rFonts w:ascii="Source Sans Pro" w:hAnsi="Source Sans Pro"/>
        </w:rPr>
      </w:pPr>
      <w:r w:rsidRPr="73972722">
        <w:rPr>
          <w:rStyle w:val="normaltextrun1"/>
          <w:rFonts w:ascii="Source Sans Pro" w:hAnsi="Source Sans Pro"/>
        </w:rPr>
        <w:t xml:space="preserve">In addition, the Scottish Government supported NES to provide </w:t>
      </w:r>
      <w:r w:rsidR="789BF93E" w:rsidRPr="73972722">
        <w:rPr>
          <w:rStyle w:val="normaltextrun1"/>
          <w:rFonts w:ascii="Source Sans Pro" w:hAnsi="Source Sans Pro"/>
        </w:rPr>
        <w:t>families</w:t>
      </w:r>
      <w:r w:rsidR="3F2E7054" w:rsidRPr="73972722">
        <w:rPr>
          <w:rStyle w:val="normaltextrun1"/>
          <w:rFonts w:ascii="Source Sans Pro" w:hAnsi="Source Sans Pro"/>
        </w:rPr>
        <w:t xml:space="preserve"> </w:t>
      </w:r>
      <w:r w:rsidRPr="73972722">
        <w:rPr>
          <w:rStyle w:val="normaltextrun1"/>
          <w:rFonts w:ascii="Source Sans Pro" w:hAnsi="Source Sans Pro"/>
        </w:rPr>
        <w:t>access to</w:t>
      </w:r>
      <w:r w:rsidRPr="73972722">
        <w:rPr>
          <w:rFonts w:ascii="Source Sans Pro" w:hAnsi="Source Sans Pro"/>
        </w:rPr>
        <w:t xml:space="preserve"> </w:t>
      </w:r>
      <w:r w:rsidR="6556D520" w:rsidRPr="73972722">
        <w:rPr>
          <w:rFonts w:ascii="Source Sans Pro" w:hAnsi="Source Sans Pro"/>
        </w:rPr>
        <w:t>the Triple P Online programme</w:t>
      </w:r>
      <w:r w:rsidR="41ACB564" w:rsidRPr="73972722">
        <w:rPr>
          <w:rFonts w:ascii="Source Sans Pro" w:hAnsi="Source Sans Pro"/>
        </w:rPr>
        <w:t>.</w:t>
      </w:r>
      <w:r w:rsidR="6556D520" w:rsidRPr="73972722">
        <w:rPr>
          <w:rFonts w:ascii="Source Sans Pro" w:hAnsi="Source Sans Pro"/>
        </w:rPr>
        <w:t xml:space="preserve"> </w:t>
      </w:r>
      <w:r w:rsidRPr="73972722">
        <w:rPr>
          <w:rFonts w:ascii="Source Sans Pro" w:hAnsi="Source Sans Pro"/>
        </w:rPr>
        <w:t xml:space="preserve"> Triple P Online is a self-directed online intervention for parents, aimed at supporting parents to understand their child’s behaviour, strengthen relationships and help build their child’s social, emotional, and behavioural skills. Triple P Online is comprised of 8 modules, which parents work through independently. Parents receive additional PoPP Practitioner support, as research shows that parents who are supported through the intervention report greater improvements and complete more of the modules. Since spring of 2020, </w:t>
      </w:r>
      <w:r w:rsidR="00756925">
        <w:rPr>
          <w:rFonts w:ascii="Source Sans Pro" w:hAnsi="Source Sans Pro"/>
          <w:b/>
          <w:bCs/>
        </w:rPr>
        <w:t>over</w:t>
      </w:r>
      <w:r w:rsidRPr="73972722">
        <w:rPr>
          <w:rFonts w:ascii="Source Sans Pro" w:hAnsi="Source Sans Pro"/>
          <w:b/>
          <w:bCs/>
        </w:rPr>
        <w:t xml:space="preserve"> 3</w:t>
      </w:r>
      <w:r w:rsidR="00756925">
        <w:rPr>
          <w:rFonts w:ascii="Source Sans Pro" w:hAnsi="Source Sans Pro"/>
          <w:b/>
          <w:bCs/>
        </w:rPr>
        <w:t>8</w:t>
      </w:r>
      <w:r w:rsidRPr="73972722">
        <w:rPr>
          <w:rFonts w:ascii="Source Sans Pro" w:hAnsi="Source Sans Pro"/>
          <w:b/>
          <w:bCs/>
        </w:rPr>
        <w:t>0</w:t>
      </w:r>
      <w:r w:rsidRPr="73972722">
        <w:rPr>
          <w:rFonts w:ascii="Source Sans Pro" w:hAnsi="Source Sans Pro"/>
        </w:rPr>
        <w:t xml:space="preserve"> parents have started this course.</w:t>
      </w:r>
    </w:p>
    <w:p w14:paraId="03D0ECC4" w14:textId="13A9024F" w:rsidR="73972722" w:rsidRDefault="73972722" w:rsidP="73972722">
      <w:pPr>
        <w:jc w:val="both"/>
        <w:rPr>
          <w:rFonts w:ascii="Source Sans Pro" w:hAnsi="Source Sans Pro"/>
        </w:rPr>
      </w:pPr>
    </w:p>
    <w:p w14:paraId="3E428DFC" w14:textId="0264D0E9" w:rsidR="73972722" w:rsidRDefault="73972722" w:rsidP="73972722">
      <w:pPr>
        <w:jc w:val="both"/>
        <w:rPr>
          <w:rFonts w:ascii="Source Sans Pro" w:hAnsi="Source Sans Pro"/>
        </w:rPr>
      </w:pPr>
    </w:p>
    <w:p w14:paraId="6E9B1C49" w14:textId="334CC755" w:rsidR="3C0B7452" w:rsidRDefault="00CE65D2" w:rsidP="00484F8E">
      <w:pPr>
        <w:jc w:val="both"/>
        <w:rPr>
          <w:rFonts w:ascii="Source Sans Pro" w:eastAsia="Source Sans Pro" w:hAnsi="Source Sans Pro" w:cs="Source Sans Pro"/>
          <w:color w:val="000000" w:themeColor="text1"/>
        </w:rPr>
      </w:pPr>
      <w:r w:rsidRPr="73972722">
        <w:rPr>
          <w:rFonts w:ascii="Source Sans Pro" w:eastAsia="Source Sans Pro" w:hAnsi="Source Sans Pro" w:cs="Source Sans Pro"/>
          <w:b/>
          <w:bCs/>
          <w:color w:val="000000" w:themeColor="text1"/>
        </w:rPr>
        <w:t>Table 1 – Parenting t</w:t>
      </w:r>
      <w:r w:rsidR="3C0B7452" w:rsidRPr="73972722">
        <w:rPr>
          <w:rFonts w:ascii="Source Sans Pro" w:eastAsia="Source Sans Pro" w:hAnsi="Source Sans Pro" w:cs="Source Sans Pro"/>
          <w:b/>
          <w:bCs/>
          <w:color w:val="000000" w:themeColor="text1"/>
        </w:rPr>
        <w:t xml:space="preserve">raining numbers, from 2013 to </w:t>
      </w:r>
      <w:r w:rsidR="00756925">
        <w:rPr>
          <w:rFonts w:ascii="Source Sans Pro" w:eastAsia="Source Sans Pro" w:hAnsi="Source Sans Pro" w:cs="Source Sans Pro"/>
          <w:b/>
          <w:bCs/>
          <w:color w:val="000000" w:themeColor="text1"/>
        </w:rPr>
        <w:t>November</w:t>
      </w:r>
      <w:r w:rsidR="3C0B7452" w:rsidRPr="73972722">
        <w:rPr>
          <w:rFonts w:ascii="Source Sans Pro" w:eastAsia="Source Sans Pro" w:hAnsi="Source Sans Pro" w:cs="Source Sans Pro"/>
          <w:b/>
          <w:bCs/>
          <w:color w:val="000000" w:themeColor="text1"/>
        </w:rPr>
        <w:t xml:space="preserve"> 2024:</w:t>
      </w:r>
    </w:p>
    <w:p w14:paraId="221FE7C4" w14:textId="020DB262" w:rsidR="3C0B7452" w:rsidRDefault="3C0B7452" w:rsidP="00484F8E">
      <w:pPr>
        <w:jc w:val="both"/>
        <w:rPr>
          <w:rFonts w:ascii="Source Sans Pro" w:eastAsia="Source Sans Pro" w:hAnsi="Source Sans Pro" w:cs="Source Sans Pro"/>
          <w:color w:val="000000" w:themeColor="text1"/>
        </w:rPr>
      </w:pPr>
      <w:r w:rsidRPr="280EDB97">
        <w:rPr>
          <w:rFonts w:ascii="Source Sans Pro" w:eastAsia="Source Sans Pro" w:hAnsi="Source Sans Pro" w:cs="Source Sans Pro"/>
          <w:b/>
          <w:bCs/>
          <w:color w:val="000000" w:themeColor="text1"/>
        </w:rPr>
        <w:t>Please note, not all training offers have been available since 2013</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100"/>
        <w:gridCol w:w="1942"/>
        <w:gridCol w:w="1942"/>
      </w:tblGrid>
      <w:tr w:rsidR="280EDB97" w14:paraId="3D86B359" w14:textId="77777777" w:rsidTr="280EDB97">
        <w:trPr>
          <w:trHeight w:val="300"/>
        </w:trPr>
        <w:tc>
          <w:tcPr>
            <w:tcW w:w="5100" w:type="dxa"/>
            <w:tcMar>
              <w:left w:w="105" w:type="dxa"/>
              <w:right w:w="105" w:type="dxa"/>
            </w:tcMar>
          </w:tcPr>
          <w:p w14:paraId="406E60F3" w14:textId="7A3A2A35" w:rsidR="280EDB97" w:rsidRDefault="280EDB97" w:rsidP="00484F8E">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b/>
                <w:bCs/>
              </w:rPr>
              <w:t>Training offers</w:t>
            </w:r>
          </w:p>
        </w:tc>
        <w:tc>
          <w:tcPr>
            <w:tcW w:w="3884" w:type="dxa"/>
            <w:gridSpan w:val="2"/>
            <w:tcMar>
              <w:left w:w="105" w:type="dxa"/>
              <w:right w:w="105" w:type="dxa"/>
            </w:tcMar>
          </w:tcPr>
          <w:p w14:paraId="3E48497E" w14:textId="7331D9A1" w:rsidR="280EDB97" w:rsidRDefault="280EDB97" w:rsidP="00484F8E">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b/>
                <w:bCs/>
              </w:rPr>
              <w:t>Number of staff provided with a training place</w:t>
            </w:r>
          </w:p>
        </w:tc>
      </w:tr>
      <w:tr w:rsidR="280EDB97" w14:paraId="0AA0BD6B" w14:textId="77777777" w:rsidTr="280EDB97">
        <w:trPr>
          <w:trHeight w:val="300"/>
        </w:trPr>
        <w:tc>
          <w:tcPr>
            <w:tcW w:w="5100" w:type="dxa"/>
            <w:tcMar>
              <w:left w:w="105" w:type="dxa"/>
              <w:right w:w="105" w:type="dxa"/>
            </w:tcMar>
          </w:tcPr>
          <w:p w14:paraId="688A8228" w14:textId="5606432C" w:rsidR="280EDB97" w:rsidRDefault="280EDB97" w:rsidP="00484F8E">
            <w:pPr>
              <w:spacing w:after="200" w:line="276" w:lineRule="auto"/>
              <w:jc w:val="center"/>
              <w:rPr>
                <w:rFonts w:ascii="Source Sans Pro" w:eastAsia="Source Sans Pro" w:hAnsi="Source Sans Pro" w:cs="Source Sans Pro"/>
              </w:rPr>
            </w:pPr>
          </w:p>
        </w:tc>
        <w:tc>
          <w:tcPr>
            <w:tcW w:w="1942" w:type="dxa"/>
            <w:tcMar>
              <w:left w:w="105" w:type="dxa"/>
              <w:right w:w="105" w:type="dxa"/>
            </w:tcMar>
          </w:tcPr>
          <w:p w14:paraId="6D9B0693" w14:textId="61D132DF" w:rsidR="280EDB97" w:rsidRDefault="280EDB97" w:rsidP="00484F8E">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b/>
                <w:bCs/>
              </w:rPr>
              <w:t xml:space="preserve">2013 to </w:t>
            </w:r>
            <w:r w:rsidR="00756925">
              <w:rPr>
                <w:rFonts w:ascii="Source Sans Pro" w:eastAsia="Source Sans Pro" w:hAnsi="Source Sans Pro" w:cs="Source Sans Pro"/>
                <w:b/>
                <w:bCs/>
              </w:rPr>
              <w:t>November</w:t>
            </w:r>
            <w:r w:rsidRPr="280EDB97">
              <w:rPr>
                <w:rFonts w:ascii="Source Sans Pro" w:eastAsia="Source Sans Pro" w:hAnsi="Source Sans Pro" w:cs="Source Sans Pro"/>
                <w:b/>
                <w:bCs/>
              </w:rPr>
              <w:t xml:space="preserve"> 2024</w:t>
            </w:r>
          </w:p>
        </w:tc>
        <w:tc>
          <w:tcPr>
            <w:tcW w:w="1942" w:type="dxa"/>
            <w:tcMar>
              <w:left w:w="105" w:type="dxa"/>
              <w:right w:w="105" w:type="dxa"/>
            </w:tcMar>
          </w:tcPr>
          <w:p w14:paraId="0383BFC7" w14:textId="775AFB10" w:rsidR="280EDB97" w:rsidRDefault="280EDB97" w:rsidP="00484F8E">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b/>
                <w:bCs/>
              </w:rPr>
              <w:t>April 2023 to March 2024</w:t>
            </w:r>
          </w:p>
        </w:tc>
      </w:tr>
      <w:tr w:rsidR="280EDB97" w14:paraId="06A8FE64" w14:textId="77777777" w:rsidTr="280EDB97">
        <w:trPr>
          <w:trHeight w:val="300"/>
        </w:trPr>
        <w:tc>
          <w:tcPr>
            <w:tcW w:w="5100" w:type="dxa"/>
            <w:tcMar>
              <w:left w:w="105" w:type="dxa"/>
              <w:right w:w="105" w:type="dxa"/>
            </w:tcMar>
          </w:tcPr>
          <w:p w14:paraId="57897A35" w14:textId="06F0DE86" w:rsidR="280EDB97" w:rsidRDefault="280EDB97" w:rsidP="00484F8E">
            <w:pPr>
              <w:spacing w:after="200" w:line="276" w:lineRule="auto"/>
              <w:rPr>
                <w:rFonts w:ascii="Source Sans Pro" w:eastAsia="Source Sans Pro" w:hAnsi="Source Sans Pro" w:cs="Source Sans Pro"/>
              </w:rPr>
            </w:pPr>
            <w:r w:rsidRPr="280EDB97">
              <w:rPr>
                <w:rFonts w:ascii="Source Sans Pro" w:eastAsia="Source Sans Pro" w:hAnsi="Source Sans Pro" w:cs="Source Sans Pro"/>
              </w:rPr>
              <w:t>Solihull Approach Foundation Level Training</w:t>
            </w:r>
          </w:p>
        </w:tc>
        <w:tc>
          <w:tcPr>
            <w:tcW w:w="1942" w:type="dxa"/>
            <w:tcMar>
              <w:left w:w="105" w:type="dxa"/>
              <w:right w:w="105" w:type="dxa"/>
            </w:tcMar>
          </w:tcPr>
          <w:p w14:paraId="3DD8EAEF" w14:textId="102A7A50" w:rsidR="280EDB97" w:rsidRDefault="003B1A78" w:rsidP="00484F8E">
            <w:pPr>
              <w:spacing w:after="200" w:line="276" w:lineRule="auto"/>
              <w:jc w:val="center"/>
              <w:rPr>
                <w:rFonts w:ascii="Source Sans Pro" w:eastAsia="Source Sans Pro" w:hAnsi="Source Sans Pro" w:cs="Source Sans Pro"/>
              </w:rPr>
            </w:pPr>
            <w:r>
              <w:rPr>
                <w:rFonts w:ascii="Source Sans Pro" w:eastAsia="Source Sans Pro" w:hAnsi="Source Sans Pro" w:cs="Source Sans Pro"/>
              </w:rPr>
              <w:t>3,</w:t>
            </w:r>
            <w:r w:rsidR="00756925">
              <w:rPr>
                <w:rFonts w:ascii="Source Sans Pro" w:eastAsia="Source Sans Pro" w:hAnsi="Source Sans Pro" w:cs="Source Sans Pro"/>
              </w:rPr>
              <w:t>332</w:t>
            </w:r>
          </w:p>
        </w:tc>
        <w:tc>
          <w:tcPr>
            <w:tcW w:w="1942" w:type="dxa"/>
            <w:tcMar>
              <w:left w:w="105" w:type="dxa"/>
              <w:right w:w="105" w:type="dxa"/>
            </w:tcMar>
          </w:tcPr>
          <w:p w14:paraId="4427F19A" w14:textId="32C60517" w:rsidR="280EDB97" w:rsidRDefault="280EDB97" w:rsidP="00484F8E">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705</w:t>
            </w:r>
          </w:p>
        </w:tc>
      </w:tr>
      <w:tr w:rsidR="280EDB97" w14:paraId="58C6F1A9" w14:textId="77777777" w:rsidTr="280EDB97">
        <w:trPr>
          <w:trHeight w:val="300"/>
        </w:trPr>
        <w:tc>
          <w:tcPr>
            <w:tcW w:w="5100" w:type="dxa"/>
            <w:tcMar>
              <w:left w:w="105" w:type="dxa"/>
              <w:right w:w="105" w:type="dxa"/>
            </w:tcMar>
          </w:tcPr>
          <w:p w14:paraId="23FA2B2B" w14:textId="5461A0AD" w:rsidR="280EDB97" w:rsidRDefault="280EDB97" w:rsidP="00484F8E">
            <w:pPr>
              <w:spacing w:after="200" w:line="276" w:lineRule="auto"/>
              <w:jc w:val="both"/>
              <w:rPr>
                <w:rFonts w:ascii="Source Sans Pro" w:eastAsia="Source Sans Pro" w:hAnsi="Source Sans Pro" w:cs="Source Sans Pro"/>
              </w:rPr>
            </w:pPr>
            <w:r w:rsidRPr="280EDB97">
              <w:rPr>
                <w:rFonts w:ascii="Source Sans Pro" w:eastAsia="Source Sans Pro" w:hAnsi="Source Sans Pro" w:cs="Source Sans Pro"/>
              </w:rPr>
              <w:t>Solihull Approach Train the Trainer</w:t>
            </w:r>
          </w:p>
        </w:tc>
        <w:tc>
          <w:tcPr>
            <w:tcW w:w="1942" w:type="dxa"/>
            <w:tcMar>
              <w:left w:w="105" w:type="dxa"/>
              <w:right w:w="105" w:type="dxa"/>
            </w:tcMar>
          </w:tcPr>
          <w:p w14:paraId="51560638" w14:textId="1F507FF7" w:rsidR="280EDB97" w:rsidRDefault="280EDB97" w:rsidP="00484F8E">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2</w:t>
            </w:r>
            <w:r w:rsidR="00756925">
              <w:rPr>
                <w:rFonts w:ascii="Source Sans Pro" w:eastAsia="Source Sans Pro" w:hAnsi="Source Sans Pro" w:cs="Source Sans Pro"/>
              </w:rPr>
              <w:t>98</w:t>
            </w:r>
          </w:p>
        </w:tc>
        <w:tc>
          <w:tcPr>
            <w:tcW w:w="1942" w:type="dxa"/>
            <w:tcMar>
              <w:left w:w="105" w:type="dxa"/>
              <w:right w:w="105" w:type="dxa"/>
            </w:tcMar>
          </w:tcPr>
          <w:p w14:paraId="6B773DF0" w14:textId="26EFB46C" w:rsidR="280EDB97" w:rsidRDefault="280EDB97" w:rsidP="00484F8E">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40</w:t>
            </w:r>
          </w:p>
        </w:tc>
      </w:tr>
      <w:tr w:rsidR="280EDB97" w14:paraId="77447B52" w14:textId="77777777" w:rsidTr="280EDB97">
        <w:trPr>
          <w:trHeight w:val="300"/>
        </w:trPr>
        <w:tc>
          <w:tcPr>
            <w:tcW w:w="5100" w:type="dxa"/>
            <w:tcMar>
              <w:left w:w="105" w:type="dxa"/>
              <w:right w:w="105" w:type="dxa"/>
            </w:tcMar>
          </w:tcPr>
          <w:p w14:paraId="287C8C9A" w14:textId="0D1196D6" w:rsidR="280EDB97" w:rsidRDefault="280EDB97" w:rsidP="00484F8E">
            <w:pPr>
              <w:spacing w:after="200" w:line="276" w:lineRule="auto"/>
              <w:jc w:val="both"/>
              <w:rPr>
                <w:rFonts w:ascii="Source Sans Pro" w:eastAsia="Source Sans Pro" w:hAnsi="Source Sans Pro" w:cs="Source Sans Pro"/>
              </w:rPr>
            </w:pPr>
            <w:r w:rsidRPr="280EDB97">
              <w:rPr>
                <w:rFonts w:ascii="Source Sans Pro" w:eastAsia="Source Sans Pro" w:hAnsi="Source Sans Pro" w:cs="Source Sans Pro"/>
              </w:rPr>
              <w:t>Infant Mental Health Online (provided by Warwick University)</w:t>
            </w:r>
          </w:p>
        </w:tc>
        <w:tc>
          <w:tcPr>
            <w:tcW w:w="1942" w:type="dxa"/>
            <w:tcMar>
              <w:left w:w="105" w:type="dxa"/>
              <w:right w:w="105" w:type="dxa"/>
            </w:tcMar>
          </w:tcPr>
          <w:p w14:paraId="38014F79" w14:textId="33814CBD" w:rsidR="280EDB97" w:rsidRDefault="280EDB97" w:rsidP="00484F8E">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43</w:t>
            </w:r>
            <w:r w:rsidR="003B1A78">
              <w:rPr>
                <w:rFonts w:ascii="Source Sans Pro" w:eastAsia="Source Sans Pro" w:hAnsi="Source Sans Pro" w:cs="Source Sans Pro"/>
              </w:rPr>
              <w:t>2</w:t>
            </w:r>
          </w:p>
        </w:tc>
        <w:tc>
          <w:tcPr>
            <w:tcW w:w="1942" w:type="dxa"/>
            <w:tcMar>
              <w:left w:w="105" w:type="dxa"/>
              <w:right w:w="105" w:type="dxa"/>
            </w:tcMar>
          </w:tcPr>
          <w:p w14:paraId="6154F635" w14:textId="7F9DB7CB" w:rsidR="280EDB97" w:rsidRDefault="280EDB97" w:rsidP="00484F8E">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57</w:t>
            </w:r>
          </w:p>
        </w:tc>
      </w:tr>
      <w:tr w:rsidR="280EDB97" w14:paraId="6D93D484" w14:textId="77777777" w:rsidTr="280EDB97">
        <w:trPr>
          <w:trHeight w:val="300"/>
        </w:trPr>
        <w:tc>
          <w:tcPr>
            <w:tcW w:w="5100" w:type="dxa"/>
            <w:tcMar>
              <w:left w:w="105" w:type="dxa"/>
              <w:right w:w="105" w:type="dxa"/>
            </w:tcMar>
          </w:tcPr>
          <w:p w14:paraId="582D08D8" w14:textId="4E929A3A" w:rsidR="280EDB97" w:rsidRDefault="280EDB97" w:rsidP="00484F8E">
            <w:pPr>
              <w:spacing w:after="200" w:line="276" w:lineRule="auto"/>
              <w:jc w:val="both"/>
              <w:rPr>
                <w:rFonts w:ascii="Source Sans Pro" w:eastAsia="Source Sans Pro" w:hAnsi="Source Sans Pro" w:cs="Source Sans Pro"/>
              </w:rPr>
            </w:pPr>
            <w:r w:rsidRPr="280EDB97">
              <w:rPr>
                <w:rFonts w:ascii="Source Sans Pro" w:eastAsia="Source Sans Pro" w:hAnsi="Source Sans Pro" w:cs="Source Sans Pro"/>
              </w:rPr>
              <w:t>Video Interaction Guidance (VIG)</w:t>
            </w:r>
          </w:p>
        </w:tc>
        <w:tc>
          <w:tcPr>
            <w:tcW w:w="1942" w:type="dxa"/>
            <w:tcMar>
              <w:left w:w="105" w:type="dxa"/>
              <w:right w:w="105" w:type="dxa"/>
            </w:tcMar>
          </w:tcPr>
          <w:p w14:paraId="377B8565" w14:textId="4F01BFDA" w:rsidR="280EDB97" w:rsidRDefault="0073724F" w:rsidP="00484F8E">
            <w:pPr>
              <w:spacing w:after="200" w:line="276" w:lineRule="auto"/>
              <w:jc w:val="center"/>
              <w:rPr>
                <w:rFonts w:ascii="Source Sans Pro" w:eastAsia="Source Sans Pro" w:hAnsi="Source Sans Pro" w:cs="Source Sans Pro"/>
              </w:rPr>
            </w:pPr>
            <w:r>
              <w:rPr>
                <w:rFonts w:ascii="Source Sans Pro" w:eastAsia="Source Sans Pro" w:hAnsi="Source Sans Pro" w:cs="Source Sans Pro"/>
              </w:rPr>
              <w:t>102</w:t>
            </w:r>
          </w:p>
        </w:tc>
        <w:tc>
          <w:tcPr>
            <w:tcW w:w="1942" w:type="dxa"/>
            <w:tcMar>
              <w:left w:w="105" w:type="dxa"/>
              <w:right w:w="105" w:type="dxa"/>
            </w:tcMar>
          </w:tcPr>
          <w:p w14:paraId="3A05ECB5" w14:textId="4AFCCC57" w:rsidR="280EDB97" w:rsidRDefault="280EDB97" w:rsidP="00484F8E">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13</w:t>
            </w:r>
          </w:p>
        </w:tc>
      </w:tr>
      <w:tr w:rsidR="280EDB97" w14:paraId="54C4839C" w14:textId="77777777" w:rsidTr="280EDB97">
        <w:trPr>
          <w:trHeight w:val="300"/>
        </w:trPr>
        <w:tc>
          <w:tcPr>
            <w:tcW w:w="5100" w:type="dxa"/>
            <w:tcMar>
              <w:left w:w="105" w:type="dxa"/>
              <w:right w:w="105" w:type="dxa"/>
            </w:tcMar>
          </w:tcPr>
          <w:p w14:paraId="2BD9A5B5" w14:textId="24124DCD" w:rsidR="280EDB97" w:rsidRDefault="280EDB97" w:rsidP="00484F8E">
            <w:pPr>
              <w:spacing w:after="200" w:line="276" w:lineRule="auto"/>
              <w:jc w:val="both"/>
              <w:rPr>
                <w:rFonts w:ascii="Source Sans Pro" w:eastAsia="Source Sans Pro" w:hAnsi="Source Sans Pro" w:cs="Source Sans Pro"/>
              </w:rPr>
            </w:pPr>
            <w:r w:rsidRPr="280EDB97">
              <w:rPr>
                <w:rFonts w:ascii="Source Sans Pro" w:eastAsia="Source Sans Pro" w:hAnsi="Source Sans Pro" w:cs="Source Sans Pro"/>
              </w:rPr>
              <w:t xml:space="preserve">Mellow Parenting </w:t>
            </w:r>
          </w:p>
        </w:tc>
        <w:tc>
          <w:tcPr>
            <w:tcW w:w="1942" w:type="dxa"/>
            <w:tcMar>
              <w:left w:w="105" w:type="dxa"/>
              <w:right w:w="105" w:type="dxa"/>
            </w:tcMar>
          </w:tcPr>
          <w:p w14:paraId="4A3FB0F1" w14:textId="401D1CCB" w:rsidR="280EDB97" w:rsidRDefault="280EDB97" w:rsidP="00487596">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3</w:t>
            </w:r>
          </w:p>
        </w:tc>
        <w:tc>
          <w:tcPr>
            <w:tcW w:w="1942" w:type="dxa"/>
            <w:tcMar>
              <w:left w:w="105" w:type="dxa"/>
              <w:right w:w="105" w:type="dxa"/>
            </w:tcMar>
          </w:tcPr>
          <w:p w14:paraId="07F4B7BF" w14:textId="49DE083E" w:rsidR="280EDB97" w:rsidRDefault="280EDB97" w:rsidP="00487596">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w:t>
            </w:r>
          </w:p>
        </w:tc>
      </w:tr>
      <w:tr w:rsidR="280EDB97" w14:paraId="4D11FAE8" w14:textId="77777777" w:rsidTr="280EDB97">
        <w:trPr>
          <w:trHeight w:val="300"/>
        </w:trPr>
        <w:tc>
          <w:tcPr>
            <w:tcW w:w="5100" w:type="dxa"/>
            <w:tcMar>
              <w:left w:w="105" w:type="dxa"/>
              <w:right w:w="105" w:type="dxa"/>
            </w:tcMar>
          </w:tcPr>
          <w:p w14:paraId="1E82DBD1" w14:textId="788F78D8" w:rsidR="280EDB97" w:rsidRDefault="280EDB97" w:rsidP="00487596">
            <w:pPr>
              <w:spacing w:after="200" w:line="276" w:lineRule="auto"/>
              <w:jc w:val="both"/>
              <w:rPr>
                <w:rFonts w:ascii="Source Sans Pro" w:eastAsia="Source Sans Pro" w:hAnsi="Source Sans Pro" w:cs="Source Sans Pro"/>
              </w:rPr>
            </w:pPr>
            <w:r w:rsidRPr="280EDB97">
              <w:rPr>
                <w:rFonts w:ascii="Source Sans Pro" w:eastAsia="Source Sans Pro" w:hAnsi="Source Sans Pro" w:cs="Source Sans Pro"/>
              </w:rPr>
              <w:t>Solihull Approach Parenting Group</w:t>
            </w:r>
          </w:p>
        </w:tc>
        <w:tc>
          <w:tcPr>
            <w:tcW w:w="1942" w:type="dxa"/>
            <w:tcMar>
              <w:left w:w="105" w:type="dxa"/>
              <w:right w:w="105" w:type="dxa"/>
            </w:tcMar>
          </w:tcPr>
          <w:p w14:paraId="0E169447" w14:textId="73FB5ACF" w:rsidR="280EDB97" w:rsidRDefault="280EDB97" w:rsidP="00487596">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8</w:t>
            </w:r>
          </w:p>
        </w:tc>
        <w:tc>
          <w:tcPr>
            <w:tcW w:w="1942" w:type="dxa"/>
            <w:tcMar>
              <w:left w:w="105" w:type="dxa"/>
              <w:right w:w="105" w:type="dxa"/>
            </w:tcMar>
          </w:tcPr>
          <w:p w14:paraId="377D03FC" w14:textId="4D898416" w:rsidR="280EDB97" w:rsidRDefault="280EDB97" w:rsidP="00487596">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w:t>
            </w:r>
          </w:p>
        </w:tc>
      </w:tr>
      <w:tr w:rsidR="280EDB97" w14:paraId="613839F2" w14:textId="77777777" w:rsidTr="280EDB97">
        <w:trPr>
          <w:trHeight w:val="300"/>
        </w:trPr>
        <w:tc>
          <w:tcPr>
            <w:tcW w:w="5100" w:type="dxa"/>
            <w:tcMar>
              <w:left w:w="105" w:type="dxa"/>
              <w:right w:w="105" w:type="dxa"/>
            </w:tcMar>
          </w:tcPr>
          <w:p w14:paraId="51286DF6" w14:textId="1EB3D085" w:rsidR="280EDB97" w:rsidRDefault="280EDB97" w:rsidP="00487596">
            <w:pPr>
              <w:spacing w:after="200" w:line="276" w:lineRule="auto"/>
              <w:jc w:val="both"/>
              <w:rPr>
                <w:rFonts w:ascii="Source Sans Pro" w:eastAsia="Source Sans Pro" w:hAnsi="Source Sans Pro" w:cs="Source Sans Pro"/>
              </w:rPr>
            </w:pPr>
            <w:r w:rsidRPr="280EDB97">
              <w:rPr>
                <w:rFonts w:ascii="Source Sans Pro" w:eastAsia="Source Sans Pro" w:hAnsi="Source Sans Pro" w:cs="Source Sans Pro"/>
              </w:rPr>
              <w:t>Newborn Behavioural Observation (NBO) tool</w:t>
            </w:r>
          </w:p>
        </w:tc>
        <w:tc>
          <w:tcPr>
            <w:tcW w:w="1942" w:type="dxa"/>
            <w:tcMar>
              <w:left w:w="105" w:type="dxa"/>
              <w:right w:w="105" w:type="dxa"/>
            </w:tcMar>
          </w:tcPr>
          <w:p w14:paraId="653F36A4" w14:textId="1FF25248" w:rsidR="280EDB97" w:rsidRDefault="280EDB97" w:rsidP="00487596">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15</w:t>
            </w:r>
          </w:p>
        </w:tc>
        <w:tc>
          <w:tcPr>
            <w:tcW w:w="1942" w:type="dxa"/>
            <w:tcMar>
              <w:left w:w="105" w:type="dxa"/>
              <w:right w:w="105" w:type="dxa"/>
            </w:tcMar>
          </w:tcPr>
          <w:p w14:paraId="33E90195" w14:textId="1FDAF795" w:rsidR="280EDB97" w:rsidRDefault="280EDB97" w:rsidP="00487596">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15</w:t>
            </w:r>
          </w:p>
        </w:tc>
      </w:tr>
      <w:tr w:rsidR="280EDB97" w14:paraId="1EEB2A66" w14:textId="77777777" w:rsidTr="280EDB97">
        <w:trPr>
          <w:trHeight w:val="300"/>
        </w:trPr>
        <w:tc>
          <w:tcPr>
            <w:tcW w:w="5100" w:type="dxa"/>
            <w:tcMar>
              <w:left w:w="105" w:type="dxa"/>
              <w:right w:w="105" w:type="dxa"/>
            </w:tcMar>
          </w:tcPr>
          <w:p w14:paraId="1EB93E00" w14:textId="6E4ED5B8" w:rsidR="280EDB97" w:rsidRDefault="280EDB97" w:rsidP="00487596">
            <w:pPr>
              <w:spacing w:after="200" w:line="276" w:lineRule="auto"/>
              <w:jc w:val="both"/>
              <w:rPr>
                <w:rFonts w:ascii="Source Sans Pro" w:eastAsia="Source Sans Pro" w:hAnsi="Source Sans Pro" w:cs="Source Sans Pro"/>
              </w:rPr>
            </w:pPr>
            <w:r w:rsidRPr="280EDB97">
              <w:rPr>
                <w:rFonts w:ascii="Source Sans Pro" w:eastAsia="Source Sans Pro" w:hAnsi="Source Sans Pro" w:cs="Source Sans Pro"/>
              </w:rPr>
              <w:t>Parent Infant Interaction Observation Scale (PIIOS)</w:t>
            </w:r>
          </w:p>
        </w:tc>
        <w:tc>
          <w:tcPr>
            <w:tcW w:w="1942" w:type="dxa"/>
            <w:tcMar>
              <w:left w:w="105" w:type="dxa"/>
              <w:right w:w="105" w:type="dxa"/>
            </w:tcMar>
          </w:tcPr>
          <w:p w14:paraId="364EF8F9" w14:textId="4849CDC6" w:rsidR="280EDB97" w:rsidRDefault="280EDB97" w:rsidP="00487596">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3</w:t>
            </w:r>
          </w:p>
        </w:tc>
        <w:tc>
          <w:tcPr>
            <w:tcW w:w="1942" w:type="dxa"/>
            <w:tcMar>
              <w:left w:w="105" w:type="dxa"/>
              <w:right w:w="105" w:type="dxa"/>
            </w:tcMar>
          </w:tcPr>
          <w:p w14:paraId="1D1E8E8F" w14:textId="708AFEC2" w:rsidR="280EDB97" w:rsidRDefault="280EDB97" w:rsidP="00487596">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3</w:t>
            </w:r>
          </w:p>
        </w:tc>
      </w:tr>
      <w:tr w:rsidR="280EDB97" w14:paraId="2CBC44A7" w14:textId="77777777" w:rsidTr="280EDB97">
        <w:trPr>
          <w:trHeight w:val="300"/>
        </w:trPr>
        <w:tc>
          <w:tcPr>
            <w:tcW w:w="5100" w:type="dxa"/>
            <w:tcMar>
              <w:left w:w="105" w:type="dxa"/>
              <w:right w:w="105" w:type="dxa"/>
            </w:tcMar>
          </w:tcPr>
          <w:p w14:paraId="0FE194A9" w14:textId="48101083" w:rsidR="280EDB97" w:rsidRDefault="280EDB97" w:rsidP="00487596">
            <w:pPr>
              <w:spacing w:after="200" w:line="276" w:lineRule="auto"/>
              <w:jc w:val="both"/>
              <w:rPr>
                <w:rFonts w:ascii="Source Sans Pro" w:eastAsia="Source Sans Pro" w:hAnsi="Source Sans Pro" w:cs="Source Sans Pro"/>
              </w:rPr>
            </w:pPr>
            <w:r w:rsidRPr="280EDB97">
              <w:rPr>
                <w:rFonts w:ascii="Source Sans Pro" w:eastAsia="Source Sans Pro" w:hAnsi="Source Sans Pro" w:cs="Source Sans Pro"/>
              </w:rPr>
              <w:t>Psychoanalytic Observation &amp; Reflective Practice (PGDip)</w:t>
            </w:r>
          </w:p>
        </w:tc>
        <w:tc>
          <w:tcPr>
            <w:tcW w:w="1942" w:type="dxa"/>
            <w:tcMar>
              <w:left w:w="105" w:type="dxa"/>
              <w:right w:w="105" w:type="dxa"/>
            </w:tcMar>
          </w:tcPr>
          <w:p w14:paraId="07E209FC" w14:textId="7ADF1CA5" w:rsidR="280EDB97" w:rsidRDefault="280EDB97" w:rsidP="00487596">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15</w:t>
            </w:r>
          </w:p>
        </w:tc>
        <w:tc>
          <w:tcPr>
            <w:tcW w:w="1942" w:type="dxa"/>
            <w:tcMar>
              <w:left w:w="105" w:type="dxa"/>
              <w:right w:w="105" w:type="dxa"/>
            </w:tcMar>
          </w:tcPr>
          <w:p w14:paraId="73BAF386" w14:textId="67884547" w:rsidR="280EDB97" w:rsidRDefault="280EDB97" w:rsidP="00487596">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10</w:t>
            </w:r>
          </w:p>
        </w:tc>
      </w:tr>
      <w:tr w:rsidR="280EDB97" w14:paraId="26497028" w14:textId="77777777" w:rsidTr="280EDB97">
        <w:trPr>
          <w:trHeight w:val="300"/>
        </w:trPr>
        <w:tc>
          <w:tcPr>
            <w:tcW w:w="5100" w:type="dxa"/>
            <w:tcMar>
              <w:left w:w="105" w:type="dxa"/>
              <w:right w:w="105" w:type="dxa"/>
            </w:tcMar>
          </w:tcPr>
          <w:p w14:paraId="0074C6B9" w14:textId="116A5E6C" w:rsidR="280EDB97" w:rsidRDefault="280EDB97" w:rsidP="00487596">
            <w:pPr>
              <w:spacing w:after="200" w:line="276" w:lineRule="auto"/>
              <w:jc w:val="both"/>
              <w:rPr>
                <w:rFonts w:ascii="Source Sans Pro" w:eastAsia="Source Sans Pro" w:hAnsi="Source Sans Pro" w:cs="Source Sans Pro"/>
              </w:rPr>
            </w:pPr>
            <w:r w:rsidRPr="280EDB97">
              <w:rPr>
                <w:rFonts w:ascii="Source Sans Pro" w:eastAsia="Source Sans Pro" w:hAnsi="Source Sans Pro" w:cs="Source Sans Pro"/>
              </w:rPr>
              <w:t>Circle of Security Parenting</w:t>
            </w:r>
          </w:p>
        </w:tc>
        <w:tc>
          <w:tcPr>
            <w:tcW w:w="1942" w:type="dxa"/>
            <w:tcMar>
              <w:left w:w="105" w:type="dxa"/>
              <w:right w:w="105" w:type="dxa"/>
            </w:tcMar>
          </w:tcPr>
          <w:p w14:paraId="44A8DE84" w14:textId="6DC7D541" w:rsidR="280EDB97" w:rsidRDefault="0073724F" w:rsidP="00362C40">
            <w:pPr>
              <w:spacing w:after="200" w:line="276" w:lineRule="auto"/>
              <w:jc w:val="center"/>
              <w:rPr>
                <w:rFonts w:ascii="Source Sans Pro" w:eastAsia="Source Sans Pro" w:hAnsi="Source Sans Pro" w:cs="Source Sans Pro"/>
              </w:rPr>
            </w:pPr>
            <w:r>
              <w:rPr>
                <w:rFonts w:ascii="Source Sans Pro" w:eastAsia="Source Sans Pro" w:hAnsi="Source Sans Pro" w:cs="Source Sans Pro"/>
              </w:rPr>
              <w:t>4</w:t>
            </w:r>
            <w:r w:rsidR="0028110C">
              <w:rPr>
                <w:rFonts w:ascii="Source Sans Pro" w:eastAsia="Source Sans Pro" w:hAnsi="Source Sans Pro" w:cs="Source Sans Pro"/>
              </w:rPr>
              <w:t>6</w:t>
            </w:r>
          </w:p>
        </w:tc>
        <w:tc>
          <w:tcPr>
            <w:tcW w:w="1942" w:type="dxa"/>
            <w:tcMar>
              <w:left w:w="105" w:type="dxa"/>
              <w:right w:w="105" w:type="dxa"/>
            </w:tcMar>
          </w:tcPr>
          <w:p w14:paraId="76088447" w14:textId="312A1021" w:rsidR="280EDB97" w:rsidRDefault="280EDB97" w:rsidP="00362C40">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1</w:t>
            </w:r>
            <w:r w:rsidR="00362C40">
              <w:rPr>
                <w:rFonts w:ascii="Source Sans Pro" w:eastAsia="Source Sans Pro" w:hAnsi="Source Sans Pro" w:cs="Source Sans Pro"/>
              </w:rPr>
              <w:t>6</w:t>
            </w:r>
          </w:p>
        </w:tc>
      </w:tr>
      <w:tr w:rsidR="280EDB97" w14:paraId="40220F96" w14:textId="77777777" w:rsidTr="280EDB97">
        <w:trPr>
          <w:trHeight w:val="300"/>
        </w:trPr>
        <w:tc>
          <w:tcPr>
            <w:tcW w:w="5100" w:type="dxa"/>
            <w:tcMar>
              <w:left w:w="105" w:type="dxa"/>
              <w:right w:w="105" w:type="dxa"/>
            </w:tcMar>
          </w:tcPr>
          <w:p w14:paraId="2AAE3A51" w14:textId="09296EE8" w:rsidR="280EDB97" w:rsidRDefault="280EDB97" w:rsidP="00487596">
            <w:pPr>
              <w:spacing w:after="200" w:line="276" w:lineRule="auto"/>
              <w:jc w:val="both"/>
              <w:rPr>
                <w:rFonts w:ascii="Source Sans Pro" w:eastAsia="Source Sans Pro" w:hAnsi="Source Sans Pro" w:cs="Source Sans Pro"/>
              </w:rPr>
            </w:pPr>
            <w:r w:rsidRPr="280EDB97">
              <w:rPr>
                <w:rFonts w:ascii="Source Sans Pro" w:eastAsia="Source Sans Pro" w:hAnsi="Source Sans Pro" w:cs="Source Sans Pro"/>
              </w:rPr>
              <w:t>Child-Parent Psychotherapy</w:t>
            </w:r>
          </w:p>
        </w:tc>
        <w:tc>
          <w:tcPr>
            <w:tcW w:w="1942" w:type="dxa"/>
            <w:tcMar>
              <w:left w:w="105" w:type="dxa"/>
              <w:right w:w="105" w:type="dxa"/>
            </w:tcMar>
          </w:tcPr>
          <w:p w14:paraId="2AF94ABC" w14:textId="433877D8" w:rsidR="280EDB97" w:rsidRDefault="280EDB97" w:rsidP="00487596">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5</w:t>
            </w:r>
          </w:p>
        </w:tc>
        <w:tc>
          <w:tcPr>
            <w:tcW w:w="1942" w:type="dxa"/>
            <w:tcMar>
              <w:left w:w="105" w:type="dxa"/>
              <w:right w:w="105" w:type="dxa"/>
            </w:tcMar>
          </w:tcPr>
          <w:p w14:paraId="207BF999" w14:textId="77DFC7B7" w:rsidR="280EDB97" w:rsidRDefault="280EDB97" w:rsidP="00487596">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5</w:t>
            </w:r>
          </w:p>
        </w:tc>
      </w:tr>
      <w:tr w:rsidR="280EDB97" w14:paraId="056292C7" w14:textId="77777777" w:rsidTr="280EDB97">
        <w:trPr>
          <w:trHeight w:val="300"/>
        </w:trPr>
        <w:tc>
          <w:tcPr>
            <w:tcW w:w="5100" w:type="dxa"/>
            <w:tcMar>
              <w:left w:w="105" w:type="dxa"/>
              <w:right w:w="105" w:type="dxa"/>
            </w:tcMar>
          </w:tcPr>
          <w:p w14:paraId="5FB9A054" w14:textId="79E39FD7" w:rsidR="280EDB97" w:rsidRDefault="280EDB97" w:rsidP="00487596">
            <w:pPr>
              <w:spacing w:after="200" w:line="276" w:lineRule="auto"/>
              <w:jc w:val="both"/>
              <w:rPr>
                <w:rFonts w:ascii="Source Sans Pro" w:eastAsia="Source Sans Pro" w:hAnsi="Source Sans Pro" w:cs="Source Sans Pro"/>
              </w:rPr>
            </w:pPr>
            <w:r w:rsidRPr="280EDB97">
              <w:rPr>
                <w:rFonts w:ascii="Source Sans Pro" w:eastAsia="Source Sans Pro" w:hAnsi="Source Sans Pro" w:cs="Source Sans Pro"/>
              </w:rPr>
              <w:t>Incredible Years Preschool</w:t>
            </w:r>
          </w:p>
        </w:tc>
        <w:tc>
          <w:tcPr>
            <w:tcW w:w="1942" w:type="dxa"/>
            <w:tcMar>
              <w:left w:w="105" w:type="dxa"/>
              <w:right w:w="105" w:type="dxa"/>
            </w:tcMar>
          </w:tcPr>
          <w:p w14:paraId="0E4C967B" w14:textId="78564148" w:rsidR="280EDB97" w:rsidRDefault="0073724F" w:rsidP="00487596">
            <w:pPr>
              <w:spacing w:after="200" w:line="276" w:lineRule="auto"/>
              <w:jc w:val="center"/>
              <w:rPr>
                <w:rFonts w:ascii="Source Sans Pro" w:eastAsia="Source Sans Pro" w:hAnsi="Source Sans Pro" w:cs="Source Sans Pro"/>
              </w:rPr>
            </w:pPr>
            <w:r>
              <w:rPr>
                <w:rFonts w:ascii="Source Sans Pro" w:eastAsia="Source Sans Pro" w:hAnsi="Source Sans Pro" w:cs="Source Sans Pro"/>
              </w:rPr>
              <w:t>674</w:t>
            </w:r>
          </w:p>
        </w:tc>
        <w:tc>
          <w:tcPr>
            <w:tcW w:w="1942" w:type="dxa"/>
            <w:tcMar>
              <w:left w:w="105" w:type="dxa"/>
              <w:right w:w="105" w:type="dxa"/>
            </w:tcMar>
          </w:tcPr>
          <w:p w14:paraId="2D752F26" w14:textId="40D6481E" w:rsidR="280EDB97" w:rsidRDefault="280EDB97" w:rsidP="00487596">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23</w:t>
            </w:r>
          </w:p>
        </w:tc>
      </w:tr>
      <w:tr w:rsidR="280EDB97" w14:paraId="5C1BF132" w14:textId="77777777" w:rsidTr="280EDB97">
        <w:trPr>
          <w:trHeight w:val="300"/>
        </w:trPr>
        <w:tc>
          <w:tcPr>
            <w:tcW w:w="5100" w:type="dxa"/>
            <w:tcMar>
              <w:left w:w="105" w:type="dxa"/>
              <w:right w:w="105" w:type="dxa"/>
            </w:tcMar>
          </w:tcPr>
          <w:p w14:paraId="383DED07" w14:textId="0B4F5CA9" w:rsidR="280EDB97" w:rsidRDefault="280EDB97" w:rsidP="00487596">
            <w:pPr>
              <w:spacing w:after="200" w:line="276" w:lineRule="auto"/>
              <w:jc w:val="both"/>
              <w:rPr>
                <w:rFonts w:ascii="Source Sans Pro" w:eastAsia="Source Sans Pro" w:hAnsi="Source Sans Pro" w:cs="Source Sans Pro"/>
              </w:rPr>
            </w:pPr>
            <w:r w:rsidRPr="280EDB97">
              <w:rPr>
                <w:rFonts w:ascii="Source Sans Pro" w:eastAsia="Source Sans Pro" w:hAnsi="Source Sans Pro" w:cs="Source Sans Pro"/>
              </w:rPr>
              <w:t xml:space="preserve">Incredible Years School age </w:t>
            </w:r>
          </w:p>
        </w:tc>
        <w:tc>
          <w:tcPr>
            <w:tcW w:w="1942" w:type="dxa"/>
            <w:tcMar>
              <w:left w:w="105" w:type="dxa"/>
              <w:right w:w="105" w:type="dxa"/>
            </w:tcMar>
          </w:tcPr>
          <w:p w14:paraId="6F5503C1" w14:textId="6BB5E9E2" w:rsidR="280EDB97" w:rsidRDefault="280EDB97" w:rsidP="00487596">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32</w:t>
            </w:r>
          </w:p>
        </w:tc>
        <w:tc>
          <w:tcPr>
            <w:tcW w:w="1942" w:type="dxa"/>
            <w:tcMar>
              <w:left w:w="105" w:type="dxa"/>
              <w:right w:w="105" w:type="dxa"/>
            </w:tcMar>
          </w:tcPr>
          <w:p w14:paraId="3E50DF16" w14:textId="09F8294B" w:rsidR="280EDB97" w:rsidRDefault="280EDB97" w:rsidP="00487596">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23</w:t>
            </w:r>
          </w:p>
        </w:tc>
      </w:tr>
      <w:tr w:rsidR="280EDB97" w14:paraId="4A4FD626" w14:textId="77777777" w:rsidTr="280EDB97">
        <w:trPr>
          <w:trHeight w:val="300"/>
        </w:trPr>
        <w:tc>
          <w:tcPr>
            <w:tcW w:w="5100" w:type="dxa"/>
            <w:tcMar>
              <w:left w:w="105" w:type="dxa"/>
              <w:right w:w="105" w:type="dxa"/>
            </w:tcMar>
          </w:tcPr>
          <w:p w14:paraId="129E399F" w14:textId="4F4326DA" w:rsidR="280EDB97" w:rsidRDefault="280EDB97" w:rsidP="00487596">
            <w:pPr>
              <w:spacing w:after="200" w:line="276" w:lineRule="auto"/>
              <w:jc w:val="both"/>
              <w:rPr>
                <w:rFonts w:ascii="Source Sans Pro" w:eastAsia="Source Sans Pro" w:hAnsi="Source Sans Pro" w:cs="Source Sans Pro"/>
              </w:rPr>
            </w:pPr>
            <w:r w:rsidRPr="280EDB97">
              <w:rPr>
                <w:rFonts w:ascii="Source Sans Pro" w:eastAsia="Source Sans Pro" w:hAnsi="Source Sans Pro" w:cs="Source Sans Pro"/>
              </w:rPr>
              <w:t>Group Triple P (3-12 year olds)</w:t>
            </w:r>
          </w:p>
        </w:tc>
        <w:tc>
          <w:tcPr>
            <w:tcW w:w="1942" w:type="dxa"/>
            <w:tcMar>
              <w:left w:w="105" w:type="dxa"/>
              <w:right w:w="105" w:type="dxa"/>
            </w:tcMar>
          </w:tcPr>
          <w:p w14:paraId="321A6652" w14:textId="6445CAB0" w:rsidR="280EDB97" w:rsidRDefault="280EDB97" w:rsidP="00487596">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459</w:t>
            </w:r>
          </w:p>
        </w:tc>
        <w:tc>
          <w:tcPr>
            <w:tcW w:w="1942" w:type="dxa"/>
            <w:tcMar>
              <w:left w:w="105" w:type="dxa"/>
              <w:right w:w="105" w:type="dxa"/>
            </w:tcMar>
          </w:tcPr>
          <w:p w14:paraId="406DEF9D" w14:textId="0F7A5EE9" w:rsidR="280EDB97" w:rsidRDefault="280EDB97" w:rsidP="00487596">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20</w:t>
            </w:r>
          </w:p>
        </w:tc>
      </w:tr>
      <w:tr w:rsidR="280EDB97" w14:paraId="3566EA46" w14:textId="77777777" w:rsidTr="280EDB97">
        <w:trPr>
          <w:trHeight w:val="300"/>
        </w:trPr>
        <w:tc>
          <w:tcPr>
            <w:tcW w:w="5100" w:type="dxa"/>
            <w:tcMar>
              <w:left w:w="105" w:type="dxa"/>
              <w:right w:w="105" w:type="dxa"/>
            </w:tcMar>
          </w:tcPr>
          <w:p w14:paraId="48D2E668" w14:textId="1E4039D2" w:rsidR="280EDB97" w:rsidRDefault="280EDB97" w:rsidP="00487596">
            <w:pPr>
              <w:spacing w:after="200" w:line="276" w:lineRule="auto"/>
              <w:jc w:val="both"/>
              <w:rPr>
                <w:rFonts w:ascii="Source Sans Pro" w:eastAsia="Source Sans Pro" w:hAnsi="Source Sans Pro" w:cs="Source Sans Pro"/>
              </w:rPr>
            </w:pPr>
            <w:r w:rsidRPr="280EDB97">
              <w:rPr>
                <w:rFonts w:ascii="Source Sans Pro" w:eastAsia="Source Sans Pro" w:hAnsi="Source Sans Pro" w:cs="Source Sans Pro"/>
              </w:rPr>
              <w:t>Group Teen Triple P (12 – 16 years old)</w:t>
            </w:r>
          </w:p>
        </w:tc>
        <w:tc>
          <w:tcPr>
            <w:tcW w:w="1942" w:type="dxa"/>
            <w:tcMar>
              <w:left w:w="105" w:type="dxa"/>
              <w:right w:w="105" w:type="dxa"/>
            </w:tcMar>
          </w:tcPr>
          <w:p w14:paraId="6982603A" w14:textId="7B9F1529" w:rsidR="280EDB97" w:rsidRDefault="280EDB97" w:rsidP="00487596">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64</w:t>
            </w:r>
          </w:p>
        </w:tc>
        <w:tc>
          <w:tcPr>
            <w:tcW w:w="1942" w:type="dxa"/>
            <w:tcMar>
              <w:left w:w="105" w:type="dxa"/>
              <w:right w:w="105" w:type="dxa"/>
            </w:tcMar>
          </w:tcPr>
          <w:p w14:paraId="3491DC68" w14:textId="42DF77E3" w:rsidR="280EDB97" w:rsidRDefault="280EDB97" w:rsidP="00487596">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21</w:t>
            </w:r>
          </w:p>
        </w:tc>
      </w:tr>
      <w:tr w:rsidR="280EDB97" w14:paraId="14117FD7" w14:textId="77777777" w:rsidTr="280EDB97">
        <w:trPr>
          <w:trHeight w:val="300"/>
        </w:trPr>
        <w:tc>
          <w:tcPr>
            <w:tcW w:w="5100" w:type="dxa"/>
            <w:tcMar>
              <w:left w:w="105" w:type="dxa"/>
              <w:right w:w="105" w:type="dxa"/>
            </w:tcMar>
          </w:tcPr>
          <w:p w14:paraId="65EF3F11" w14:textId="27A675B6" w:rsidR="280EDB97" w:rsidRDefault="280EDB97" w:rsidP="00487596">
            <w:pPr>
              <w:spacing w:after="200" w:line="276" w:lineRule="auto"/>
              <w:jc w:val="both"/>
              <w:rPr>
                <w:rFonts w:ascii="Source Sans Pro" w:eastAsia="Source Sans Pro" w:hAnsi="Source Sans Pro" w:cs="Source Sans Pro"/>
              </w:rPr>
            </w:pPr>
            <w:r w:rsidRPr="280EDB97">
              <w:rPr>
                <w:rFonts w:ascii="Source Sans Pro" w:eastAsia="Source Sans Pro" w:hAnsi="Source Sans Pro" w:cs="Source Sans Pro"/>
              </w:rPr>
              <w:t>Connecting with Parents Motivations (CwPM)</w:t>
            </w:r>
          </w:p>
        </w:tc>
        <w:tc>
          <w:tcPr>
            <w:tcW w:w="1942" w:type="dxa"/>
            <w:tcMar>
              <w:left w:w="105" w:type="dxa"/>
              <w:right w:w="105" w:type="dxa"/>
            </w:tcMar>
          </w:tcPr>
          <w:p w14:paraId="2D31B422" w14:textId="4A4D2025" w:rsidR="280EDB97" w:rsidRDefault="280EDB97" w:rsidP="00487596">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2,5</w:t>
            </w:r>
            <w:r w:rsidR="0027776E">
              <w:rPr>
                <w:rFonts w:ascii="Source Sans Pro" w:eastAsia="Source Sans Pro" w:hAnsi="Source Sans Pro" w:cs="Source Sans Pro"/>
              </w:rPr>
              <w:t>44</w:t>
            </w:r>
          </w:p>
        </w:tc>
        <w:tc>
          <w:tcPr>
            <w:tcW w:w="1942" w:type="dxa"/>
            <w:tcMar>
              <w:left w:w="105" w:type="dxa"/>
              <w:right w:w="105" w:type="dxa"/>
            </w:tcMar>
          </w:tcPr>
          <w:p w14:paraId="15FF0F0F" w14:textId="3CCE314F" w:rsidR="280EDB97" w:rsidRDefault="280EDB97" w:rsidP="00487596">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265</w:t>
            </w:r>
          </w:p>
        </w:tc>
      </w:tr>
    </w:tbl>
    <w:p w14:paraId="1039AE68" w14:textId="7F74B42B" w:rsidR="280EDB97" w:rsidRDefault="280EDB97" w:rsidP="00487596">
      <w:pPr>
        <w:jc w:val="both"/>
        <w:rPr>
          <w:rFonts w:ascii="Source Sans Pro" w:eastAsia="Source Sans Pro" w:hAnsi="Source Sans Pro" w:cs="Source Sans Pro"/>
          <w:color w:val="000000" w:themeColor="text1"/>
        </w:rPr>
      </w:pPr>
    </w:p>
    <w:p w14:paraId="6EFAA0D7" w14:textId="65B5B3F3" w:rsidR="000F5B8F" w:rsidRPr="00EC53BF" w:rsidRDefault="00B47176" w:rsidP="000F5B8F">
      <w:pPr>
        <w:jc w:val="both"/>
        <w:rPr>
          <w:rFonts w:ascii="Source Sans Pro" w:hAnsi="Source Sans Pro"/>
        </w:rPr>
      </w:pPr>
      <w:r w:rsidRPr="00EC53BF">
        <w:rPr>
          <w:rFonts w:ascii="Source Sans Pro" w:hAnsi="Source Sans Pro"/>
          <w:b/>
          <w:bCs/>
          <w:lang w:eastAsia="en-GB"/>
        </w:rPr>
        <w:lastRenderedPageBreak/>
        <w:t>Psychology of Parenting Programme</w:t>
      </w:r>
      <w:r w:rsidR="00BB43D4">
        <w:rPr>
          <w:rFonts w:ascii="Source Sans Pro" w:hAnsi="Source Sans Pro"/>
          <w:b/>
          <w:bCs/>
          <w:lang w:eastAsia="en-GB"/>
        </w:rPr>
        <w:t xml:space="preserve"> (PoPP)</w:t>
      </w:r>
      <w:r w:rsidRPr="00EC53BF">
        <w:rPr>
          <w:rFonts w:ascii="Source Sans Pro" w:hAnsi="Source Sans Pro"/>
          <w:b/>
          <w:bCs/>
          <w:lang w:eastAsia="en-GB"/>
        </w:rPr>
        <w:t xml:space="preserve"> Outcomes</w:t>
      </w:r>
    </w:p>
    <w:p w14:paraId="7D8053A8" w14:textId="3733DBD5" w:rsidR="00C84E68" w:rsidRDefault="7428B8D0" w:rsidP="65F7C283">
      <w:pPr>
        <w:widowControl w:val="0"/>
        <w:spacing w:after="0" w:line="240" w:lineRule="auto"/>
        <w:jc w:val="both"/>
        <w:rPr>
          <w:rFonts w:ascii="Source Sans Pro" w:hAnsi="Source Sans Pro"/>
        </w:rPr>
      </w:pPr>
      <w:r w:rsidRPr="65F7C283">
        <w:rPr>
          <w:rFonts w:ascii="Source Sans Pro" w:hAnsi="Source Sans Pro"/>
          <w:lang w:eastAsia="en-GB"/>
        </w:rPr>
        <w:t>PoPP supported group</w:t>
      </w:r>
      <w:r w:rsidR="5E8F33FF" w:rsidRPr="65F7C283">
        <w:rPr>
          <w:rFonts w:ascii="Source Sans Pro" w:hAnsi="Source Sans Pro"/>
          <w:lang w:eastAsia="en-GB"/>
        </w:rPr>
        <w:t xml:space="preserve"> </w:t>
      </w:r>
      <w:r w:rsidRPr="65F7C283">
        <w:rPr>
          <w:rFonts w:ascii="Source Sans Pro" w:hAnsi="Source Sans Pro"/>
          <w:lang w:eastAsia="en-GB"/>
        </w:rPr>
        <w:t>o</w:t>
      </w:r>
      <w:r w:rsidR="78DDB954" w:rsidRPr="65F7C283">
        <w:rPr>
          <w:rFonts w:ascii="Source Sans Pro" w:eastAsia="Source Sans Pro" w:hAnsi="Source Sans Pro" w:cs="Source Sans Pro"/>
        </w:rPr>
        <w:t xml:space="preserve">utcome data, in the form of parent responses on the Strengths and Difficulties Questionnaire (SDQ), is routinely </w:t>
      </w:r>
      <w:r w:rsidR="4BB4A4CA" w:rsidRPr="65F7C283">
        <w:rPr>
          <w:rFonts w:ascii="Source Sans Pro" w:eastAsia="Source Sans Pro" w:hAnsi="Source Sans Pro" w:cs="Source Sans Pro"/>
        </w:rPr>
        <w:t>collected</w:t>
      </w:r>
      <w:r w:rsidR="78DDB954" w:rsidRPr="65F7C283">
        <w:rPr>
          <w:rFonts w:ascii="Source Sans Pro" w:eastAsia="Source Sans Pro" w:hAnsi="Source Sans Pro" w:cs="Source Sans Pro"/>
        </w:rPr>
        <w:t xml:space="preserve"> at the start and end of the groups</w:t>
      </w:r>
      <w:r w:rsidR="4BB4A4CA" w:rsidRPr="65F7C283">
        <w:rPr>
          <w:rFonts w:ascii="Source Sans Pro" w:eastAsia="Source Sans Pro" w:hAnsi="Source Sans Pro" w:cs="Source Sans Pro"/>
        </w:rPr>
        <w:t>. The outcomes</w:t>
      </w:r>
      <w:r w:rsidR="78DDB954" w:rsidRPr="65F7C283">
        <w:rPr>
          <w:rFonts w:ascii="Source Sans Pro" w:eastAsia="Source Sans Pro" w:hAnsi="Source Sans Pro" w:cs="Source Sans Pro"/>
        </w:rPr>
        <w:t xml:space="preserve"> continue to show encouraging </w:t>
      </w:r>
      <w:r w:rsidR="52162C29" w:rsidRPr="65F7C283">
        <w:rPr>
          <w:rFonts w:ascii="Source Sans Pro" w:eastAsia="Source Sans Pro" w:hAnsi="Source Sans Pro" w:cs="Source Sans Pro"/>
        </w:rPr>
        <w:t xml:space="preserve">improvements in social, emotional and </w:t>
      </w:r>
      <w:r w:rsidR="78DDB954" w:rsidRPr="65F7C283">
        <w:rPr>
          <w:rFonts w:ascii="Source Sans Pro" w:eastAsia="Source Sans Pro" w:hAnsi="Source Sans Pro" w:cs="Source Sans Pro"/>
        </w:rPr>
        <w:t>behaviour</w:t>
      </w:r>
      <w:r w:rsidR="52162C29" w:rsidRPr="65F7C283">
        <w:rPr>
          <w:rFonts w:ascii="Source Sans Pro" w:eastAsia="Source Sans Pro" w:hAnsi="Source Sans Pro" w:cs="Source Sans Pro"/>
        </w:rPr>
        <w:t>al development</w:t>
      </w:r>
      <w:r w:rsidR="78DDB954" w:rsidRPr="65F7C283">
        <w:rPr>
          <w:rFonts w:ascii="Source Sans Pro" w:eastAsia="Source Sans Pro" w:hAnsi="Source Sans Pro" w:cs="Source Sans Pro"/>
        </w:rPr>
        <w:t xml:space="preserve"> for children whose parents attended the groups. Independent analysis of outcomes has confirmed that this initiative is having meaningful positive impacts on the well-being of these children and their families.</w:t>
      </w:r>
      <w:r w:rsidR="37311E1F" w:rsidRPr="65F7C283">
        <w:rPr>
          <w:rFonts w:ascii="Source Sans Pro" w:hAnsi="Source Sans Pro"/>
        </w:rPr>
        <w:t xml:space="preserve"> </w:t>
      </w:r>
      <w:r w:rsidR="0435A359" w:rsidRPr="65F7C283">
        <w:rPr>
          <w:rFonts w:ascii="Source Sans Pro" w:hAnsi="Source Sans Pro"/>
        </w:rPr>
        <w:t>A</w:t>
      </w:r>
      <w:r w:rsidR="7ED6DC51" w:rsidRPr="65F7C283">
        <w:rPr>
          <w:rFonts w:ascii="Source Sans Pro" w:hAnsi="Source Sans Pro"/>
        </w:rPr>
        <w:t xml:space="preserve">lmost 60% </w:t>
      </w:r>
      <w:r w:rsidR="37311E1F" w:rsidRPr="65F7C283">
        <w:rPr>
          <w:rFonts w:ascii="Source Sans Pro" w:hAnsi="Source Sans Pro"/>
        </w:rPr>
        <w:t>of children whose parents</w:t>
      </w:r>
      <w:r w:rsidR="4D9C4AC7" w:rsidRPr="65F7C283">
        <w:rPr>
          <w:rFonts w:ascii="Source Sans Pro" w:hAnsi="Source Sans Pro"/>
        </w:rPr>
        <w:t xml:space="preserve">’ scores had placed </w:t>
      </w:r>
      <w:r w:rsidR="37311E1F" w:rsidRPr="65F7C283">
        <w:rPr>
          <w:rFonts w:ascii="Source Sans Pro" w:hAnsi="Source Sans Pro"/>
        </w:rPr>
        <w:t xml:space="preserve">them in the clinical range at the start of groups moved out of this high-risk range when their parents finished attending a PoPP group. </w:t>
      </w:r>
      <w:r w:rsidR="69656E6E" w:rsidRPr="65F7C283">
        <w:rPr>
          <w:rFonts w:ascii="Source Sans Pro" w:hAnsi="Source Sans Pro"/>
        </w:rPr>
        <w:t xml:space="preserve">Each </w:t>
      </w:r>
      <w:r w:rsidR="67C7C1B8" w:rsidRPr="65F7C283">
        <w:rPr>
          <w:rFonts w:ascii="Source Sans Pro" w:hAnsi="Source Sans Pro"/>
        </w:rPr>
        <w:t xml:space="preserve">PoPP site is provided with individualised implementation support with the aim of improving outcomes and delivering groups with fidelity. </w:t>
      </w:r>
    </w:p>
    <w:p w14:paraId="4107F277" w14:textId="77777777" w:rsidR="00E26B56" w:rsidRPr="00EC53BF" w:rsidRDefault="00E26B56" w:rsidP="65F7C283">
      <w:pPr>
        <w:widowControl w:val="0"/>
        <w:spacing w:after="0" w:line="240" w:lineRule="auto"/>
        <w:jc w:val="both"/>
        <w:rPr>
          <w:rFonts w:ascii="Source Sans Pro" w:eastAsia="Source Sans Pro" w:hAnsi="Source Sans Pro" w:cs="Source Sans Pro"/>
          <w:color w:val="244061" w:themeColor="accent1" w:themeShade="80"/>
          <w:highlight w:val="yellow"/>
        </w:rPr>
      </w:pPr>
    </w:p>
    <w:p w14:paraId="5C98A925" w14:textId="0799A4AA" w:rsidR="4F8855D8" w:rsidRDefault="00CE65D2" w:rsidP="00A81A18">
      <w:pPr>
        <w:pStyle w:val="Heading1"/>
        <w:jc w:val="both"/>
        <w:rPr>
          <w:rFonts w:ascii="Source Sans Pro" w:eastAsia="Source Sans Pro" w:hAnsi="Source Sans Pro" w:cs="Source Sans Pro"/>
          <w:color w:val="000000" w:themeColor="text1"/>
        </w:rPr>
      </w:pPr>
      <w:r w:rsidRPr="73972722">
        <w:rPr>
          <w:rFonts w:ascii="Source Sans Pro" w:eastAsia="Source Sans Pro" w:hAnsi="Source Sans Pro" w:cs="Source Sans Pro"/>
          <w:color w:val="000000" w:themeColor="text1"/>
        </w:rPr>
        <w:t xml:space="preserve">Table 2 - </w:t>
      </w:r>
      <w:r w:rsidR="4F8855D8" w:rsidRPr="73972722">
        <w:rPr>
          <w:rFonts w:ascii="Source Sans Pro" w:eastAsia="Source Sans Pro" w:hAnsi="Source Sans Pro" w:cs="Source Sans Pro"/>
          <w:color w:val="000000" w:themeColor="text1"/>
        </w:rPr>
        <w:t xml:space="preserve">Headline PoPP data </w:t>
      </w:r>
      <w:r w:rsidR="004E6300">
        <w:rPr>
          <w:rFonts w:ascii="Source Sans Pro" w:eastAsia="Source Sans Pro" w:hAnsi="Source Sans Pro" w:cs="Source Sans Pro"/>
          <w:color w:val="000000" w:themeColor="text1"/>
        </w:rPr>
        <w:t>(Incredible Years Preschool and Level 4 Group Triple P)</w:t>
      </w:r>
    </w:p>
    <w:p w14:paraId="54B8067B" w14:textId="13B8C4E8" w:rsidR="280EDB97" w:rsidRDefault="280EDB97" w:rsidP="00A81A18">
      <w:pPr>
        <w:widowControl w:val="0"/>
        <w:spacing w:before="9" w:after="0" w:line="240" w:lineRule="auto"/>
        <w:jc w:val="both"/>
        <w:rPr>
          <w:rFonts w:ascii="Source Sans Pro" w:eastAsia="Source Sans Pro" w:hAnsi="Source Sans Pro" w:cs="Source Sans Pro"/>
          <w:color w:val="244061" w:themeColor="accent1" w:themeShade="80"/>
        </w:rPr>
      </w:pPr>
    </w:p>
    <w:tbl>
      <w:tblPr>
        <w:tblW w:w="0" w:type="auto"/>
        <w:tblInd w:w="15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6669"/>
        <w:gridCol w:w="1254"/>
        <w:gridCol w:w="1092"/>
      </w:tblGrid>
      <w:tr w:rsidR="280EDB97" w14:paraId="2573217A" w14:textId="77777777" w:rsidTr="00A81A18">
        <w:trPr>
          <w:trHeight w:val="495"/>
        </w:trPr>
        <w:tc>
          <w:tcPr>
            <w:tcW w:w="66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themeFill="accent5" w:themeFillTint="99"/>
          </w:tcPr>
          <w:p w14:paraId="48819280" w14:textId="4BE303A2" w:rsidR="280EDB97" w:rsidRPr="00317ADF" w:rsidRDefault="280EDB97" w:rsidP="00A81A18">
            <w:pPr>
              <w:widowControl w:val="0"/>
              <w:spacing w:before="2" w:after="0" w:line="252" w:lineRule="exact"/>
              <w:ind w:left="107" w:right="251"/>
              <w:jc w:val="both"/>
              <w:rPr>
                <w:rFonts w:ascii="Source Sans Pro" w:eastAsia="Source Sans Pro" w:hAnsi="Source Sans Pro" w:cs="Source Sans Pro"/>
              </w:rPr>
            </w:pPr>
          </w:p>
        </w:tc>
        <w:tc>
          <w:tcPr>
            <w:tcW w:w="1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themeFill="accent5" w:themeFillTint="99"/>
          </w:tcPr>
          <w:p w14:paraId="1222D663" w14:textId="5CC7B951" w:rsidR="280EDB97" w:rsidRPr="00317ADF" w:rsidRDefault="280EDB97" w:rsidP="00A81A18">
            <w:pPr>
              <w:pStyle w:val="TableParagraph"/>
              <w:spacing w:line="240" w:lineRule="auto"/>
              <w:ind w:left="0"/>
              <w:jc w:val="both"/>
              <w:rPr>
                <w:rFonts w:ascii="Source Sans Pro" w:eastAsia="Source Sans Pro" w:hAnsi="Source Sans Pro" w:cs="Source Sans Pro"/>
                <w:sz w:val="20"/>
                <w:szCs w:val="20"/>
              </w:rPr>
            </w:pPr>
            <w:r w:rsidRPr="00317ADF">
              <w:rPr>
                <w:rFonts w:ascii="Source Sans Pro" w:eastAsia="Source Sans Pro" w:hAnsi="Source Sans Pro" w:cs="Source Sans Pro"/>
                <w:b/>
                <w:bCs/>
                <w:sz w:val="20"/>
                <w:szCs w:val="20"/>
              </w:rPr>
              <w:t xml:space="preserve">2013 to </w:t>
            </w:r>
            <w:r w:rsidR="004E6300" w:rsidRPr="00317ADF">
              <w:rPr>
                <w:rFonts w:ascii="Source Sans Pro" w:eastAsia="Source Sans Pro" w:hAnsi="Source Sans Pro" w:cs="Source Sans Pro"/>
                <w:b/>
                <w:bCs/>
                <w:sz w:val="20"/>
                <w:szCs w:val="20"/>
              </w:rPr>
              <w:t xml:space="preserve">November </w:t>
            </w:r>
            <w:r w:rsidRPr="00317ADF">
              <w:rPr>
                <w:rFonts w:ascii="Source Sans Pro" w:eastAsia="Source Sans Pro" w:hAnsi="Source Sans Pro" w:cs="Source Sans Pro"/>
                <w:b/>
                <w:bCs/>
                <w:sz w:val="20"/>
                <w:szCs w:val="20"/>
              </w:rPr>
              <w:t>2024</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themeFill="accent5" w:themeFillTint="99"/>
          </w:tcPr>
          <w:p w14:paraId="79FBC5D2" w14:textId="172012A2" w:rsidR="280EDB97" w:rsidRPr="00317ADF" w:rsidRDefault="280EDB97" w:rsidP="00A81A18">
            <w:pPr>
              <w:pStyle w:val="TableParagraph"/>
              <w:spacing w:line="240" w:lineRule="auto"/>
              <w:ind w:left="0"/>
              <w:jc w:val="both"/>
              <w:rPr>
                <w:rFonts w:ascii="Source Sans Pro" w:eastAsia="Source Sans Pro" w:hAnsi="Source Sans Pro" w:cs="Source Sans Pro"/>
                <w:sz w:val="20"/>
                <w:szCs w:val="20"/>
              </w:rPr>
            </w:pPr>
            <w:r w:rsidRPr="00317ADF">
              <w:rPr>
                <w:rFonts w:ascii="Source Sans Pro" w:eastAsia="Source Sans Pro" w:hAnsi="Source Sans Pro" w:cs="Source Sans Pro"/>
                <w:b/>
                <w:bCs/>
                <w:sz w:val="20"/>
                <w:szCs w:val="20"/>
              </w:rPr>
              <w:t>April 2023 to March 2024</w:t>
            </w:r>
          </w:p>
        </w:tc>
      </w:tr>
      <w:tr w:rsidR="280EDB97" w14:paraId="70A6968C" w14:textId="77777777" w:rsidTr="00A81A18">
        <w:trPr>
          <w:trHeight w:val="240"/>
        </w:trPr>
        <w:tc>
          <w:tcPr>
            <w:tcW w:w="66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EF3" w:themeFill="text2"/>
          </w:tcPr>
          <w:p w14:paraId="33D8F75C" w14:textId="3829F63A" w:rsidR="280EDB97" w:rsidRPr="00317ADF" w:rsidRDefault="280EDB97" w:rsidP="00A81A18">
            <w:pPr>
              <w:pStyle w:val="TableParagraph"/>
              <w:spacing w:before="2"/>
              <w:jc w:val="both"/>
              <w:rPr>
                <w:rFonts w:ascii="Source Sans Pro" w:eastAsia="Source Sans Pro" w:hAnsi="Source Sans Pro" w:cs="Source Sans Pro"/>
              </w:rPr>
            </w:pPr>
            <w:r w:rsidRPr="00317ADF">
              <w:rPr>
                <w:rFonts w:ascii="Source Sans Pro" w:eastAsia="Source Sans Pro" w:hAnsi="Source Sans Pro" w:cs="Source Sans Pro"/>
              </w:rPr>
              <w:t xml:space="preserve">Number of PoPP groups delivered </w:t>
            </w:r>
          </w:p>
        </w:tc>
        <w:tc>
          <w:tcPr>
            <w:tcW w:w="1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EF3" w:themeFill="text2"/>
          </w:tcPr>
          <w:p w14:paraId="0AEAEBD9" w14:textId="7FCF243D" w:rsidR="280EDB97" w:rsidRPr="00317ADF" w:rsidRDefault="280EDB97" w:rsidP="00A81A18">
            <w:pPr>
              <w:pStyle w:val="TableParagraph"/>
              <w:spacing w:before="2"/>
              <w:jc w:val="both"/>
              <w:rPr>
                <w:rFonts w:ascii="Source Sans Pro" w:eastAsia="Source Sans Pro" w:hAnsi="Source Sans Pro" w:cs="Source Sans Pro"/>
              </w:rPr>
            </w:pPr>
            <w:r w:rsidRPr="00317ADF">
              <w:rPr>
                <w:rFonts w:ascii="Source Sans Pro" w:eastAsia="Source Sans Pro" w:hAnsi="Source Sans Pro" w:cs="Source Sans Pro"/>
              </w:rPr>
              <w:t>1,2</w:t>
            </w:r>
            <w:r w:rsidR="004E6300" w:rsidRPr="00317ADF">
              <w:rPr>
                <w:rFonts w:ascii="Source Sans Pro" w:eastAsia="Source Sans Pro" w:hAnsi="Source Sans Pro" w:cs="Source Sans Pro"/>
              </w:rPr>
              <w:t>48</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EF3" w:themeFill="text2"/>
          </w:tcPr>
          <w:p w14:paraId="0E8386C7" w14:textId="65070DE6" w:rsidR="280EDB97" w:rsidRPr="00317ADF" w:rsidRDefault="008F7F01" w:rsidP="00A81A18">
            <w:pPr>
              <w:pStyle w:val="TableParagraph"/>
              <w:spacing w:before="2"/>
              <w:jc w:val="both"/>
              <w:rPr>
                <w:rFonts w:ascii="Source Sans Pro" w:eastAsia="Source Sans Pro" w:hAnsi="Source Sans Pro" w:cs="Source Sans Pro"/>
              </w:rPr>
            </w:pPr>
            <w:r w:rsidRPr="00317ADF">
              <w:rPr>
                <w:rFonts w:ascii="Source Sans Pro" w:eastAsia="Source Sans Pro" w:hAnsi="Source Sans Pro" w:cs="Source Sans Pro"/>
              </w:rPr>
              <w:t>87</w:t>
            </w:r>
          </w:p>
        </w:tc>
      </w:tr>
      <w:tr w:rsidR="280EDB97" w14:paraId="61652669" w14:textId="77777777" w:rsidTr="00A81A18">
        <w:trPr>
          <w:trHeight w:val="240"/>
        </w:trPr>
        <w:tc>
          <w:tcPr>
            <w:tcW w:w="66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themeFill="accent5" w:themeFillTint="99"/>
          </w:tcPr>
          <w:p w14:paraId="1B378A2D" w14:textId="5248C768" w:rsidR="280EDB97" w:rsidRPr="00317ADF" w:rsidRDefault="280EDB97" w:rsidP="00A81A18">
            <w:pPr>
              <w:pStyle w:val="TableParagraph"/>
              <w:spacing w:line="234" w:lineRule="exact"/>
              <w:jc w:val="both"/>
              <w:rPr>
                <w:rFonts w:ascii="Source Sans Pro" w:eastAsia="Source Sans Pro" w:hAnsi="Source Sans Pro" w:cs="Source Sans Pro"/>
              </w:rPr>
            </w:pPr>
            <w:r w:rsidRPr="00317ADF">
              <w:rPr>
                <w:rFonts w:ascii="Source Sans Pro" w:eastAsia="Source Sans Pro" w:hAnsi="Source Sans Pro" w:cs="Source Sans Pro"/>
              </w:rPr>
              <w:t>Number of families enrolled in groups</w:t>
            </w:r>
          </w:p>
        </w:tc>
        <w:tc>
          <w:tcPr>
            <w:tcW w:w="1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themeFill="accent5" w:themeFillTint="99"/>
          </w:tcPr>
          <w:p w14:paraId="75ECD0E1" w14:textId="5BE7A5A1" w:rsidR="280EDB97" w:rsidRPr="00317ADF" w:rsidRDefault="0073353F" w:rsidP="00A81A18">
            <w:pPr>
              <w:pStyle w:val="TableParagraph"/>
              <w:spacing w:line="234" w:lineRule="exact"/>
              <w:jc w:val="both"/>
              <w:rPr>
                <w:rFonts w:ascii="Source Sans Pro" w:eastAsia="Source Sans Pro" w:hAnsi="Source Sans Pro" w:cs="Source Sans Pro"/>
              </w:rPr>
            </w:pPr>
            <w:r w:rsidRPr="00317ADF">
              <w:rPr>
                <w:rFonts w:ascii="Source Sans Pro" w:eastAsia="Source Sans Pro" w:hAnsi="Source Sans Pro" w:cs="Source Sans Pro"/>
              </w:rPr>
              <w:t>8,</w:t>
            </w:r>
            <w:r w:rsidR="004E6300" w:rsidRPr="00317ADF">
              <w:rPr>
                <w:rFonts w:ascii="Source Sans Pro" w:eastAsia="Source Sans Pro" w:hAnsi="Source Sans Pro" w:cs="Source Sans Pro"/>
              </w:rPr>
              <w:t>180</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themeFill="accent5" w:themeFillTint="99"/>
          </w:tcPr>
          <w:p w14:paraId="342F45E1" w14:textId="2D0DAAD0" w:rsidR="280EDB97" w:rsidRPr="00317ADF" w:rsidRDefault="00BB5AAC" w:rsidP="00A81A18">
            <w:pPr>
              <w:pStyle w:val="TableParagraph"/>
              <w:spacing w:line="234" w:lineRule="exact"/>
              <w:jc w:val="both"/>
              <w:rPr>
                <w:rFonts w:ascii="Source Sans Pro" w:eastAsia="Source Sans Pro" w:hAnsi="Source Sans Pro" w:cs="Source Sans Pro"/>
              </w:rPr>
            </w:pPr>
            <w:r w:rsidRPr="00317ADF">
              <w:rPr>
                <w:rFonts w:ascii="Source Sans Pro" w:eastAsia="Source Sans Pro" w:hAnsi="Source Sans Pro" w:cs="Source Sans Pro"/>
              </w:rPr>
              <w:t>507</w:t>
            </w:r>
          </w:p>
        </w:tc>
      </w:tr>
      <w:tr w:rsidR="280EDB97" w14:paraId="749FC8CA" w14:textId="77777777" w:rsidTr="00A81A18">
        <w:trPr>
          <w:trHeight w:val="240"/>
        </w:trPr>
        <w:tc>
          <w:tcPr>
            <w:tcW w:w="66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EF3" w:themeFill="text2"/>
          </w:tcPr>
          <w:p w14:paraId="4460EB8F" w14:textId="6F6C1DFE" w:rsidR="280EDB97" w:rsidRPr="00317ADF" w:rsidRDefault="280EDB97" w:rsidP="00A81A18">
            <w:pPr>
              <w:pStyle w:val="TableParagraph"/>
              <w:jc w:val="both"/>
              <w:rPr>
                <w:rFonts w:ascii="Source Sans Pro" w:eastAsia="Source Sans Pro" w:hAnsi="Source Sans Pro" w:cs="Source Sans Pro"/>
              </w:rPr>
            </w:pPr>
            <w:r w:rsidRPr="00317ADF">
              <w:rPr>
                <w:rFonts w:ascii="Source Sans Pro" w:eastAsia="Source Sans Pro" w:hAnsi="Source Sans Pro" w:cs="Source Sans Pro"/>
              </w:rPr>
              <w:t>Number of parents/caregivers enrolled in groups</w:t>
            </w:r>
          </w:p>
        </w:tc>
        <w:tc>
          <w:tcPr>
            <w:tcW w:w="1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EF3" w:themeFill="text2"/>
          </w:tcPr>
          <w:p w14:paraId="602E4FBD" w14:textId="65A136C7" w:rsidR="280EDB97" w:rsidRPr="00317ADF" w:rsidRDefault="280EDB97" w:rsidP="00A81A18">
            <w:pPr>
              <w:pStyle w:val="TableParagraph"/>
              <w:jc w:val="both"/>
              <w:rPr>
                <w:rFonts w:ascii="Source Sans Pro" w:eastAsia="Source Sans Pro" w:hAnsi="Source Sans Pro" w:cs="Source Sans Pro"/>
              </w:rPr>
            </w:pPr>
            <w:r w:rsidRPr="00317ADF">
              <w:rPr>
                <w:rFonts w:ascii="Source Sans Pro" w:eastAsia="Source Sans Pro" w:hAnsi="Source Sans Pro" w:cs="Source Sans Pro"/>
              </w:rPr>
              <w:t>9,</w:t>
            </w:r>
            <w:r w:rsidR="00E26B56" w:rsidRPr="00317ADF">
              <w:rPr>
                <w:rFonts w:ascii="Source Sans Pro" w:eastAsia="Source Sans Pro" w:hAnsi="Source Sans Pro" w:cs="Source Sans Pro"/>
              </w:rPr>
              <w:t>354</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EF3" w:themeFill="text2"/>
          </w:tcPr>
          <w:p w14:paraId="2CBE84CF" w14:textId="16FC78F5" w:rsidR="280EDB97" w:rsidRPr="00317ADF" w:rsidRDefault="00160D21" w:rsidP="00A81A18">
            <w:pPr>
              <w:pStyle w:val="TableParagraph"/>
              <w:jc w:val="both"/>
              <w:rPr>
                <w:rFonts w:ascii="Source Sans Pro" w:eastAsia="Source Sans Pro" w:hAnsi="Source Sans Pro" w:cs="Source Sans Pro"/>
              </w:rPr>
            </w:pPr>
            <w:r w:rsidRPr="00317ADF">
              <w:rPr>
                <w:rFonts w:ascii="Source Sans Pro" w:eastAsia="Source Sans Pro" w:hAnsi="Source Sans Pro" w:cs="Source Sans Pro"/>
              </w:rPr>
              <w:t>554</w:t>
            </w:r>
          </w:p>
        </w:tc>
      </w:tr>
      <w:tr w:rsidR="280EDB97" w14:paraId="17372606" w14:textId="77777777" w:rsidTr="00A81A18">
        <w:trPr>
          <w:trHeight w:val="450"/>
        </w:trPr>
        <w:tc>
          <w:tcPr>
            <w:tcW w:w="66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4C4D6" w:themeFill="text2" w:themeFillShade="BF"/>
          </w:tcPr>
          <w:p w14:paraId="33BCDCD3" w14:textId="23EE6685" w:rsidR="280EDB97" w:rsidRPr="00317ADF" w:rsidRDefault="280EDB97" w:rsidP="00A81A18">
            <w:pPr>
              <w:pStyle w:val="TableParagraph"/>
              <w:spacing w:line="240" w:lineRule="auto"/>
              <w:jc w:val="both"/>
              <w:rPr>
                <w:rFonts w:ascii="Source Sans Pro" w:eastAsia="Source Sans Pro" w:hAnsi="Source Sans Pro" w:cs="Source Sans Pro"/>
              </w:rPr>
            </w:pPr>
            <w:r w:rsidRPr="00317ADF">
              <w:rPr>
                <w:rFonts w:ascii="Source Sans Pro" w:eastAsia="Source Sans Pro" w:hAnsi="Source Sans Pro" w:cs="Source Sans Pro"/>
              </w:rPr>
              <w:t xml:space="preserve">Number children for whom pre- and post-group SDQs have been gathered </w:t>
            </w:r>
          </w:p>
        </w:tc>
        <w:tc>
          <w:tcPr>
            <w:tcW w:w="1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4C4D6" w:themeFill="text2" w:themeFillShade="BF"/>
          </w:tcPr>
          <w:p w14:paraId="7693D12D" w14:textId="20ABD385" w:rsidR="280EDB97" w:rsidRPr="00317ADF" w:rsidRDefault="280EDB97" w:rsidP="00A81A18">
            <w:pPr>
              <w:pStyle w:val="TableParagraph"/>
              <w:spacing w:line="240" w:lineRule="auto"/>
              <w:jc w:val="both"/>
              <w:rPr>
                <w:rFonts w:ascii="Source Sans Pro" w:eastAsia="Source Sans Pro" w:hAnsi="Source Sans Pro" w:cs="Source Sans Pro"/>
              </w:rPr>
            </w:pPr>
            <w:r w:rsidRPr="00317ADF">
              <w:rPr>
                <w:rFonts w:ascii="Source Sans Pro" w:eastAsia="Source Sans Pro" w:hAnsi="Source Sans Pro" w:cs="Source Sans Pro"/>
              </w:rPr>
              <w:t>4,</w:t>
            </w:r>
            <w:r w:rsidR="00E26B56" w:rsidRPr="00317ADF">
              <w:rPr>
                <w:rFonts w:ascii="Source Sans Pro" w:eastAsia="Source Sans Pro" w:hAnsi="Source Sans Pro" w:cs="Source Sans Pro"/>
              </w:rPr>
              <w:t>579</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4C4D6" w:themeFill="text2" w:themeFillShade="BF"/>
          </w:tcPr>
          <w:p w14:paraId="68B37542" w14:textId="39B55AFD" w:rsidR="280EDB97" w:rsidRPr="00317ADF" w:rsidRDefault="005B5E81" w:rsidP="00A81A18">
            <w:pPr>
              <w:pStyle w:val="TableParagraph"/>
              <w:spacing w:line="240" w:lineRule="auto"/>
              <w:jc w:val="both"/>
              <w:rPr>
                <w:rFonts w:ascii="Source Sans Pro" w:eastAsia="Source Sans Pro" w:hAnsi="Source Sans Pro" w:cs="Source Sans Pro"/>
              </w:rPr>
            </w:pPr>
            <w:r w:rsidRPr="00317ADF">
              <w:rPr>
                <w:rFonts w:ascii="Source Sans Pro" w:eastAsia="Source Sans Pro" w:hAnsi="Source Sans Pro" w:cs="Source Sans Pro"/>
              </w:rPr>
              <w:t>314</w:t>
            </w:r>
          </w:p>
        </w:tc>
      </w:tr>
      <w:tr w:rsidR="280EDB97" w14:paraId="14DD6EEF" w14:textId="77777777" w:rsidTr="00A81A18">
        <w:trPr>
          <w:trHeight w:val="450"/>
        </w:trPr>
        <w:tc>
          <w:tcPr>
            <w:tcW w:w="66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EF3" w:themeFill="text2"/>
          </w:tcPr>
          <w:p w14:paraId="2080B203" w14:textId="70D6267E" w:rsidR="280EDB97" w:rsidRPr="00317ADF" w:rsidRDefault="280EDB97" w:rsidP="00A81A18">
            <w:pPr>
              <w:pStyle w:val="TableParagraph"/>
              <w:spacing w:line="240" w:lineRule="auto"/>
              <w:jc w:val="both"/>
              <w:rPr>
                <w:rFonts w:ascii="Source Sans Pro" w:eastAsia="Source Sans Pro" w:hAnsi="Source Sans Pro" w:cs="Source Sans Pro"/>
              </w:rPr>
            </w:pPr>
            <w:r w:rsidRPr="00317ADF">
              <w:rPr>
                <w:rFonts w:ascii="Source Sans Pro" w:eastAsia="Source Sans Pro" w:hAnsi="Source Sans Pro" w:cs="Source Sans Pro"/>
              </w:rPr>
              <w:t>Percentage of children achieving reliable change in SDQ scores (a change in 7 or more points on the SDQ)</w:t>
            </w:r>
          </w:p>
        </w:tc>
        <w:tc>
          <w:tcPr>
            <w:tcW w:w="1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EF3" w:themeFill="text2"/>
          </w:tcPr>
          <w:p w14:paraId="4EA34972" w14:textId="5FABFFB3" w:rsidR="280EDB97" w:rsidRPr="00317ADF" w:rsidRDefault="280EDB97" w:rsidP="00A81A18">
            <w:pPr>
              <w:pStyle w:val="TableParagraph"/>
              <w:spacing w:line="240" w:lineRule="auto"/>
              <w:jc w:val="both"/>
              <w:rPr>
                <w:rFonts w:ascii="Source Sans Pro" w:eastAsia="Source Sans Pro" w:hAnsi="Source Sans Pro" w:cs="Source Sans Pro"/>
              </w:rPr>
            </w:pPr>
            <w:r w:rsidRPr="00317ADF">
              <w:rPr>
                <w:rFonts w:ascii="Source Sans Pro" w:eastAsia="Source Sans Pro" w:hAnsi="Source Sans Pro" w:cs="Source Sans Pro"/>
              </w:rPr>
              <w:t>53%</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EF3" w:themeFill="text2"/>
          </w:tcPr>
          <w:p w14:paraId="2F7457B3" w14:textId="314EFBFC" w:rsidR="280EDB97" w:rsidRPr="00317ADF" w:rsidRDefault="0001754D" w:rsidP="00A81A18">
            <w:pPr>
              <w:pStyle w:val="TableParagraph"/>
              <w:spacing w:line="240" w:lineRule="auto"/>
              <w:jc w:val="both"/>
              <w:rPr>
                <w:rFonts w:ascii="Source Sans Pro" w:eastAsia="Source Sans Pro" w:hAnsi="Source Sans Pro" w:cs="Source Sans Pro"/>
              </w:rPr>
            </w:pPr>
            <w:r w:rsidRPr="00317ADF">
              <w:rPr>
                <w:rFonts w:ascii="Source Sans Pro" w:eastAsia="Source Sans Pro" w:hAnsi="Source Sans Pro" w:cs="Source Sans Pro"/>
              </w:rPr>
              <w:t>5</w:t>
            </w:r>
            <w:r w:rsidR="006C7278" w:rsidRPr="00317ADF">
              <w:rPr>
                <w:rFonts w:ascii="Source Sans Pro" w:eastAsia="Source Sans Pro" w:hAnsi="Source Sans Pro" w:cs="Source Sans Pro"/>
              </w:rPr>
              <w:t>2</w:t>
            </w:r>
            <w:r w:rsidR="280EDB97" w:rsidRPr="00317ADF">
              <w:rPr>
                <w:rFonts w:ascii="Source Sans Pro" w:eastAsia="Source Sans Pro" w:hAnsi="Source Sans Pro" w:cs="Source Sans Pro"/>
              </w:rPr>
              <w:t>%</w:t>
            </w:r>
          </w:p>
        </w:tc>
      </w:tr>
      <w:tr w:rsidR="280EDB97" w14:paraId="57ED91A8" w14:textId="77777777" w:rsidTr="00A81A18">
        <w:trPr>
          <w:trHeight w:val="450"/>
        </w:trPr>
        <w:tc>
          <w:tcPr>
            <w:tcW w:w="66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4C4D6" w:themeFill="text2" w:themeFillShade="BF"/>
          </w:tcPr>
          <w:p w14:paraId="78968E24" w14:textId="69A0B161" w:rsidR="280EDB97" w:rsidRPr="00317ADF" w:rsidRDefault="280EDB97" w:rsidP="00A81A18">
            <w:pPr>
              <w:pStyle w:val="TableParagraph"/>
              <w:spacing w:line="240" w:lineRule="auto"/>
              <w:jc w:val="both"/>
              <w:rPr>
                <w:rFonts w:ascii="Source Sans Pro" w:eastAsia="Source Sans Pro" w:hAnsi="Source Sans Pro" w:cs="Source Sans Pro"/>
              </w:rPr>
            </w:pPr>
            <w:r w:rsidRPr="00317ADF">
              <w:rPr>
                <w:rFonts w:ascii="Source Sans Pro" w:eastAsia="Source Sans Pro" w:hAnsi="Source Sans Pro" w:cs="Source Sans Pro"/>
              </w:rPr>
              <w:t>Percentage of children moving out of clinical range at the start of groups who had moved out of this high-risk range when their parents finished attending a group</w:t>
            </w:r>
          </w:p>
        </w:tc>
        <w:tc>
          <w:tcPr>
            <w:tcW w:w="1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4C4D6" w:themeFill="text2" w:themeFillShade="BF"/>
          </w:tcPr>
          <w:p w14:paraId="36BC9A4A" w14:textId="0886B352" w:rsidR="280EDB97" w:rsidRPr="00317ADF" w:rsidRDefault="280EDB97" w:rsidP="00A81A18">
            <w:pPr>
              <w:pStyle w:val="TableParagraph"/>
              <w:spacing w:line="240" w:lineRule="auto"/>
              <w:jc w:val="both"/>
              <w:rPr>
                <w:rFonts w:ascii="Source Sans Pro" w:eastAsia="Source Sans Pro" w:hAnsi="Source Sans Pro" w:cs="Source Sans Pro"/>
              </w:rPr>
            </w:pPr>
            <w:r w:rsidRPr="00317ADF">
              <w:rPr>
                <w:rFonts w:ascii="Source Sans Pro" w:eastAsia="Source Sans Pro" w:hAnsi="Source Sans Pro" w:cs="Source Sans Pro"/>
              </w:rPr>
              <w:t>56%</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4C4D6" w:themeFill="text2" w:themeFillShade="BF"/>
          </w:tcPr>
          <w:p w14:paraId="14F8F598" w14:textId="2344266B" w:rsidR="280EDB97" w:rsidRPr="00317ADF" w:rsidRDefault="280EDB97" w:rsidP="00A81A18">
            <w:pPr>
              <w:pStyle w:val="TableParagraph"/>
              <w:spacing w:line="240" w:lineRule="auto"/>
              <w:jc w:val="both"/>
              <w:rPr>
                <w:rFonts w:ascii="Source Sans Pro" w:eastAsia="Source Sans Pro" w:hAnsi="Source Sans Pro" w:cs="Source Sans Pro"/>
              </w:rPr>
            </w:pPr>
            <w:r w:rsidRPr="00317ADF">
              <w:rPr>
                <w:rFonts w:ascii="Source Sans Pro" w:eastAsia="Source Sans Pro" w:hAnsi="Source Sans Pro" w:cs="Source Sans Pro"/>
              </w:rPr>
              <w:t>4</w:t>
            </w:r>
            <w:r w:rsidR="00021A30" w:rsidRPr="00317ADF">
              <w:rPr>
                <w:rFonts w:ascii="Source Sans Pro" w:eastAsia="Source Sans Pro" w:hAnsi="Source Sans Pro" w:cs="Source Sans Pro"/>
              </w:rPr>
              <w:t>9</w:t>
            </w:r>
            <w:r w:rsidRPr="00317ADF">
              <w:rPr>
                <w:rFonts w:ascii="Source Sans Pro" w:eastAsia="Source Sans Pro" w:hAnsi="Source Sans Pro" w:cs="Source Sans Pro"/>
              </w:rPr>
              <w:t>%</w:t>
            </w:r>
          </w:p>
        </w:tc>
      </w:tr>
    </w:tbl>
    <w:p w14:paraId="6AA2E168" w14:textId="299A6B11" w:rsidR="00186A87" w:rsidRPr="00317ADF" w:rsidRDefault="4F8855D8" w:rsidP="5FF73CBA">
      <w:pPr>
        <w:jc w:val="both"/>
        <w:rPr>
          <w:rFonts w:ascii="Source Sans Pro" w:eastAsia="Source Sans Pro" w:hAnsi="Source Sans Pro" w:cs="Source Sans Pro"/>
        </w:rPr>
      </w:pPr>
      <w:r w:rsidRPr="00317ADF">
        <w:rPr>
          <w:rFonts w:ascii="Source Sans Pro" w:eastAsia="Source Sans Pro" w:hAnsi="Source Sans Pro" w:cs="Source Sans Pro"/>
        </w:rPr>
        <w:t>Note: 22 Community Planning Partnerships have adopted the PoPP model across Scotland.</w:t>
      </w:r>
      <w:r w:rsidRPr="00317ADF">
        <w:rPr>
          <w:rFonts w:ascii="Source Sans Pro" w:eastAsia="Source Sans Pro" w:hAnsi="Source Sans Pro" w:cs="Source Sans Pro"/>
          <w:strike/>
        </w:rPr>
        <w:t xml:space="preserve"> </w:t>
      </w:r>
    </w:p>
    <w:p w14:paraId="74337BD0" w14:textId="4605E159" w:rsidR="4F8855D8" w:rsidRPr="00317ADF" w:rsidRDefault="00CE65D2" w:rsidP="00A81A18">
      <w:pPr>
        <w:jc w:val="both"/>
        <w:rPr>
          <w:rFonts w:ascii="Source Sans Pro" w:eastAsia="Source Sans Pro" w:hAnsi="Source Sans Pro" w:cs="Source Sans Pro"/>
        </w:rPr>
      </w:pPr>
      <w:r w:rsidRPr="00317ADF">
        <w:rPr>
          <w:rFonts w:ascii="Source Sans Pro" w:eastAsia="Source Sans Pro" w:hAnsi="Source Sans Pro" w:cs="Source Sans Pro"/>
          <w:b/>
          <w:bCs/>
        </w:rPr>
        <w:t xml:space="preserve">Table 3 - </w:t>
      </w:r>
      <w:r w:rsidR="4F8855D8" w:rsidRPr="00317ADF">
        <w:rPr>
          <w:rFonts w:ascii="Source Sans Pro" w:eastAsia="Source Sans Pro" w:hAnsi="Source Sans Pro" w:cs="Source Sans Pro"/>
          <w:b/>
          <w:bCs/>
        </w:rPr>
        <w:t>Triple P Online</w:t>
      </w:r>
    </w:p>
    <w:tbl>
      <w:tblPr>
        <w:tblW w:w="0" w:type="auto"/>
        <w:tblInd w:w="15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6669"/>
        <w:gridCol w:w="1254"/>
        <w:gridCol w:w="1092"/>
      </w:tblGrid>
      <w:tr w:rsidR="00317ADF" w:rsidRPr="00317ADF" w14:paraId="223DF7B6" w14:textId="77777777" w:rsidTr="65F7C283">
        <w:trPr>
          <w:trHeight w:val="495"/>
        </w:trPr>
        <w:tc>
          <w:tcPr>
            <w:tcW w:w="66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themeFill="accent5" w:themeFillTint="99"/>
          </w:tcPr>
          <w:p w14:paraId="45DBEFFA" w14:textId="0F9424EE" w:rsidR="280EDB97" w:rsidRPr="00317ADF" w:rsidRDefault="280EDB97" w:rsidP="00A81A18">
            <w:pPr>
              <w:widowControl w:val="0"/>
              <w:spacing w:before="2" w:after="0" w:line="252" w:lineRule="exact"/>
              <w:ind w:left="107" w:right="251"/>
              <w:jc w:val="both"/>
              <w:rPr>
                <w:rFonts w:ascii="Source Sans Pro" w:eastAsia="Source Sans Pro" w:hAnsi="Source Sans Pro" w:cs="Source Sans Pro"/>
              </w:rPr>
            </w:pPr>
          </w:p>
        </w:tc>
        <w:tc>
          <w:tcPr>
            <w:tcW w:w="1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themeFill="accent5" w:themeFillTint="99"/>
          </w:tcPr>
          <w:p w14:paraId="6BD6FBA9" w14:textId="209D251C" w:rsidR="280EDB97" w:rsidRPr="00317ADF" w:rsidRDefault="280EDB97" w:rsidP="00A81A18">
            <w:pPr>
              <w:pStyle w:val="TableParagraph"/>
              <w:spacing w:line="240" w:lineRule="auto"/>
              <w:ind w:left="0"/>
              <w:jc w:val="both"/>
              <w:rPr>
                <w:rFonts w:ascii="Source Sans Pro" w:eastAsia="Source Sans Pro" w:hAnsi="Source Sans Pro" w:cs="Source Sans Pro"/>
                <w:sz w:val="20"/>
                <w:szCs w:val="20"/>
              </w:rPr>
            </w:pPr>
            <w:r w:rsidRPr="00317ADF">
              <w:rPr>
                <w:rFonts w:ascii="Source Sans Pro" w:eastAsia="Source Sans Pro" w:hAnsi="Source Sans Pro" w:cs="Source Sans Pro"/>
                <w:b/>
                <w:bCs/>
                <w:sz w:val="20"/>
                <w:szCs w:val="20"/>
              </w:rPr>
              <w:t xml:space="preserve">May 2020 to </w:t>
            </w:r>
            <w:r w:rsidR="00317ADF" w:rsidRPr="00317ADF">
              <w:rPr>
                <w:rFonts w:ascii="Source Sans Pro" w:eastAsia="Source Sans Pro" w:hAnsi="Source Sans Pro" w:cs="Source Sans Pro"/>
                <w:b/>
                <w:bCs/>
                <w:sz w:val="20"/>
                <w:szCs w:val="20"/>
              </w:rPr>
              <w:t>November</w:t>
            </w:r>
            <w:r w:rsidRPr="00317ADF">
              <w:rPr>
                <w:rFonts w:ascii="Source Sans Pro" w:eastAsia="Source Sans Pro" w:hAnsi="Source Sans Pro" w:cs="Source Sans Pro"/>
                <w:b/>
                <w:bCs/>
                <w:sz w:val="20"/>
                <w:szCs w:val="20"/>
              </w:rPr>
              <w:t xml:space="preserve"> 2024</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themeFill="accent5" w:themeFillTint="99"/>
          </w:tcPr>
          <w:p w14:paraId="3D45A27B" w14:textId="40E37A9C" w:rsidR="280EDB97" w:rsidRPr="00317ADF" w:rsidRDefault="280EDB97" w:rsidP="00A81A18">
            <w:pPr>
              <w:pStyle w:val="TableParagraph"/>
              <w:spacing w:line="240" w:lineRule="auto"/>
              <w:ind w:left="0"/>
              <w:jc w:val="both"/>
              <w:rPr>
                <w:rFonts w:ascii="Source Sans Pro" w:eastAsia="Source Sans Pro" w:hAnsi="Source Sans Pro" w:cs="Source Sans Pro"/>
                <w:sz w:val="20"/>
                <w:szCs w:val="20"/>
              </w:rPr>
            </w:pPr>
            <w:r w:rsidRPr="00317ADF">
              <w:rPr>
                <w:rFonts w:ascii="Source Sans Pro" w:eastAsia="Source Sans Pro" w:hAnsi="Source Sans Pro" w:cs="Source Sans Pro"/>
                <w:b/>
                <w:bCs/>
                <w:sz w:val="20"/>
                <w:szCs w:val="20"/>
              </w:rPr>
              <w:t>April 2023 to March 2024</w:t>
            </w:r>
          </w:p>
        </w:tc>
      </w:tr>
      <w:tr w:rsidR="00317ADF" w:rsidRPr="00317ADF" w14:paraId="1D6A0FF1" w14:textId="77777777" w:rsidTr="65F7C283">
        <w:trPr>
          <w:trHeight w:val="240"/>
        </w:trPr>
        <w:tc>
          <w:tcPr>
            <w:tcW w:w="66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EF3" w:themeFill="text2"/>
          </w:tcPr>
          <w:p w14:paraId="51D03A60" w14:textId="5CEF5D7C" w:rsidR="280EDB97" w:rsidRPr="00317ADF" w:rsidRDefault="280EDB97" w:rsidP="00A81A18">
            <w:pPr>
              <w:pStyle w:val="TableParagraph"/>
              <w:spacing w:before="2"/>
              <w:jc w:val="both"/>
              <w:rPr>
                <w:rFonts w:ascii="Source Sans Pro" w:eastAsia="Source Sans Pro" w:hAnsi="Source Sans Pro" w:cs="Source Sans Pro"/>
              </w:rPr>
            </w:pPr>
            <w:r w:rsidRPr="00317ADF">
              <w:rPr>
                <w:rFonts w:ascii="Source Sans Pro" w:eastAsia="Source Sans Pro" w:hAnsi="Source Sans Pro" w:cs="Source Sans Pro"/>
              </w:rPr>
              <w:t xml:space="preserve">Number of Triple P Online codes activated </w:t>
            </w:r>
          </w:p>
        </w:tc>
        <w:tc>
          <w:tcPr>
            <w:tcW w:w="1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EF3" w:themeFill="text2"/>
          </w:tcPr>
          <w:p w14:paraId="71A893DD" w14:textId="4CF76626" w:rsidR="280EDB97" w:rsidRPr="00317ADF" w:rsidRDefault="280EDB97" w:rsidP="00A81A18">
            <w:pPr>
              <w:pStyle w:val="TableParagraph"/>
              <w:spacing w:before="2"/>
              <w:jc w:val="both"/>
              <w:rPr>
                <w:rFonts w:ascii="Source Sans Pro" w:eastAsia="Source Sans Pro" w:hAnsi="Source Sans Pro" w:cs="Source Sans Pro"/>
              </w:rPr>
            </w:pPr>
            <w:r w:rsidRPr="00317ADF">
              <w:rPr>
                <w:rFonts w:ascii="Source Sans Pro" w:eastAsia="Source Sans Pro" w:hAnsi="Source Sans Pro" w:cs="Source Sans Pro"/>
              </w:rPr>
              <w:t>3</w:t>
            </w:r>
            <w:r w:rsidR="00E26B56" w:rsidRPr="00317ADF">
              <w:rPr>
                <w:rFonts w:ascii="Source Sans Pro" w:eastAsia="Source Sans Pro" w:hAnsi="Source Sans Pro" w:cs="Source Sans Pro"/>
              </w:rPr>
              <w:t>88</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EF3" w:themeFill="text2"/>
          </w:tcPr>
          <w:p w14:paraId="0EEF43C4" w14:textId="19C69A2A" w:rsidR="280EDB97" w:rsidRPr="00317ADF" w:rsidRDefault="280EDB97" w:rsidP="00A81A18">
            <w:pPr>
              <w:pStyle w:val="TableParagraph"/>
              <w:spacing w:before="2"/>
              <w:jc w:val="both"/>
              <w:rPr>
                <w:rFonts w:ascii="Source Sans Pro" w:eastAsia="Source Sans Pro" w:hAnsi="Source Sans Pro" w:cs="Source Sans Pro"/>
              </w:rPr>
            </w:pPr>
            <w:r w:rsidRPr="00317ADF">
              <w:rPr>
                <w:rFonts w:ascii="Source Sans Pro" w:eastAsia="Source Sans Pro" w:hAnsi="Source Sans Pro" w:cs="Source Sans Pro"/>
              </w:rPr>
              <w:t>51</w:t>
            </w:r>
          </w:p>
        </w:tc>
      </w:tr>
      <w:tr w:rsidR="00317ADF" w:rsidRPr="00317ADF" w14:paraId="7DB7DD85" w14:textId="77777777" w:rsidTr="65F7C283">
        <w:trPr>
          <w:trHeight w:val="240"/>
        </w:trPr>
        <w:tc>
          <w:tcPr>
            <w:tcW w:w="66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themeFill="accent5" w:themeFillTint="99"/>
          </w:tcPr>
          <w:p w14:paraId="278BE294" w14:textId="708D5735" w:rsidR="280EDB97" w:rsidRPr="00317ADF" w:rsidRDefault="280EDB97" w:rsidP="00A81A18">
            <w:pPr>
              <w:widowControl w:val="0"/>
              <w:spacing w:after="0" w:line="234" w:lineRule="exact"/>
              <w:ind w:left="107"/>
              <w:jc w:val="both"/>
              <w:rPr>
                <w:rFonts w:ascii="Source Sans Pro" w:eastAsia="Source Sans Pro" w:hAnsi="Source Sans Pro" w:cs="Source Sans Pro"/>
              </w:rPr>
            </w:pPr>
            <w:r w:rsidRPr="00317ADF">
              <w:rPr>
                <w:rStyle w:val="normaltextrun"/>
                <w:rFonts w:ascii="Source Sans Pro" w:eastAsia="Source Sans Pro" w:hAnsi="Source Sans Pro" w:cs="Source Sans Pro"/>
              </w:rPr>
              <w:t>Number of children for whom pre- and post SDQs have been gathered</w:t>
            </w:r>
          </w:p>
        </w:tc>
        <w:tc>
          <w:tcPr>
            <w:tcW w:w="1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themeFill="accent5" w:themeFillTint="99"/>
          </w:tcPr>
          <w:p w14:paraId="39818569" w14:textId="30FA8CAA" w:rsidR="280EDB97" w:rsidRPr="00317ADF" w:rsidRDefault="280EDB97" w:rsidP="00A81A18">
            <w:pPr>
              <w:pStyle w:val="TableParagraph"/>
              <w:spacing w:line="234" w:lineRule="exact"/>
              <w:jc w:val="both"/>
              <w:rPr>
                <w:rFonts w:ascii="Source Sans Pro" w:eastAsia="Source Sans Pro" w:hAnsi="Source Sans Pro" w:cs="Source Sans Pro"/>
              </w:rPr>
            </w:pPr>
            <w:r w:rsidRPr="00317ADF">
              <w:rPr>
                <w:rFonts w:ascii="Source Sans Pro" w:eastAsia="Source Sans Pro" w:hAnsi="Source Sans Pro" w:cs="Source Sans Pro"/>
              </w:rPr>
              <w:t>130</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themeFill="accent5" w:themeFillTint="99"/>
          </w:tcPr>
          <w:p w14:paraId="65123FFC" w14:textId="64F0A3DE" w:rsidR="280EDB97" w:rsidRPr="00317ADF" w:rsidRDefault="280EDB97" w:rsidP="00A81A18">
            <w:pPr>
              <w:pStyle w:val="TableParagraph"/>
              <w:spacing w:line="234" w:lineRule="exact"/>
              <w:jc w:val="both"/>
              <w:rPr>
                <w:rFonts w:ascii="Source Sans Pro" w:eastAsia="Source Sans Pro" w:hAnsi="Source Sans Pro" w:cs="Source Sans Pro"/>
              </w:rPr>
            </w:pPr>
            <w:r w:rsidRPr="00317ADF">
              <w:rPr>
                <w:rFonts w:ascii="Source Sans Pro" w:eastAsia="Source Sans Pro" w:hAnsi="Source Sans Pro" w:cs="Source Sans Pro"/>
              </w:rPr>
              <w:t>3</w:t>
            </w:r>
          </w:p>
        </w:tc>
      </w:tr>
      <w:tr w:rsidR="00317ADF" w:rsidRPr="00317ADF" w14:paraId="4B9AED56" w14:textId="77777777" w:rsidTr="65F7C283">
        <w:trPr>
          <w:trHeight w:val="240"/>
        </w:trPr>
        <w:tc>
          <w:tcPr>
            <w:tcW w:w="66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EF3" w:themeFill="text2"/>
          </w:tcPr>
          <w:p w14:paraId="1F1ACB7E" w14:textId="7AD01C34" w:rsidR="280EDB97" w:rsidRPr="00317ADF" w:rsidRDefault="280EDB97" w:rsidP="00A81A18">
            <w:pPr>
              <w:widowControl w:val="0"/>
              <w:spacing w:after="0" w:line="232" w:lineRule="exact"/>
              <w:ind w:left="107"/>
              <w:jc w:val="both"/>
              <w:rPr>
                <w:rFonts w:ascii="Source Sans Pro" w:eastAsia="Source Sans Pro" w:hAnsi="Source Sans Pro" w:cs="Source Sans Pro"/>
              </w:rPr>
            </w:pPr>
            <w:r w:rsidRPr="00317ADF">
              <w:rPr>
                <w:rStyle w:val="normaltextrun"/>
                <w:rFonts w:ascii="Source Sans Pro" w:eastAsia="Source Sans Pro" w:hAnsi="Source Sans Pro" w:cs="Source Sans Pro"/>
              </w:rPr>
              <w:t>% of children in the clinical range at the start of Triple P Online who had moved out of this high-risk range on completing the intervention </w:t>
            </w:r>
          </w:p>
        </w:tc>
        <w:tc>
          <w:tcPr>
            <w:tcW w:w="1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EF3" w:themeFill="text2"/>
          </w:tcPr>
          <w:p w14:paraId="7552757A" w14:textId="366909D4" w:rsidR="280EDB97" w:rsidRPr="00317ADF" w:rsidRDefault="280EDB97" w:rsidP="00A81A18">
            <w:pPr>
              <w:pStyle w:val="TableParagraph"/>
              <w:jc w:val="both"/>
              <w:rPr>
                <w:rFonts w:ascii="Source Sans Pro" w:eastAsia="Source Sans Pro" w:hAnsi="Source Sans Pro" w:cs="Source Sans Pro"/>
              </w:rPr>
            </w:pPr>
            <w:r w:rsidRPr="00317ADF">
              <w:rPr>
                <w:rFonts w:ascii="Source Sans Pro" w:eastAsia="Source Sans Pro" w:hAnsi="Source Sans Pro" w:cs="Source Sans Pro"/>
              </w:rPr>
              <w:t>7</w:t>
            </w:r>
            <w:r w:rsidR="00E26B56" w:rsidRPr="00317ADF">
              <w:rPr>
                <w:rFonts w:ascii="Source Sans Pro" w:eastAsia="Source Sans Pro" w:hAnsi="Source Sans Pro" w:cs="Source Sans Pro"/>
              </w:rPr>
              <w:t>3</w:t>
            </w:r>
            <w:r w:rsidRPr="00317ADF">
              <w:rPr>
                <w:rFonts w:ascii="Source Sans Pro" w:eastAsia="Source Sans Pro" w:hAnsi="Source Sans Pro" w:cs="Source Sans Pro"/>
              </w:rPr>
              <w:t>%</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EF3" w:themeFill="text2"/>
          </w:tcPr>
          <w:p w14:paraId="6DF4D5F5" w14:textId="6F9F08D8" w:rsidR="280EDB97" w:rsidRPr="00317ADF" w:rsidRDefault="280EDB97" w:rsidP="00A81A18">
            <w:pPr>
              <w:pStyle w:val="TableParagraph"/>
              <w:jc w:val="both"/>
              <w:rPr>
                <w:rFonts w:ascii="Source Sans Pro" w:eastAsia="Source Sans Pro" w:hAnsi="Source Sans Pro" w:cs="Source Sans Pro"/>
              </w:rPr>
            </w:pPr>
            <w:r w:rsidRPr="00317ADF">
              <w:rPr>
                <w:rFonts w:ascii="Source Sans Pro" w:eastAsia="Source Sans Pro" w:hAnsi="Source Sans Pro" w:cs="Source Sans Pro"/>
              </w:rPr>
              <w:t>50%</w:t>
            </w:r>
          </w:p>
        </w:tc>
      </w:tr>
    </w:tbl>
    <w:p w14:paraId="612B3E4A" w14:textId="12A6D4BF" w:rsidR="00C84E68" w:rsidRPr="00317ADF" w:rsidRDefault="4F8855D8" w:rsidP="00C84E68">
      <w:pPr>
        <w:jc w:val="both"/>
        <w:rPr>
          <w:rFonts w:ascii="Source Sans Pro" w:eastAsia="Source Sans Pro" w:hAnsi="Source Sans Pro" w:cs="Source Sans Pro"/>
        </w:rPr>
      </w:pPr>
      <w:r w:rsidRPr="00317ADF">
        <w:rPr>
          <w:rFonts w:ascii="Source Sans Pro" w:eastAsia="Source Sans Pro" w:hAnsi="Source Sans Pro" w:cs="Source Sans Pro"/>
        </w:rPr>
        <w:t xml:space="preserve">Note: Around </w:t>
      </w:r>
      <w:r w:rsidR="00E26B56" w:rsidRPr="00317ADF">
        <w:rPr>
          <w:rFonts w:ascii="Source Sans Pro" w:eastAsia="Source Sans Pro" w:hAnsi="Source Sans Pro" w:cs="Source Sans Pro"/>
        </w:rPr>
        <w:t>5</w:t>
      </w:r>
      <w:r w:rsidRPr="00317ADF">
        <w:rPr>
          <w:rFonts w:ascii="Source Sans Pro" w:eastAsia="Source Sans Pro" w:hAnsi="Source Sans Pro" w:cs="Source Sans Pro"/>
        </w:rPr>
        <w:t>0 families may still be working through the programme.</w:t>
      </w:r>
    </w:p>
    <w:sectPr w:rsidR="00C84E68" w:rsidRPr="00317ADF">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05D993" w14:textId="77777777" w:rsidR="001A6382" w:rsidRDefault="001A6382" w:rsidP="009F7A4E">
      <w:pPr>
        <w:spacing w:after="0" w:line="240" w:lineRule="auto"/>
      </w:pPr>
      <w:r>
        <w:separator/>
      </w:r>
    </w:p>
  </w:endnote>
  <w:endnote w:type="continuationSeparator" w:id="0">
    <w:p w14:paraId="00D82988" w14:textId="77777777" w:rsidR="001A6382" w:rsidRDefault="001A6382" w:rsidP="009F7A4E">
      <w:pPr>
        <w:spacing w:after="0" w:line="240" w:lineRule="auto"/>
      </w:pPr>
      <w:r>
        <w:continuationSeparator/>
      </w:r>
    </w:p>
  </w:endnote>
  <w:endnote w:type="continuationNotice" w:id="1">
    <w:p w14:paraId="37E8909A" w14:textId="77777777" w:rsidR="001A6382" w:rsidRDefault="001A63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ource Sans Pro">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5F7C283" w14:paraId="6D003DCA" w14:textId="77777777" w:rsidTr="65F7C283">
      <w:trPr>
        <w:trHeight w:val="300"/>
      </w:trPr>
      <w:tc>
        <w:tcPr>
          <w:tcW w:w="3005" w:type="dxa"/>
        </w:tcPr>
        <w:p w14:paraId="1FA7A074" w14:textId="68FA6D34" w:rsidR="65F7C283" w:rsidRDefault="65F7C283" w:rsidP="65F7C283">
          <w:pPr>
            <w:pStyle w:val="Header"/>
            <w:ind w:left="-115"/>
          </w:pPr>
        </w:p>
      </w:tc>
      <w:tc>
        <w:tcPr>
          <w:tcW w:w="3005" w:type="dxa"/>
        </w:tcPr>
        <w:p w14:paraId="4EC49D1A" w14:textId="1355CAB0" w:rsidR="65F7C283" w:rsidRDefault="65F7C283" w:rsidP="65F7C283">
          <w:pPr>
            <w:pStyle w:val="Header"/>
            <w:jc w:val="center"/>
          </w:pPr>
        </w:p>
      </w:tc>
      <w:tc>
        <w:tcPr>
          <w:tcW w:w="3005" w:type="dxa"/>
        </w:tcPr>
        <w:p w14:paraId="3EEA6332" w14:textId="4AFD0281" w:rsidR="65F7C283" w:rsidRDefault="65F7C283" w:rsidP="65F7C283">
          <w:pPr>
            <w:pStyle w:val="Header"/>
            <w:ind w:right="-115"/>
            <w:jc w:val="right"/>
          </w:pPr>
        </w:p>
      </w:tc>
    </w:tr>
  </w:tbl>
  <w:p w14:paraId="5D731C5F" w14:textId="4BFAFA5D" w:rsidR="65F7C283" w:rsidRDefault="65F7C283" w:rsidP="65F7C2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B6860A" w14:textId="77777777" w:rsidR="001A6382" w:rsidRDefault="001A6382" w:rsidP="009F7A4E">
      <w:pPr>
        <w:spacing w:after="0" w:line="240" w:lineRule="auto"/>
      </w:pPr>
      <w:r>
        <w:separator/>
      </w:r>
    </w:p>
  </w:footnote>
  <w:footnote w:type="continuationSeparator" w:id="0">
    <w:p w14:paraId="734D3B35" w14:textId="77777777" w:rsidR="001A6382" w:rsidRDefault="001A6382" w:rsidP="009F7A4E">
      <w:pPr>
        <w:spacing w:after="0" w:line="240" w:lineRule="auto"/>
      </w:pPr>
      <w:r>
        <w:continuationSeparator/>
      </w:r>
    </w:p>
  </w:footnote>
  <w:footnote w:type="continuationNotice" w:id="1">
    <w:p w14:paraId="1D22AC28" w14:textId="77777777" w:rsidR="001A6382" w:rsidRDefault="001A6382">
      <w:pPr>
        <w:spacing w:after="0" w:line="240" w:lineRule="auto"/>
      </w:pPr>
    </w:p>
  </w:footnote>
  <w:footnote w:id="2">
    <w:p w14:paraId="456679CA" w14:textId="632E6483" w:rsidR="002F6EC2" w:rsidRDefault="002F6EC2">
      <w:pPr>
        <w:pStyle w:val="FootnoteText"/>
      </w:pPr>
      <w:r>
        <w:rPr>
          <w:rStyle w:val="FootnoteReference"/>
        </w:rPr>
        <w:footnoteRef/>
      </w:r>
      <w:r>
        <w:t xml:space="preserve"> *</w:t>
      </w:r>
      <w:r w:rsidRPr="002F6EC2">
        <w:t>The term ‘parent’ is taken to describe all adults who have parenting responsibilities, while ‘family’ refers to biological, kinship, adoptive, foster families and others.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66E17" w14:textId="1C9EA6B1" w:rsidR="009F7A4E" w:rsidRDefault="009F7A4E">
    <w:pPr>
      <w:pStyle w:val="Header"/>
    </w:pPr>
    <w:r>
      <w:rPr>
        <w:noProof/>
        <w:color w:val="2B579A"/>
        <w:shd w:val="clear" w:color="auto" w:fill="E6E6E6"/>
        <w:lang w:eastAsia="en-GB"/>
      </w:rPr>
      <w:drawing>
        <wp:anchor distT="0" distB="0" distL="114300" distR="114300" simplePos="0" relativeHeight="251658240" behindDoc="0" locked="0" layoutInCell="1" allowOverlap="1" wp14:anchorId="1F8E97BE" wp14:editId="2068877A">
          <wp:simplePos x="0" y="0"/>
          <wp:positionH relativeFrom="column">
            <wp:posOffset>4293896</wp:posOffset>
          </wp:positionH>
          <wp:positionV relativeFrom="paragraph">
            <wp:posOffset>303428</wp:posOffset>
          </wp:positionV>
          <wp:extent cx="1407795" cy="8045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PP%20logo_rev.jpg"/>
                  <pic:cNvPicPr/>
                </pic:nvPicPr>
                <pic:blipFill>
                  <a:blip r:embed="rId1">
                    <a:extLst>
                      <a:ext uri="{28A0092B-C50C-407E-A947-70E740481C1C}">
                        <a14:useLocalDpi xmlns:a14="http://schemas.microsoft.com/office/drawing/2010/main" val="0"/>
                      </a:ext>
                    </a:extLst>
                  </a:blip>
                  <a:stretch>
                    <a:fillRect/>
                  </a:stretch>
                </pic:blipFill>
                <pic:spPr>
                  <a:xfrm>
                    <a:off x="0" y="0"/>
                    <a:ext cx="1407795" cy="8045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color w:val="2B579A"/>
        <w:shd w:val="clear" w:color="auto" w:fill="E6E6E6"/>
        <w:lang w:eastAsia="en-GB"/>
      </w:rPr>
      <w:drawing>
        <wp:inline distT="0" distB="0" distL="0" distR="0" wp14:anchorId="265449B7" wp14:editId="56E6E4B2">
          <wp:extent cx="1170432" cy="11704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S Logo.jpg"/>
                  <pic:cNvPicPr/>
                </pic:nvPicPr>
                <pic:blipFill>
                  <a:blip r:embed="rId2">
                    <a:extLst>
                      <a:ext uri="{28A0092B-C50C-407E-A947-70E740481C1C}">
                        <a14:useLocalDpi xmlns:a14="http://schemas.microsoft.com/office/drawing/2010/main" val="0"/>
                      </a:ext>
                    </a:extLst>
                  </a:blip>
                  <a:stretch>
                    <a:fillRect/>
                  </a:stretch>
                </pic:blipFill>
                <pic:spPr>
                  <a:xfrm>
                    <a:off x="0" y="0"/>
                    <a:ext cx="1191119" cy="1191119"/>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EbNNTfErzfrCfe" int2:id="07ga2Zo7">
      <int2:state int2:value="Rejected" int2:type="LegacyProofing"/>
    </int2:textHas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731"/>
    <w:rsid w:val="000062BE"/>
    <w:rsid w:val="0001754D"/>
    <w:rsid w:val="00021A30"/>
    <w:rsid w:val="000344E9"/>
    <w:rsid w:val="000374EA"/>
    <w:rsid w:val="00037FE8"/>
    <w:rsid w:val="00042D64"/>
    <w:rsid w:val="0004522E"/>
    <w:rsid w:val="00045B69"/>
    <w:rsid w:val="00047C11"/>
    <w:rsid w:val="00055097"/>
    <w:rsid w:val="00055661"/>
    <w:rsid w:val="00065633"/>
    <w:rsid w:val="00066CFA"/>
    <w:rsid w:val="00067248"/>
    <w:rsid w:val="00073CD6"/>
    <w:rsid w:val="00080C0B"/>
    <w:rsid w:val="00081A3A"/>
    <w:rsid w:val="0008649D"/>
    <w:rsid w:val="000903A6"/>
    <w:rsid w:val="00090606"/>
    <w:rsid w:val="000A1F01"/>
    <w:rsid w:val="000A32A3"/>
    <w:rsid w:val="000A376A"/>
    <w:rsid w:val="000C2C14"/>
    <w:rsid w:val="000C4552"/>
    <w:rsid w:val="000C63FF"/>
    <w:rsid w:val="000C6C33"/>
    <w:rsid w:val="000C6FBE"/>
    <w:rsid w:val="000F06F3"/>
    <w:rsid w:val="000F2E06"/>
    <w:rsid w:val="000F5B8F"/>
    <w:rsid w:val="00106500"/>
    <w:rsid w:val="00106CF9"/>
    <w:rsid w:val="001129C8"/>
    <w:rsid w:val="00125B5E"/>
    <w:rsid w:val="00130081"/>
    <w:rsid w:val="00131732"/>
    <w:rsid w:val="001378DB"/>
    <w:rsid w:val="0014747F"/>
    <w:rsid w:val="00153624"/>
    <w:rsid w:val="00154029"/>
    <w:rsid w:val="00154CF6"/>
    <w:rsid w:val="00157C48"/>
    <w:rsid w:val="001608F0"/>
    <w:rsid w:val="00160930"/>
    <w:rsid w:val="00160D21"/>
    <w:rsid w:val="00162BA3"/>
    <w:rsid w:val="00163A81"/>
    <w:rsid w:val="00164272"/>
    <w:rsid w:val="00171300"/>
    <w:rsid w:val="00171F12"/>
    <w:rsid w:val="00176C85"/>
    <w:rsid w:val="00185674"/>
    <w:rsid w:val="00186A87"/>
    <w:rsid w:val="001A3B24"/>
    <w:rsid w:val="001A6382"/>
    <w:rsid w:val="001A7A60"/>
    <w:rsid w:val="001A7C87"/>
    <w:rsid w:val="001B4A36"/>
    <w:rsid w:val="001C31F2"/>
    <w:rsid w:val="001C54D6"/>
    <w:rsid w:val="001C65C1"/>
    <w:rsid w:val="001D1B3A"/>
    <w:rsid w:val="001D40D0"/>
    <w:rsid w:val="001D4FBE"/>
    <w:rsid w:val="001D6C81"/>
    <w:rsid w:val="001E246F"/>
    <w:rsid w:val="001E3D0F"/>
    <w:rsid w:val="001E4872"/>
    <w:rsid w:val="001F1084"/>
    <w:rsid w:val="002045DF"/>
    <w:rsid w:val="00206B64"/>
    <w:rsid w:val="002168AA"/>
    <w:rsid w:val="002239DB"/>
    <w:rsid w:val="00231EED"/>
    <w:rsid w:val="00232DFF"/>
    <w:rsid w:val="002468CD"/>
    <w:rsid w:val="00251CF6"/>
    <w:rsid w:val="002557B8"/>
    <w:rsid w:val="00256527"/>
    <w:rsid w:val="00267A4B"/>
    <w:rsid w:val="00274A24"/>
    <w:rsid w:val="0027776E"/>
    <w:rsid w:val="0028110C"/>
    <w:rsid w:val="002865CA"/>
    <w:rsid w:val="0029206E"/>
    <w:rsid w:val="00296052"/>
    <w:rsid w:val="002A719F"/>
    <w:rsid w:val="002B161B"/>
    <w:rsid w:val="002B22FC"/>
    <w:rsid w:val="002B30C2"/>
    <w:rsid w:val="002B7964"/>
    <w:rsid w:val="002C7FC0"/>
    <w:rsid w:val="002D1878"/>
    <w:rsid w:val="002D5F71"/>
    <w:rsid w:val="002E3F65"/>
    <w:rsid w:val="002F3BB3"/>
    <w:rsid w:val="002F67B9"/>
    <w:rsid w:val="002F6EC2"/>
    <w:rsid w:val="002F7A81"/>
    <w:rsid w:val="00301B77"/>
    <w:rsid w:val="0030587B"/>
    <w:rsid w:val="00307273"/>
    <w:rsid w:val="00310060"/>
    <w:rsid w:val="00317ADF"/>
    <w:rsid w:val="003250E5"/>
    <w:rsid w:val="003335BC"/>
    <w:rsid w:val="0033771D"/>
    <w:rsid w:val="003429BB"/>
    <w:rsid w:val="00346332"/>
    <w:rsid w:val="00347CC3"/>
    <w:rsid w:val="0035392A"/>
    <w:rsid w:val="00355EF4"/>
    <w:rsid w:val="0036115A"/>
    <w:rsid w:val="00362C40"/>
    <w:rsid w:val="00363825"/>
    <w:rsid w:val="00365D72"/>
    <w:rsid w:val="00366172"/>
    <w:rsid w:val="00367F54"/>
    <w:rsid w:val="00370443"/>
    <w:rsid w:val="003771D8"/>
    <w:rsid w:val="00380D89"/>
    <w:rsid w:val="00382593"/>
    <w:rsid w:val="0038498E"/>
    <w:rsid w:val="00384EA4"/>
    <w:rsid w:val="003913F3"/>
    <w:rsid w:val="003979E6"/>
    <w:rsid w:val="003A38EA"/>
    <w:rsid w:val="003A6AFB"/>
    <w:rsid w:val="003B1A78"/>
    <w:rsid w:val="003B301F"/>
    <w:rsid w:val="003C21D2"/>
    <w:rsid w:val="003C7E2A"/>
    <w:rsid w:val="003D41E4"/>
    <w:rsid w:val="003E4B3C"/>
    <w:rsid w:val="0040563A"/>
    <w:rsid w:val="00407B70"/>
    <w:rsid w:val="00416077"/>
    <w:rsid w:val="00416A9A"/>
    <w:rsid w:val="00425BE9"/>
    <w:rsid w:val="00426260"/>
    <w:rsid w:val="00426586"/>
    <w:rsid w:val="00426F29"/>
    <w:rsid w:val="00433138"/>
    <w:rsid w:val="0044373D"/>
    <w:rsid w:val="00445150"/>
    <w:rsid w:val="00447536"/>
    <w:rsid w:val="00447BEA"/>
    <w:rsid w:val="00448FDE"/>
    <w:rsid w:val="00450C81"/>
    <w:rsid w:val="004553EA"/>
    <w:rsid w:val="004627C6"/>
    <w:rsid w:val="00463398"/>
    <w:rsid w:val="00463BDB"/>
    <w:rsid w:val="004648C1"/>
    <w:rsid w:val="00472D28"/>
    <w:rsid w:val="00484F8E"/>
    <w:rsid w:val="0048689A"/>
    <w:rsid w:val="00487596"/>
    <w:rsid w:val="00495E52"/>
    <w:rsid w:val="004960D8"/>
    <w:rsid w:val="004960FC"/>
    <w:rsid w:val="004A1B99"/>
    <w:rsid w:val="004A5702"/>
    <w:rsid w:val="004A6ED2"/>
    <w:rsid w:val="004A7DDE"/>
    <w:rsid w:val="004B4471"/>
    <w:rsid w:val="004E21CD"/>
    <w:rsid w:val="004E5063"/>
    <w:rsid w:val="004E6300"/>
    <w:rsid w:val="004F2C15"/>
    <w:rsid w:val="00501EDC"/>
    <w:rsid w:val="005041BB"/>
    <w:rsid w:val="0050769A"/>
    <w:rsid w:val="00514590"/>
    <w:rsid w:val="00517CB2"/>
    <w:rsid w:val="005218C2"/>
    <w:rsid w:val="00522C19"/>
    <w:rsid w:val="00527B14"/>
    <w:rsid w:val="00530498"/>
    <w:rsid w:val="00530E1F"/>
    <w:rsid w:val="005425B2"/>
    <w:rsid w:val="00550643"/>
    <w:rsid w:val="00551EDB"/>
    <w:rsid w:val="0055334D"/>
    <w:rsid w:val="005647F1"/>
    <w:rsid w:val="00566C1F"/>
    <w:rsid w:val="00570CC0"/>
    <w:rsid w:val="00570F75"/>
    <w:rsid w:val="005714A6"/>
    <w:rsid w:val="00573BD5"/>
    <w:rsid w:val="00581DE1"/>
    <w:rsid w:val="00582C12"/>
    <w:rsid w:val="005A0B7B"/>
    <w:rsid w:val="005A0DC1"/>
    <w:rsid w:val="005A158E"/>
    <w:rsid w:val="005A3FE6"/>
    <w:rsid w:val="005A69D2"/>
    <w:rsid w:val="005A6B0E"/>
    <w:rsid w:val="005B0772"/>
    <w:rsid w:val="005B502B"/>
    <w:rsid w:val="005B5794"/>
    <w:rsid w:val="005B5E81"/>
    <w:rsid w:val="005B7388"/>
    <w:rsid w:val="005C253A"/>
    <w:rsid w:val="005C3829"/>
    <w:rsid w:val="005D0EEB"/>
    <w:rsid w:val="005D1CEC"/>
    <w:rsid w:val="005D3AF9"/>
    <w:rsid w:val="005D3FDC"/>
    <w:rsid w:val="005D4AA3"/>
    <w:rsid w:val="005D554E"/>
    <w:rsid w:val="005E18E1"/>
    <w:rsid w:val="005E3CCF"/>
    <w:rsid w:val="005E4F16"/>
    <w:rsid w:val="005F38D0"/>
    <w:rsid w:val="005F7848"/>
    <w:rsid w:val="00603057"/>
    <w:rsid w:val="00613EB0"/>
    <w:rsid w:val="00615C40"/>
    <w:rsid w:val="0061604F"/>
    <w:rsid w:val="00616FC7"/>
    <w:rsid w:val="00620E44"/>
    <w:rsid w:val="006215C8"/>
    <w:rsid w:val="0062456A"/>
    <w:rsid w:val="00627C9F"/>
    <w:rsid w:val="00643171"/>
    <w:rsid w:val="00653524"/>
    <w:rsid w:val="0065414A"/>
    <w:rsid w:val="006579A8"/>
    <w:rsid w:val="0066263A"/>
    <w:rsid w:val="00672181"/>
    <w:rsid w:val="00676BA4"/>
    <w:rsid w:val="00681BFB"/>
    <w:rsid w:val="00683AB2"/>
    <w:rsid w:val="00685107"/>
    <w:rsid w:val="0068714B"/>
    <w:rsid w:val="00687969"/>
    <w:rsid w:val="0069150D"/>
    <w:rsid w:val="00694541"/>
    <w:rsid w:val="0069591D"/>
    <w:rsid w:val="006A4D62"/>
    <w:rsid w:val="006A5929"/>
    <w:rsid w:val="006A7BE2"/>
    <w:rsid w:val="006B61E7"/>
    <w:rsid w:val="006B74AE"/>
    <w:rsid w:val="006C71D5"/>
    <w:rsid w:val="006C7278"/>
    <w:rsid w:val="006E0322"/>
    <w:rsid w:val="006E16BA"/>
    <w:rsid w:val="006E21B4"/>
    <w:rsid w:val="006E615F"/>
    <w:rsid w:val="006F1110"/>
    <w:rsid w:val="006F356F"/>
    <w:rsid w:val="00713247"/>
    <w:rsid w:val="007162A0"/>
    <w:rsid w:val="0073353F"/>
    <w:rsid w:val="0073724F"/>
    <w:rsid w:val="007431EB"/>
    <w:rsid w:val="00746AF4"/>
    <w:rsid w:val="00755F1F"/>
    <w:rsid w:val="00756925"/>
    <w:rsid w:val="00772665"/>
    <w:rsid w:val="00787CD0"/>
    <w:rsid w:val="0079023A"/>
    <w:rsid w:val="00792A08"/>
    <w:rsid w:val="007A1C2E"/>
    <w:rsid w:val="007A7ACA"/>
    <w:rsid w:val="007B1722"/>
    <w:rsid w:val="007D14A1"/>
    <w:rsid w:val="007D55BA"/>
    <w:rsid w:val="007E36F1"/>
    <w:rsid w:val="007E5AC6"/>
    <w:rsid w:val="007F1882"/>
    <w:rsid w:val="007F5C9E"/>
    <w:rsid w:val="00805B3C"/>
    <w:rsid w:val="00807E8B"/>
    <w:rsid w:val="008125A0"/>
    <w:rsid w:val="00817929"/>
    <w:rsid w:val="0082248B"/>
    <w:rsid w:val="00831A40"/>
    <w:rsid w:val="00833FD3"/>
    <w:rsid w:val="00841EF9"/>
    <w:rsid w:val="00842190"/>
    <w:rsid w:val="00843AA7"/>
    <w:rsid w:val="0084509A"/>
    <w:rsid w:val="00845693"/>
    <w:rsid w:val="008665E0"/>
    <w:rsid w:val="0087222A"/>
    <w:rsid w:val="00881170"/>
    <w:rsid w:val="00883B45"/>
    <w:rsid w:val="00883DD1"/>
    <w:rsid w:val="00891266"/>
    <w:rsid w:val="00893DD1"/>
    <w:rsid w:val="008A0379"/>
    <w:rsid w:val="008A544F"/>
    <w:rsid w:val="008B3414"/>
    <w:rsid w:val="008C222F"/>
    <w:rsid w:val="008D0AEF"/>
    <w:rsid w:val="008D23E9"/>
    <w:rsid w:val="008D78A7"/>
    <w:rsid w:val="008E005F"/>
    <w:rsid w:val="008E1216"/>
    <w:rsid w:val="008E6933"/>
    <w:rsid w:val="008F7F01"/>
    <w:rsid w:val="009023AB"/>
    <w:rsid w:val="00914EF6"/>
    <w:rsid w:val="00916615"/>
    <w:rsid w:val="00927AB9"/>
    <w:rsid w:val="009450FE"/>
    <w:rsid w:val="00953B44"/>
    <w:rsid w:val="00956F23"/>
    <w:rsid w:val="009613FF"/>
    <w:rsid w:val="00964796"/>
    <w:rsid w:val="00966BC2"/>
    <w:rsid w:val="00970747"/>
    <w:rsid w:val="00981E44"/>
    <w:rsid w:val="009B5F43"/>
    <w:rsid w:val="009C1D9C"/>
    <w:rsid w:val="009C271C"/>
    <w:rsid w:val="009C2EBD"/>
    <w:rsid w:val="009C4C70"/>
    <w:rsid w:val="009D77AC"/>
    <w:rsid w:val="009D7C72"/>
    <w:rsid w:val="009E042C"/>
    <w:rsid w:val="009E28FD"/>
    <w:rsid w:val="009F7A4E"/>
    <w:rsid w:val="00A01852"/>
    <w:rsid w:val="00A02596"/>
    <w:rsid w:val="00A0535D"/>
    <w:rsid w:val="00A1149D"/>
    <w:rsid w:val="00A208B7"/>
    <w:rsid w:val="00A26177"/>
    <w:rsid w:val="00A32533"/>
    <w:rsid w:val="00A36162"/>
    <w:rsid w:val="00A4626E"/>
    <w:rsid w:val="00A47042"/>
    <w:rsid w:val="00A47156"/>
    <w:rsid w:val="00A505A3"/>
    <w:rsid w:val="00A5108A"/>
    <w:rsid w:val="00A515BE"/>
    <w:rsid w:val="00A62C64"/>
    <w:rsid w:val="00A63530"/>
    <w:rsid w:val="00A70C49"/>
    <w:rsid w:val="00A777D3"/>
    <w:rsid w:val="00A81A18"/>
    <w:rsid w:val="00A81CFB"/>
    <w:rsid w:val="00A863F7"/>
    <w:rsid w:val="00A878C2"/>
    <w:rsid w:val="00A976A8"/>
    <w:rsid w:val="00AA1DF7"/>
    <w:rsid w:val="00AA2A36"/>
    <w:rsid w:val="00AB0795"/>
    <w:rsid w:val="00AB4E48"/>
    <w:rsid w:val="00AC1618"/>
    <w:rsid w:val="00AC6713"/>
    <w:rsid w:val="00AC682A"/>
    <w:rsid w:val="00AC6D0B"/>
    <w:rsid w:val="00AC7608"/>
    <w:rsid w:val="00AC7B6F"/>
    <w:rsid w:val="00AC7D5B"/>
    <w:rsid w:val="00AE02E0"/>
    <w:rsid w:val="00AE722B"/>
    <w:rsid w:val="00AE7D75"/>
    <w:rsid w:val="00AF7F3E"/>
    <w:rsid w:val="00B04CD7"/>
    <w:rsid w:val="00B1020F"/>
    <w:rsid w:val="00B16904"/>
    <w:rsid w:val="00B17C07"/>
    <w:rsid w:val="00B25C35"/>
    <w:rsid w:val="00B2629C"/>
    <w:rsid w:val="00B31E32"/>
    <w:rsid w:val="00B32A6D"/>
    <w:rsid w:val="00B4036A"/>
    <w:rsid w:val="00B40F59"/>
    <w:rsid w:val="00B42AE1"/>
    <w:rsid w:val="00B44ECA"/>
    <w:rsid w:val="00B47176"/>
    <w:rsid w:val="00B56B5B"/>
    <w:rsid w:val="00B62EC3"/>
    <w:rsid w:val="00B72AA6"/>
    <w:rsid w:val="00B8250A"/>
    <w:rsid w:val="00B85AC6"/>
    <w:rsid w:val="00B94C60"/>
    <w:rsid w:val="00B9650B"/>
    <w:rsid w:val="00BA0FC1"/>
    <w:rsid w:val="00BA105A"/>
    <w:rsid w:val="00BA2D51"/>
    <w:rsid w:val="00BB43D4"/>
    <w:rsid w:val="00BB5A48"/>
    <w:rsid w:val="00BB5AAC"/>
    <w:rsid w:val="00BC2332"/>
    <w:rsid w:val="00BC2545"/>
    <w:rsid w:val="00BC72A0"/>
    <w:rsid w:val="00BD2919"/>
    <w:rsid w:val="00BD2CB4"/>
    <w:rsid w:val="00BD6498"/>
    <w:rsid w:val="00BD71BE"/>
    <w:rsid w:val="00BE3718"/>
    <w:rsid w:val="00BE435E"/>
    <w:rsid w:val="00BF2631"/>
    <w:rsid w:val="00BF36C9"/>
    <w:rsid w:val="00BF36DA"/>
    <w:rsid w:val="00BF3F49"/>
    <w:rsid w:val="00C05123"/>
    <w:rsid w:val="00C06972"/>
    <w:rsid w:val="00C10CE0"/>
    <w:rsid w:val="00C123A5"/>
    <w:rsid w:val="00C1452D"/>
    <w:rsid w:val="00C238F2"/>
    <w:rsid w:val="00C23E5B"/>
    <w:rsid w:val="00C33F08"/>
    <w:rsid w:val="00C3683B"/>
    <w:rsid w:val="00C37CC7"/>
    <w:rsid w:val="00C42755"/>
    <w:rsid w:val="00C62CA5"/>
    <w:rsid w:val="00C747DE"/>
    <w:rsid w:val="00C82329"/>
    <w:rsid w:val="00C84E68"/>
    <w:rsid w:val="00C851A8"/>
    <w:rsid w:val="00C87BDC"/>
    <w:rsid w:val="00C955BD"/>
    <w:rsid w:val="00CA1BB9"/>
    <w:rsid w:val="00CA1CDE"/>
    <w:rsid w:val="00CA5A6A"/>
    <w:rsid w:val="00CB094D"/>
    <w:rsid w:val="00CB3922"/>
    <w:rsid w:val="00CB3E9D"/>
    <w:rsid w:val="00CB634F"/>
    <w:rsid w:val="00CC021B"/>
    <w:rsid w:val="00CC5E83"/>
    <w:rsid w:val="00CD0EC9"/>
    <w:rsid w:val="00CD262E"/>
    <w:rsid w:val="00CD4202"/>
    <w:rsid w:val="00CD52F4"/>
    <w:rsid w:val="00CE0F8A"/>
    <w:rsid w:val="00CE443C"/>
    <w:rsid w:val="00CE65D2"/>
    <w:rsid w:val="00CE7E3D"/>
    <w:rsid w:val="00CF2B3D"/>
    <w:rsid w:val="00D02D84"/>
    <w:rsid w:val="00D065C2"/>
    <w:rsid w:val="00D10397"/>
    <w:rsid w:val="00D130E6"/>
    <w:rsid w:val="00D21D63"/>
    <w:rsid w:val="00D243D3"/>
    <w:rsid w:val="00D33795"/>
    <w:rsid w:val="00D37E7B"/>
    <w:rsid w:val="00D413DE"/>
    <w:rsid w:val="00D43A0C"/>
    <w:rsid w:val="00D47ACB"/>
    <w:rsid w:val="00D52835"/>
    <w:rsid w:val="00D5549A"/>
    <w:rsid w:val="00D619CA"/>
    <w:rsid w:val="00D651F8"/>
    <w:rsid w:val="00D74415"/>
    <w:rsid w:val="00D82137"/>
    <w:rsid w:val="00D82E10"/>
    <w:rsid w:val="00D82EA0"/>
    <w:rsid w:val="00D84725"/>
    <w:rsid w:val="00D84AB9"/>
    <w:rsid w:val="00DA1731"/>
    <w:rsid w:val="00DA2DA2"/>
    <w:rsid w:val="00DA3AC2"/>
    <w:rsid w:val="00DA44E0"/>
    <w:rsid w:val="00DB0DC3"/>
    <w:rsid w:val="00DB4A08"/>
    <w:rsid w:val="00DB5865"/>
    <w:rsid w:val="00DC272E"/>
    <w:rsid w:val="00DC5051"/>
    <w:rsid w:val="00DD6629"/>
    <w:rsid w:val="00DE015B"/>
    <w:rsid w:val="00DE2405"/>
    <w:rsid w:val="00DF194B"/>
    <w:rsid w:val="00DF1DA0"/>
    <w:rsid w:val="00E02D88"/>
    <w:rsid w:val="00E03A6E"/>
    <w:rsid w:val="00E26B56"/>
    <w:rsid w:val="00E27411"/>
    <w:rsid w:val="00E44CEB"/>
    <w:rsid w:val="00E477B1"/>
    <w:rsid w:val="00E567CC"/>
    <w:rsid w:val="00E64A7F"/>
    <w:rsid w:val="00E71A64"/>
    <w:rsid w:val="00E76505"/>
    <w:rsid w:val="00E945F7"/>
    <w:rsid w:val="00E97523"/>
    <w:rsid w:val="00EA02EF"/>
    <w:rsid w:val="00EA0E3F"/>
    <w:rsid w:val="00EA3401"/>
    <w:rsid w:val="00EC009E"/>
    <w:rsid w:val="00EC2D75"/>
    <w:rsid w:val="00EC5398"/>
    <w:rsid w:val="00EC53BF"/>
    <w:rsid w:val="00ED3FAB"/>
    <w:rsid w:val="00ED6D37"/>
    <w:rsid w:val="00EE1C81"/>
    <w:rsid w:val="00EE2A38"/>
    <w:rsid w:val="00EF1951"/>
    <w:rsid w:val="00EF1E0D"/>
    <w:rsid w:val="00EF1EA7"/>
    <w:rsid w:val="00EF4EA5"/>
    <w:rsid w:val="00F0366B"/>
    <w:rsid w:val="00F07EA9"/>
    <w:rsid w:val="00F1663D"/>
    <w:rsid w:val="00F178AE"/>
    <w:rsid w:val="00F24F23"/>
    <w:rsid w:val="00F27537"/>
    <w:rsid w:val="00F27F12"/>
    <w:rsid w:val="00F34D4D"/>
    <w:rsid w:val="00F3772F"/>
    <w:rsid w:val="00F42E5F"/>
    <w:rsid w:val="00F44CD4"/>
    <w:rsid w:val="00F47023"/>
    <w:rsid w:val="00F56A7C"/>
    <w:rsid w:val="00F655E3"/>
    <w:rsid w:val="00F70794"/>
    <w:rsid w:val="00F76AC0"/>
    <w:rsid w:val="00F863A1"/>
    <w:rsid w:val="00F869EC"/>
    <w:rsid w:val="00F86F08"/>
    <w:rsid w:val="00F9037B"/>
    <w:rsid w:val="00F91E6D"/>
    <w:rsid w:val="00F936D6"/>
    <w:rsid w:val="00FA339D"/>
    <w:rsid w:val="00FA58F7"/>
    <w:rsid w:val="00FB1A33"/>
    <w:rsid w:val="00FC11C1"/>
    <w:rsid w:val="00FD268B"/>
    <w:rsid w:val="00FD2EFB"/>
    <w:rsid w:val="00FD6587"/>
    <w:rsid w:val="00FE014E"/>
    <w:rsid w:val="00FE7465"/>
    <w:rsid w:val="00FE7793"/>
    <w:rsid w:val="00FF3420"/>
    <w:rsid w:val="0110F1DC"/>
    <w:rsid w:val="01126B09"/>
    <w:rsid w:val="016E3D0C"/>
    <w:rsid w:val="01720086"/>
    <w:rsid w:val="01789101"/>
    <w:rsid w:val="0185D7E9"/>
    <w:rsid w:val="018DD8E2"/>
    <w:rsid w:val="01B94D57"/>
    <w:rsid w:val="01FE519D"/>
    <w:rsid w:val="0229E805"/>
    <w:rsid w:val="02674EF8"/>
    <w:rsid w:val="02685CD5"/>
    <w:rsid w:val="02865838"/>
    <w:rsid w:val="02A979F1"/>
    <w:rsid w:val="02C4A4AF"/>
    <w:rsid w:val="02C6A3D4"/>
    <w:rsid w:val="02D803AE"/>
    <w:rsid w:val="030E982E"/>
    <w:rsid w:val="031DE1F9"/>
    <w:rsid w:val="034FDE29"/>
    <w:rsid w:val="039253F1"/>
    <w:rsid w:val="03D43989"/>
    <w:rsid w:val="03F7C80B"/>
    <w:rsid w:val="04134371"/>
    <w:rsid w:val="0435A359"/>
    <w:rsid w:val="04D85506"/>
    <w:rsid w:val="0557AA02"/>
    <w:rsid w:val="055C244A"/>
    <w:rsid w:val="0572F1A2"/>
    <w:rsid w:val="059D1B4C"/>
    <w:rsid w:val="05D31BCC"/>
    <w:rsid w:val="05DC2B1B"/>
    <w:rsid w:val="06BF2641"/>
    <w:rsid w:val="072B9FC9"/>
    <w:rsid w:val="07549D44"/>
    <w:rsid w:val="0771ED35"/>
    <w:rsid w:val="0784A635"/>
    <w:rsid w:val="07A7AB0B"/>
    <w:rsid w:val="07CBB0B3"/>
    <w:rsid w:val="07D26B91"/>
    <w:rsid w:val="07D8C698"/>
    <w:rsid w:val="09108584"/>
    <w:rsid w:val="09405DFE"/>
    <w:rsid w:val="09559F11"/>
    <w:rsid w:val="095F65ED"/>
    <w:rsid w:val="0976640E"/>
    <w:rsid w:val="09AD0AFF"/>
    <w:rsid w:val="09EE9D21"/>
    <w:rsid w:val="0AD748F3"/>
    <w:rsid w:val="0B236343"/>
    <w:rsid w:val="0B6C338A"/>
    <w:rsid w:val="0B9D306F"/>
    <w:rsid w:val="0BD362FB"/>
    <w:rsid w:val="0BEC896A"/>
    <w:rsid w:val="0C3771DB"/>
    <w:rsid w:val="0CD69BFB"/>
    <w:rsid w:val="0D14C756"/>
    <w:rsid w:val="0D60ECF3"/>
    <w:rsid w:val="0D8E89BD"/>
    <w:rsid w:val="0D986511"/>
    <w:rsid w:val="0DA212F2"/>
    <w:rsid w:val="0DA33EDA"/>
    <w:rsid w:val="0DB57720"/>
    <w:rsid w:val="0E612D58"/>
    <w:rsid w:val="0E9B0001"/>
    <w:rsid w:val="0F914DF9"/>
    <w:rsid w:val="0FF13B42"/>
    <w:rsid w:val="1025B5DE"/>
    <w:rsid w:val="1054B723"/>
    <w:rsid w:val="10CE1838"/>
    <w:rsid w:val="11358E82"/>
    <w:rsid w:val="1151748A"/>
    <w:rsid w:val="115A5818"/>
    <w:rsid w:val="1167FC9B"/>
    <w:rsid w:val="11F05C6D"/>
    <w:rsid w:val="120AB304"/>
    <w:rsid w:val="12112AF6"/>
    <w:rsid w:val="1276C668"/>
    <w:rsid w:val="12BEE28A"/>
    <w:rsid w:val="12D25DF2"/>
    <w:rsid w:val="13245311"/>
    <w:rsid w:val="134D6ADB"/>
    <w:rsid w:val="13749FE8"/>
    <w:rsid w:val="13F33219"/>
    <w:rsid w:val="14489C81"/>
    <w:rsid w:val="1453E830"/>
    <w:rsid w:val="148BA6D5"/>
    <w:rsid w:val="149BAB78"/>
    <w:rsid w:val="14A63885"/>
    <w:rsid w:val="14AB3BC8"/>
    <w:rsid w:val="15248BAE"/>
    <w:rsid w:val="1564A521"/>
    <w:rsid w:val="1596CC76"/>
    <w:rsid w:val="1603202E"/>
    <w:rsid w:val="1611DE7D"/>
    <w:rsid w:val="162A21F7"/>
    <w:rsid w:val="163616B9"/>
    <w:rsid w:val="1651674F"/>
    <w:rsid w:val="1655E1DC"/>
    <w:rsid w:val="169258C2"/>
    <w:rsid w:val="16972696"/>
    <w:rsid w:val="169A0BEB"/>
    <w:rsid w:val="16DFF0A3"/>
    <w:rsid w:val="170C60AA"/>
    <w:rsid w:val="171CC761"/>
    <w:rsid w:val="1742748A"/>
    <w:rsid w:val="174C24ED"/>
    <w:rsid w:val="175BDBB3"/>
    <w:rsid w:val="1833C36F"/>
    <w:rsid w:val="187D1870"/>
    <w:rsid w:val="18CBD6F8"/>
    <w:rsid w:val="190F8ADE"/>
    <w:rsid w:val="19209DEE"/>
    <w:rsid w:val="1929ABCF"/>
    <w:rsid w:val="19497F3F"/>
    <w:rsid w:val="19845B1C"/>
    <w:rsid w:val="19B9B786"/>
    <w:rsid w:val="19E93E35"/>
    <w:rsid w:val="1A372E6C"/>
    <w:rsid w:val="1A60497D"/>
    <w:rsid w:val="1A807378"/>
    <w:rsid w:val="1B7B0EC8"/>
    <w:rsid w:val="1BA93E61"/>
    <w:rsid w:val="1BB71CF5"/>
    <w:rsid w:val="1C08B83A"/>
    <w:rsid w:val="1C836122"/>
    <w:rsid w:val="1D1281D7"/>
    <w:rsid w:val="1D8F3097"/>
    <w:rsid w:val="1DD47576"/>
    <w:rsid w:val="1E14BE98"/>
    <w:rsid w:val="1E32A2E1"/>
    <w:rsid w:val="1E40A050"/>
    <w:rsid w:val="1ECA73CA"/>
    <w:rsid w:val="1F6B916E"/>
    <w:rsid w:val="1FA0084A"/>
    <w:rsid w:val="1FA0D482"/>
    <w:rsid w:val="2031ADED"/>
    <w:rsid w:val="20365151"/>
    <w:rsid w:val="20856658"/>
    <w:rsid w:val="209E0E20"/>
    <w:rsid w:val="20C6F978"/>
    <w:rsid w:val="21574B76"/>
    <w:rsid w:val="2163E31C"/>
    <w:rsid w:val="2177C851"/>
    <w:rsid w:val="217F5E87"/>
    <w:rsid w:val="219642D4"/>
    <w:rsid w:val="21992201"/>
    <w:rsid w:val="21992F9C"/>
    <w:rsid w:val="21DC46DD"/>
    <w:rsid w:val="224882A7"/>
    <w:rsid w:val="22E373C7"/>
    <w:rsid w:val="23532F53"/>
    <w:rsid w:val="2373818E"/>
    <w:rsid w:val="237B0A18"/>
    <w:rsid w:val="23A05486"/>
    <w:rsid w:val="23A28AC4"/>
    <w:rsid w:val="23B51312"/>
    <w:rsid w:val="23BD306D"/>
    <w:rsid w:val="23C90CB6"/>
    <w:rsid w:val="23D696FF"/>
    <w:rsid w:val="23E47530"/>
    <w:rsid w:val="24C77DAC"/>
    <w:rsid w:val="2525B747"/>
    <w:rsid w:val="253084E9"/>
    <w:rsid w:val="254A3347"/>
    <w:rsid w:val="259ADD00"/>
    <w:rsid w:val="25BD7441"/>
    <w:rsid w:val="265D782D"/>
    <w:rsid w:val="26809138"/>
    <w:rsid w:val="26DA931B"/>
    <w:rsid w:val="26FCBDB0"/>
    <w:rsid w:val="276C2C2E"/>
    <w:rsid w:val="27CEE287"/>
    <w:rsid w:val="27F8DBC8"/>
    <w:rsid w:val="27F9B066"/>
    <w:rsid w:val="280CD203"/>
    <w:rsid w:val="280EDB97"/>
    <w:rsid w:val="2833A21A"/>
    <w:rsid w:val="28358F95"/>
    <w:rsid w:val="28AD39E8"/>
    <w:rsid w:val="28DB0BF3"/>
    <w:rsid w:val="293819C3"/>
    <w:rsid w:val="296AB2E8"/>
    <w:rsid w:val="29945DFA"/>
    <w:rsid w:val="2AB69E04"/>
    <w:rsid w:val="2B4E1F5E"/>
    <w:rsid w:val="2BED6088"/>
    <w:rsid w:val="2BED686A"/>
    <w:rsid w:val="2BEFBB02"/>
    <w:rsid w:val="2C49C757"/>
    <w:rsid w:val="2D729CEB"/>
    <w:rsid w:val="2D849CDC"/>
    <w:rsid w:val="2DB13518"/>
    <w:rsid w:val="2DB16733"/>
    <w:rsid w:val="2DCF8873"/>
    <w:rsid w:val="2E51E6D5"/>
    <w:rsid w:val="2F49F432"/>
    <w:rsid w:val="2F674304"/>
    <w:rsid w:val="2FD5B981"/>
    <w:rsid w:val="305B5CCF"/>
    <w:rsid w:val="3064D21A"/>
    <w:rsid w:val="30C0A5B9"/>
    <w:rsid w:val="30DEEAD7"/>
    <w:rsid w:val="30EF7E2F"/>
    <w:rsid w:val="31D79807"/>
    <w:rsid w:val="3221BF6B"/>
    <w:rsid w:val="324ADA36"/>
    <w:rsid w:val="328EE1C7"/>
    <w:rsid w:val="32D3CDAE"/>
    <w:rsid w:val="33150B48"/>
    <w:rsid w:val="33276950"/>
    <w:rsid w:val="332BEB6B"/>
    <w:rsid w:val="333749B0"/>
    <w:rsid w:val="33A2D8F1"/>
    <w:rsid w:val="33B1AB6A"/>
    <w:rsid w:val="34B5D452"/>
    <w:rsid w:val="34C54A61"/>
    <w:rsid w:val="34CF3D60"/>
    <w:rsid w:val="34E1936E"/>
    <w:rsid w:val="3508A732"/>
    <w:rsid w:val="35E3F148"/>
    <w:rsid w:val="35FA93DA"/>
    <w:rsid w:val="362B7888"/>
    <w:rsid w:val="3689114D"/>
    <w:rsid w:val="36B4B7EB"/>
    <w:rsid w:val="370245B0"/>
    <w:rsid w:val="370ECA99"/>
    <w:rsid w:val="37311E1F"/>
    <w:rsid w:val="374278AB"/>
    <w:rsid w:val="3861B93C"/>
    <w:rsid w:val="3862A18C"/>
    <w:rsid w:val="3890BEF4"/>
    <w:rsid w:val="3893161B"/>
    <w:rsid w:val="3938A846"/>
    <w:rsid w:val="395FB8EA"/>
    <w:rsid w:val="39A16649"/>
    <w:rsid w:val="39B29396"/>
    <w:rsid w:val="39C5BF8E"/>
    <w:rsid w:val="3A7C5BAC"/>
    <w:rsid w:val="3A80BF54"/>
    <w:rsid w:val="3A87D029"/>
    <w:rsid w:val="3AA3A4DA"/>
    <w:rsid w:val="3AE5D114"/>
    <w:rsid w:val="3AEF5DCD"/>
    <w:rsid w:val="3BC13AA4"/>
    <w:rsid w:val="3BD0E82F"/>
    <w:rsid w:val="3C063260"/>
    <w:rsid w:val="3C0B7452"/>
    <w:rsid w:val="3C263AC0"/>
    <w:rsid w:val="3C782DCB"/>
    <w:rsid w:val="3CC6EBC3"/>
    <w:rsid w:val="3CCFDE3D"/>
    <w:rsid w:val="3CFA0665"/>
    <w:rsid w:val="3D008355"/>
    <w:rsid w:val="3D20A6D0"/>
    <w:rsid w:val="3D601B7F"/>
    <w:rsid w:val="3D952F25"/>
    <w:rsid w:val="3DDD919B"/>
    <w:rsid w:val="3DE71655"/>
    <w:rsid w:val="3DF072D7"/>
    <w:rsid w:val="3E36263C"/>
    <w:rsid w:val="3E86BA07"/>
    <w:rsid w:val="3F2E7054"/>
    <w:rsid w:val="3F3FB3DF"/>
    <w:rsid w:val="3F5F33C9"/>
    <w:rsid w:val="3F647890"/>
    <w:rsid w:val="3FC111AF"/>
    <w:rsid w:val="3FD50F25"/>
    <w:rsid w:val="4048B551"/>
    <w:rsid w:val="4057494D"/>
    <w:rsid w:val="4065E730"/>
    <w:rsid w:val="40ABA2A4"/>
    <w:rsid w:val="4100027B"/>
    <w:rsid w:val="41ACB564"/>
    <w:rsid w:val="41C0682D"/>
    <w:rsid w:val="4274BB06"/>
    <w:rsid w:val="428E16A1"/>
    <w:rsid w:val="42B1EDB4"/>
    <w:rsid w:val="42B4E0AB"/>
    <w:rsid w:val="4319683F"/>
    <w:rsid w:val="4331FAA3"/>
    <w:rsid w:val="439204DB"/>
    <w:rsid w:val="43B12197"/>
    <w:rsid w:val="43B8B884"/>
    <w:rsid w:val="441D9E09"/>
    <w:rsid w:val="442C15FE"/>
    <w:rsid w:val="459B0196"/>
    <w:rsid w:val="45DB274F"/>
    <w:rsid w:val="45E374C8"/>
    <w:rsid w:val="46040375"/>
    <w:rsid w:val="460DE607"/>
    <w:rsid w:val="463FAB65"/>
    <w:rsid w:val="464D4730"/>
    <w:rsid w:val="46F4DF9B"/>
    <w:rsid w:val="47A7A44F"/>
    <w:rsid w:val="4845EC53"/>
    <w:rsid w:val="48A037F2"/>
    <w:rsid w:val="48B73A7B"/>
    <w:rsid w:val="48DC9970"/>
    <w:rsid w:val="494EAB49"/>
    <w:rsid w:val="494ECAAB"/>
    <w:rsid w:val="496B088F"/>
    <w:rsid w:val="4996A3F4"/>
    <w:rsid w:val="4A0452B2"/>
    <w:rsid w:val="4A3B7E2D"/>
    <w:rsid w:val="4A3C0853"/>
    <w:rsid w:val="4A69D94C"/>
    <w:rsid w:val="4B2B02E7"/>
    <w:rsid w:val="4B5D32B1"/>
    <w:rsid w:val="4B750486"/>
    <w:rsid w:val="4BB4A4CA"/>
    <w:rsid w:val="4C9A0638"/>
    <w:rsid w:val="4CA5518C"/>
    <w:rsid w:val="4CC4E673"/>
    <w:rsid w:val="4CD97B0F"/>
    <w:rsid w:val="4CE39F53"/>
    <w:rsid w:val="4D012866"/>
    <w:rsid w:val="4D7CAF20"/>
    <w:rsid w:val="4D854BD3"/>
    <w:rsid w:val="4D9638A5"/>
    <w:rsid w:val="4D9C4AC7"/>
    <w:rsid w:val="4DB2CA27"/>
    <w:rsid w:val="4DF560C6"/>
    <w:rsid w:val="4E173C50"/>
    <w:rsid w:val="4F24FFB3"/>
    <w:rsid w:val="4F539F0F"/>
    <w:rsid w:val="4F78E5CA"/>
    <w:rsid w:val="4F7DD962"/>
    <w:rsid w:val="4F8855D8"/>
    <w:rsid w:val="4FBBC4D8"/>
    <w:rsid w:val="50BC7079"/>
    <w:rsid w:val="50C345CD"/>
    <w:rsid w:val="50DB08B8"/>
    <w:rsid w:val="51183495"/>
    <w:rsid w:val="51593AFE"/>
    <w:rsid w:val="5182388B"/>
    <w:rsid w:val="51A5388A"/>
    <w:rsid w:val="520D96F8"/>
    <w:rsid w:val="52162C29"/>
    <w:rsid w:val="525991FB"/>
    <w:rsid w:val="529495DA"/>
    <w:rsid w:val="53731894"/>
    <w:rsid w:val="538771DE"/>
    <w:rsid w:val="53919281"/>
    <w:rsid w:val="53CE7302"/>
    <w:rsid w:val="54843320"/>
    <w:rsid w:val="548E261A"/>
    <w:rsid w:val="54B4DE6A"/>
    <w:rsid w:val="54F1334A"/>
    <w:rsid w:val="55251519"/>
    <w:rsid w:val="55595109"/>
    <w:rsid w:val="557E7DAF"/>
    <w:rsid w:val="55D84EAE"/>
    <w:rsid w:val="55E54C03"/>
    <w:rsid w:val="55E5E051"/>
    <w:rsid w:val="565707F8"/>
    <w:rsid w:val="56699949"/>
    <w:rsid w:val="567E0599"/>
    <w:rsid w:val="56DBD682"/>
    <w:rsid w:val="56EED141"/>
    <w:rsid w:val="56FFB221"/>
    <w:rsid w:val="574D1823"/>
    <w:rsid w:val="57E091BD"/>
    <w:rsid w:val="57EFBE7A"/>
    <w:rsid w:val="5875140F"/>
    <w:rsid w:val="5890DABB"/>
    <w:rsid w:val="58AD42CC"/>
    <w:rsid w:val="5916842A"/>
    <w:rsid w:val="59AD0A4E"/>
    <w:rsid w:val="59ADE3D3"/>
    <w:rsid w:val="59B23E6F"/>
    <w:rsid w:val="59BDAD54"/>
    <w:rsid w:val="59E28BCA"/>
    <w:rsid w:val="59FFDC12"/>
    <w:rsid w:val="5A4F2172"/>
    <w:rsid w:val="5A77D963"/>
    <w:rsid w:val="5A900E08"/>
    <w:rsid w:val="5AD7F888"/>
    <w:rsid w:val="5AF4E4E2"/>
    <w:rsid w:val="5B3F9322"/>
    <w:rsid w:val="5B5803A9"/>
    <w:rsid w:val="5B72CE96"/>
    <w:rsid w:val="5B748029"/>
    <w:rsid w:val="5B852C8E"/>
    <w:rsid w:val="5B89C36C"/>
    <w:rsid w:val="5BDDC967"/>
    <w:rsid w:val="5C0D0266"/>
    <w:rsid w:val="5C124E66"/>
    <w:rsid w:val="5C4B5A7A"/>
    <w:rsid w:val="5C56B7C7"/>
    <w:rsid w:val="5C811F83"/>
    <w:rsid w:val="5C9C7573"/>
    <w:rsid w:val="5D0FF90E"/>
    <w:rsid w:val="5D879356"/>
    <w:rsid w:val="5DAE1EC7"/>
    <w:rsid w:val="5DC67D9E"/>
    <w:rsid w:val="5DF51AEC"/>
    <w:rsid w:val="5E8F33FF"/>
    <w:rsid w:val="5E8FF316"/>
    <w:rsid w:val="5ED2F2AB"/>
    <w:rsid w:val="5F0D6020"/>
    <w:rsid w:val="5F0EAAD6"/>
    <w:rsid w:val="5F264984"/>
    <w:rsid w:val="5F3FFCB4"/>
    <w:rsid w:val="5F5D56E9"/>
    <w:rsid w:val="5F61F5E7"/>
    <w:rsid w:val="5F6B07C1"/>
    <w:rsid w:val="5F7D1A8E"/>
    <w:rsid w:val="5F853AB3"/>
    <w:rsid w:val="5FD511C7"/>
    <w:rsid w:val="5FE79BA8"/>
    <w:rsid w:val="5FF73CBA"/>
    <w:rsid w:val="604B4007"/>
    <w:rsid w:val="60A7FBAF"/>
    <w:rsid w:val="60C6F776"/>
    <w:rsid w:val="61222602"/>
    <w:rsid w:val="618B9BC0"/>
    <w:rsid w:val="61F81791"/>
    <w:rsid w:val="624007B5"/>
    <w:rsid w:val="62A635F5"/>
    <w:rsid w:val="62F4308B"/>
    <w:rsid w:val="62FE6F5A"/>
    <w:rsid w:val="6453C60F"/>
    <w:rsid w:val="6461E620"/>
    <w:rsid w:val="647A9F9C"/>
    <w:rsid w:val="6499F539"/>
    <w:rsid w:val="64CEEEE1"/>
    <w:rsid w:val="64ECEB02"/>
    <w:rsid w:val="64F29AC3"/>
    <w:rsid w:val="6503759D"/>
    <w:rsid w:val="6556D520"/>
    <w:rsid w:val="655B5C74"/>
    <w:rsid w:val="658CDFE8"/>
    <w:rsid w:val="65A5842B"/>
    <w:rsid w:val="65F7C283"/>
    <w:rsid w:val="667E3C38"/>
    <w:rsid w:val="669C3C47"/>
    <w:rsid w:val="66C45FCD"/>
    <w:rsid w:val="670FCC57"/>
    <w:rsid w:val="678728D4"/>
    <w:rsid w:val="67C7C1B8"/>
    <w:rsid w:val="67D078DC"/>
    <w:rsid w:val="67DC8278"/>
    <w:rsid w:val="681AD988"/>
    <w:rsid w:val="684AE3D5"/>
    <w:rsid w:val="684EE72F"/>
    <w:rsid w:val="685EADF5"/>
    <w:rsid w:val="686C04DE"/>
    <w:rsid w:val="688480B5"/>
    <w:rsid w:val="68B0DBC9"/>
    <w:rsid w:val="68C9B022"/>
    <w:rsid w:val="69656E6E"/>
    <w:rsid w:val="69F08E72"/>
    <w:rsid w:val="6A1B5A22"/>
    <w:rsid w:val="6A1F7580"/>
    <w:rsid w:val="6A2C29E7"/>
    <w:rsid w:val="6A4BEC7C"/>
    <w:rsid w:val="6A4C471A"/>
    <w:rsid w:val="6A5E1EA3"/>
    <w:rsid w:val="6AA8E52C"/>
    <w:rsid w:val="6ACF8C14"/>
    <w:rsid w:val="6B70E899"/>
    <w:rsid w:val="6B888942"/>
    <w:rsid w:val="6C13652C"/>
    <w:rsid w:val="6C35C257"/>
    <w:rsid w:val="6C43A679"/>
    <w:rsid w:val="6CB8DF8D"/>
    <w:rsid w:val="6D13798E"/>
    <w:rsid w:val="6D47939F"/>
    <w:rsid w:val="6DED1C02"/>
    <w:rsid w:val="6DF8D798"/>
    <w:rsid w:val="6E13009B"/>
    <w:rsid w:val="6E22FE88"/>
    <w:rsid w:val="6E238C93"/>
    <w:rsid w:val="6E528173"/>
    <w:rsid w:val="6E79C7EE"/>
    <w:rsid w:val="6EAA1902"/>
    <w:rsid w:val="6EC8C2A9"/>
    <w:rsid w:val="6EF55CC5"/>
    <w:rsid w:val="6FA5E6AF"/>
    <w:rsid w:val="6FE1815C"/>
    <w:rsid w:val="6FE656A6"/>
    <w:rsid w:val="7072BB82"/>
    <w:rsid w:val="7104C999"/>
    <w:rsid w:val="7278F172"/>
    <w:rsid w:val="72902E0B"/>
    <w:rsid w:val="72CDF203"/>
    <w:rsid w:val="734E5F0A"/>
    <w:rsid w:val="735F6A62"/>
    <w:rsid w:val="7360C775"/>
    <w:rsid w:val="736638AE"/>
    <w:rsid w:val="73773C9C"/>
    <w:rsid w:val="73972722"/>
    <w:rsid w:val="73B41478"/>
    <w:rsid w:val="73B6F877"/>
    <w:rsid w:val="73D1BA5B"/>
    <w:rsid w:val="7428B8D0"/>
    <w:rsid w:val="753F5B8F"/>
    <w:rsid w:val="7557322A"/>
    <w:rsid w:val="75DA4E24"/>
    <w:rsid w:val="760B2B2E"/>
    <w:rsid w:val="77166DCA"/>
    <w:rsid w:val="7739E12A"/>
    <w:rsid w:val="775254EF"/>
    <w:rsid w:val="7766E691"/>
    <w:rsid w:val="77BBD696"/>
    <w:rsid w:val="789BF93E"/>
    <w:rsid w:val="78D9F2FA"/>
    <w:rsid w:val="78DDB954"/>
    <w:rsid w:val="79406B91"/>
    <w:rsid w:val="7942531D"/>
    <w:rsid w:val="796A5FC0"/>
    <w:rsid w:val="799C1A61"/>
    <w:rsid w:val="79C52B6C"/>
    <w:rsid w:val="7A5A28DB"/>
    <w:rsid w:val="7A921710"/>
    <w:rsid w:val="7AF90771"/>
    <w:rsid w:val="7B5FDDF9"/>
    <w:rsid w:val="7B7A3DD6"/>
    <w:rsid w:val="7BA3847A"/>
    <w:rsid w:val="7BC69FCB"/>
    <w:rsid w:val="7C00D8DA"/>
    <w:rsid w:val="7C2A21D9"/>
    <w:rsid w:val="7C3023D2"/>
    <w:rsid w:val="7C4E098C"/>
    <w:rsid w:val="7C5EEAB0"/>
    <w:rsid w:val="7CCFFF0E"/>
    <w:rsid w:val="7D9062B2"/>
    <w:rsid w:val="7DAE6812"/>
    <w:rsid w:val="7DE631E3"/>
    <w:rsid w:val="7E88FCCB"/>
    <w:rsid w:val="7E8B958E"/>
    <w:rsid w:val="7E9D9293"/>
    <w:rsid w:val="7ECEA47A"/>
    <w:rsid w:val="7ED6DC51"/>
    <w:rsid w:val="7F13E1A7"/>
    <w:rsid w:val="7F4118FA"/>
    <w:rsid w:val="7F842F0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1423"/>
  <w15:chartTrackingRefBased/>
  <w15:docId w15:val="{491EA5E8-9B68-4D7D-93AD-B738980D0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0903A6"/>
    <w:pPr>
      <w:widowControl w:val="0"/>
      <w:autoSpaceDE w:val="0"/>
      <w:autoSpaceDN w:val="0"/>
      <w:spacing w:after="0" w:line="240" w:lineRule="auto"/>
      <w:ind w:left="160"/>
      <w:outlineLvl w:val="0"/>
    </w:pPr>
    <w:rPr>
      <w:rFonts w:ascii="Arial" w:eastAsia="Arial" w:hAnsi="Arial" w:cs="Arial"/>
      <w:b/>
      <w:bCs/>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903A6"/>
    <w:rPr>
      <w:rFonts w:ascii="Arial" w:eastAsia="Arial" w:hAnsi="Arial" w:cs="Arial"/>
      <w:b/>
      <w:bCs/>
      <w:lang w:eastAsia="en-GB" w:bidi="en-GB"/>
    </w:rPr>
  </w:style>
  <w:style w:type="paragraph" w:styleId="BodyText">
    <w:name w:val="Body Text"/>
    <w:basedOn w:val="Normal"/>
    <w:link w:val="BodyTextChar"/>
    <w:uiPriority w:val="1"/>
    <w:qFormat/>
    <w:rsid w:val="000903A6"/>
    <w:pPr>
      <w:widowControl w:val="0"/>
      <w:autoSpaceDE w:val="0"/>
      <w:autoSpaceDN w:val="0"/>
      <w:spacing w:after="0" w:line="240" w:lineRule="auto"/>
    </w:pPr>
    <w:rPr>
      <w:rFonts w:ascii="Arial" w:eastAsia="Arial" w:hAnsi="Arial" w:cs="Arial"/>
      <w:lang w:eastAsia="en-GB" w:bidi="en-GB"/>
    </w:rPr>
  </w:style>
  <w:style w:type="character" w:customStyle="1" w:styleId="BodyTextChar">
    <w:name w:val="Body Text Char"/>
    <w:basedOn w:val="DefaultParagraphFont"/>
    <w:link w:val="BodyText"/>
    <w:uiPriority w:val="1"/>
    <w:rsid w:val="000903A6"/>
    <w:rPr>
      <w:rFonts w:ascii="Arial" w:eastAsia="Arial" w:hAnsi="Arial" w:cs="Arial"/>
      <w:lang w:eastAsia="en-GB" w:bidi="en-GB"/>
    </w:rPr>
  </w:style>
  <w:style w:type="paragraph" w:customStyle="1" w:styleId="TableParagraph">
    <w:name w:val="Table Paragraph"/>
    <w:basedOn w:val="Normal"/>
    <w:uiPriority w:val="1"/>
    <w:qFormat/>
    <w:rsid w:val="000903A6"/>
    <w:pPr>
      <w:widowControl w:val="0"/>
      <w:autoSpaceDE w:val="0"/>
      <w:autoSpaceDN w:val="0"/>
      <w:spacing w:after="0" w:line="232" w:lineRule="exact"/>
      <w:ind w:left="107"/>
    </w:pPr>
    <w:rPr>
      <w:rFonts w:ascii="Arial" w:eastAsia="Arial" w:hAnsi="Arial" w:cs="Arial"/>
      <w:lang w:eastAsia="en-GB" w:bidi="en-GB"/>
    </w:rPr>
  </w:style>
  <w:style w:type="character" w:customStyle="1" w:styleId="spellingerror">
    <w:name w:val="spellingerror"/>
    <w:basedOn w:val="DefaultParagraphFont"/>
    <w:rsid w:val="00FD6587"/>
  </w:style>
  <w:style w:type="character" w:customStyle="1" w:styleId="normaltextrun1">
    <w:name w:val="normaltextrun1"/>
    <w:basedOn w:val="DefaultParagraphFont"/>
    <w:rsid w:val="00FD6587"/>
  </w:style>
  <w:style w:type="paragraph" w:styleId="Header">
    <w:name w:val="header"/>
    <w:basedOn w:val="Normal"/>
    <w:link w:val="HeaderChar"/>
    <w:uiPriority w:val="99"/>
    <w:unhideWhenUsed/>
    <w:rsid w:val="009F7A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7A4E"/>
  </w:style>
  <w:style w:type="paragraph" w:styleId="Footer">
    <w:name w:val="footer"/>
    <w:basedOn w:val="Normal"/>
    <w:link w:val="FooterChar"/>
    <w:uiPriority w:val="99"/>
    <w:unhideWhenUsed/>
    <w:rsid w:val="009F7A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7A4E"/>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E01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014E"/>
    <w:rPr>
      <w:rFonts w:ascii="Segoe UI" w:hAnsi="Segoe UI" w:cs="Segoe UI"/>
      <w:sz w:val="18"/>
      <w:szCs w:val="18"/>
    </w:rPr>
  </w:style>
  <w:style w:type="character" w:styleId="CommentReference">
    <w:name w:val="annotation reference"/>
    <w:basedOn w:val="DefaultParagraphFont"/>
    <w:uiPriority w:val="99"/>
    <w:semiHidden/>
    <w:unhideWhenUsed/>
    <w:rsid w:val="00EE1C81"/>
    <w:rPr>
      <w:sz w:val="16"/>
      <w:szCs w:val="16"/>
    </w:rPr>
  </w:style>
  <w:style w:type="paragraph" w:styleId="CommentText">
    <w:name w:val="annotation text"/>
    <w:basedOn w:val="Normal"/>
    <w:link w:val="CommentTextChar"/>
    <w:uiPriority w:val="99"/>
    <w:unhideWhenUsed/>
    <w:rsid w:val="00EE1C81"/>
    <w:pPr>
      <w:spacing w:line="240" w:lineRule="auto"/>
    </w:pPr>
    <w:rPr>
      <w:sz w:val="20"/>
      <w:szCs w:val="20"/>
    </w:rPr>
  </w:style>
  <w:style w:type="character" w:customStyle="1" w:styleId="CommentTextChar">
    <w:name w:val="Comment Text Char"/>
    <w:basedOn w:val="DefaultParagraphFont"/>
    <w:link w:val="CommentText"/>
    <w:uiPriority w:val="99"/>
    <w:rsid w:val="00EE1C81"/>
    <w:rPr>
      <w:sz w:val="20"/>
      <w:szCs w:val="20"/>
    </w:rPr>
  </w:style>
  <w:style w:type="paragraph" w:styleId="CommentSubject">
    <w:name w:val="annotation subject"/>
    <w:basedOn w:val="CommentText"/>
    <w:next w:val="CommentText"/>
    <w:link w:val="CommentSubjectChar"/>
    <w:uiPriority w:val="99"/>
    <w:semiHidden/>
    <w:unhideWhenUsed/>
    <w:rsid w:val="00EE1C81"/>
    <w:rPr>
      <w:b/>
      <w:bCs/>
    </w:rPr>
  </w:style>
  <w:style w:type="character" w:customStyle="1" w:styleId="CommentSubjectChar">
    <w:name w:val="Comment Subject Char"/>
    <w:basedOn w:val="CommentTextChar"/>
    <w:link w:val="CommentSubject"/>
    <w:uiPriority w:val="99"/>
    <w:semiHidden/>
    <w:rsid w:val="00EE1C81"/>
    <w:rPr>
      <w:b/>
      <w:bCs/>
      <w:sz w:val="20"/>
      <w:szCs w:val="20"/>
    </w:rPr>
  </w:style>
  <w:style w:type="character" w:customStyle="1" w:styleId="normaltextrun">
    <w:name w:val="normaltextrun"/>
    <w:basedOn w:val="DefaultParagraphFont"/>
    <w:rsid w:val="00131732"/>
  </w:style>
  <w:style w:type="paragraph" w:styleId="Revision">
    <w:name w:val="Revision"/>
    <w:hidden/>
    <w:uiPriority w:val="99"/>
    <w:semiHidden/>
    <w:rsid w:val="00FB1A33"/>
    <w:pPr>
      <w:spacing w:after="0" w:line="240" w:lineRule="auto"/>
    </w:pPr>
  </w:style>
  <w:style w:type="character" w:styleId="Mention">
    <w:name w:val="Mention"/>
    <w:basedOn w:val="DefaultParagraphFont"/>
    <w:uiPriority w:val="99"/>
    <w:unhideWhenUsed/>
    <w:rsid w:val="00416A9A"/>
    <w:rPr>
      <w:color w:val="2B579A"/>
      <w:shd w:val="clear" w:color="auto" w:fill="E6E6E6"/>
    </w:rPr>
  </w:style>
  <w:style w:type="character" w:customStyle="1" w:styleId="eop">
    <w:name w:val="eop"/>
    <w:basedOn w:val="DefaultParagraphFont"/>
    <w:uiPriority w:val="1"/>
    <w:rsid w:val="00416A9A"/>
    <w:rPr>
      <w:rFonts w:asciiTheme="minorHAnsi" w:eastAsiaTheme="minorEastAsia" w:hAnsiTheme="minorHAnsi" w:cstheme="minorBidi"/>
      <w:sz w:val="22"/>
      <w:szCs w:val="22"/>
    </w:rPr>
  </w:style>
  <w:style w:type="paragraph" w:styleId="FootnoteText">
    <w:name w:val="footnote text"/>
    <w:basedOn w:val="Normal"/>
    <w:link w:val="FootnoteTextChar"/>
    <w:uiPriority w:val="99"/>
    <w:semiHidden/>
    <w:unhideWhenUsed/>
    <w:rsid w:val="002F6EC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F6EC2"/>
    <w:rPr>
      <w:sz w:val="20"/>
      <w:szCs w:val="20"/>
    </w:rPr>
  </w:style>
  <w:style w:type="character" w:styleId="FootnoteReference">
    <w:name w:val="footnote reference"/>
    <w:basedOn w:val="DefaultParagraphFont"/>
    <w:uiPriority w:val="99"/>
    <w:semiHidden/>
    <w:unhideWhenUsed/>
    <w:rsid w:val="002F6EC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9429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DBEEF3"/>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397f3e2b-504e-4844-9e05-316911ad6161">
      <UserInfo>
        <DisplayName>Kirsten Coull</DisplayName>
        <AccountId>820</AccountId>
        <AccountType/>
      </UserInfo>
      <UserInfo>
        <DisplayName>Emma Cairns</DisplayName>
        <AccountId>68</AccountId>
        <AccountType/>
      </UserInfo>
      <UserInfo>
        <DisplayName>Marita Brack</DisplayName>
        <AccountId>101</AccountId>
        <AccountType/>
      </UserInfo>
      <UserInfo>
        <DisplayName>Heather Graveson</DisplayName>
        <AccountId>2510</AccountId>
        <AccountType/>
      </UserInfo>
      <UserInfo>
        <DisplayName>Lauren Corlett</DisplayName>
        <AccountId>97</AccountId>
        <AccountType/>
      </UserInfo>
    </SharedWithUsers>
    <Order0 xmlns="bbd47f7a-b846-4a63-9ab0-a797617f6767" xsi:nil="true"/>
    <lcf76f155ced4ddcb4097134ff3c332f xmlns="bbd47f7a-b846-4a63-9ab0-a797617f6767">
      <Terms xmlns="http://schemas.microsoft.com/office/infopath/2007/PartnerControls"/>
    </lcf76f155ced4ddcb4097134ff3c332f>
    <TaxCatchAll xmlns="397f3e2b-504e-4844-9e05-316911ad616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ED14DC68F41E549BAA072DBF2D68E4C" ma:contentTypeVersion="19" ma:contentTypeDescription="Create a new document." ma:contentTypeScope="" ma:versionID="b79ff67ee643a6df42dd6a94e3a4557c">
  <xsd:schema xmlns:xsd="http://www.w3.org/2001/XMLSchema" xmlns:xs="http://www.w3.org/2001/XMLSchema" xmlns:p="http://schemas.microsoft.com/office/2006/metadata/properties" xmlns:ns2="bbd47f7a-b846-4a63-9ab0-a797617f6767" xmlns:ns3="397f3e2b-504e-4844-9e05-316911ad6161" targetNamespace="http://schemas.microsoft.com/office/2006/metadata/properties" ma:root="true" ma:fieldsID="1c5001b900fe8a45421c5f2e0b560de3" ns2:_="" ns3:_="">
    <xsd:import namespace="bbd47f7a-b846-4a63-9ab0-a797617f6767"/>
    <xsd:import namespace="397f3e2b-504e-4844-9e05-316911ad616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Order0"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d47f7a-b846-4a63-9ab0-a797617f676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Order0" ma:index="20" nillable="true" ma:displayName="Order" ma:decimals="0" ma:description="To ensure documents are listed in date order " ma:format="Dropdown" ma:internalName="Order0" ma:percentage="FALSE">
      <xsd:simpleType>
        <xsd:restriction base="dms:Number"/>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6ac32b6-d060-42fb-93c0-6c46742e1ae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7f3e2b-504e-4844-9e05-316911ad616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8d118174-4a20-4848-a3b2-533bb9348e0f}" ma:internalName="TaxCatchAll" ma:showField="CatchAllData" ma:web="397f3e2b-504e-4844-9e05-316911ad61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75B298-001B-4A6D-91FB-E6CF2F4FB1AB}">
  <ds:schemaRefs>
    <ds:schemaRef ds:uri="http://schemas.microsoft.com/sharepoint/v3/contenttype/forms"/>
  </ds:schemaRefs>
</ds:datastoreItem>
</file>

<file path=customXml/itemProps2.xml><?xml version="1.0" encoding="utf-8"?>
<ds:datastoreItem xmlns:ds="http://schemas.openxmlformats.org/officeDocument/2006/customXml" ds:itemID="{0AEEE238-932D-4D2B-87FA-78A77BBAA667}">
  <ds:schemaRefs>
    <ds:schemaRef ds:uri="http://purl.org/dc/terms/"/>
    <ds:schemaRef ds:uri="http://schemas.microsoft.com/office/2006/documentManagement/types"/>
    <ds:schemaRef ds:uri="397f3e2b-504e-4844-9e05-316911ad6161"/>
    <ds:schemaRef ds:uri="http://purl.org/dc/elements/1.1/"/>
    <ds:schemaRef ds:uri="http://www.w3.org/XML/1998/namespace"/>
    <ds:schemaRef ds:uri="http://schemas.microsoft.com/office/infopath/2007/PartnerControls"/>
    <ds:schemaRef ds:uri="http://schemas.openxmlformats.org/package/2006/metadata/core-properties"/>
    <ds:schemaRef ds:uri="bbd47f7a-b846-4a63-9ab0-a797617f6767"/>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132CBEF2-479D-4DBB-BF1A-7EF2A1941C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d47f7a-b846-4a63-9ab0-a797617f6767"/>
    <ds:schemaRef ds:uri="397f3e2b-504e-4844-9e05-316911ad61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0efe0bd-a030-4bca-809c-b5e6745e499a}" enabled="0" method="" siteId="{10efe0bd-a030-4bca-809c-b5e6745e499a}" removed="1"/>
</clbl:labelList>
</file>

<file path=docProps/app.xml><?xml version="1.0" encoding="utf-8"?>
<Properties xmlns="http://schemas.openxmlformats.org/officeDocument/2006/extended-properties" xmlns:vt="http://schemas.openxmlformats.org/officeDocument/2006/docPropsVTypes">
  <Template>Normal</Template>
  <TotalTime>1</TotalTime>
  <Pages>4</Pages>
  <Words>1307</Words>
  <Characters>7453</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Marita Brack</dc:creator>
  <cp:keywords/>
  <dc:description/>
  <cp:lastModifiedBy>Louise Kelly</cp:lastModifiedBy>
  <cp:revision>2</cp:revision>
  <cp:lastPrinted>2023-11-13T10:26:00Z</cp:lastPrinted>
  <dcterms:created xsi:type="dcterms:W3CDTF">2025-10-23T14:08:00Z</dcterms:created>
  <dcterms:modified xsi:type="dcterms:W3CDTF">2025-10-23T14:08:00Z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0x0101008ED14DC68F41E549BAA072DBF2D68E4C</vt:lpwstr>
  </property>
  <property fmtid="{D5CDD505-2E9C-101B-9397-08002B2CF9AE}" pid="3" name="AuthorIds_UIVersion_1024">
    <vt:lpwstr>101,68</vt:lpwstr>
  </property>
  <property fmtid="{D5CDD505-2E9C-101B-9397-08002B2CF9AE}" pid="4" name="MediaServiceImageTags">
    <vt:lpwstr/>
  </property>
</Properties>
</file>